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2E96" w14:textId="77777777" w:rsidR="0033210A" w:rsidRPr="000A4A46" w:rsidRDefault="005D33CC" w:rsidP="0033210A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A4A4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СРАВНИТЕЛЬНАЯ ТАБЛИЦА </w:t>
      </w:r>
    </w:p>
    <w:p w14:paraId="575AF32D" w14:textId="77777777" w:rsidR="000A4A46" w:rsidRPr="000A4A46" w:rsidRDefault="003A0F42" w:rsidP="000A4A46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0A4A46">
        <w:rPr>
          <w:rFonts w:ascii="Times New Roman" w:hAnsi="Times New Roman" w:cs="Times New Roman"/>
          <w:sz w:val="28"/>
          <w:szCs w:val="28"/>
        </w:rPr>
        <w:t>к проекту Закона Кыргызской Республики</w:t>
      </w:r>
      <w:r w:rsidR="0093715B" w:rsidRPr="000A4A46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70AB5" w:rsidRPr="000A4A46">
        <w:rPr>
          <w:rFonts w:ascii="Times New Roman" w:hAnsi="Times New Roman" w:cs="Times New Roman"/>
          <w:sz w:val="28"/>
          <w:szCs w:val="28"/>
        </w:rPr>
        <w:t>«</w:t>
      </w:r>
      <w:r w:rsidR="0033210A" w:rsidRPr="000A4A46">
        <w:rPr>
          <w:rFonts w:ascii="Times New Roman" w:hAnsi="Times New Roman" w:cs="Times New Roman"/>
          <w:sz w:val="28"/>
          <w:szCs w:val="28"/>
        </w:rPr>
        <w:t>О внесении изменений в некоторые законодательные акты Кыргызской Республики (в Закон Кыргызской Республики «</w:t>
      </w:r>
      <w:r w:rsidR="000A4A46" w:rsidRPr="000A4A46">
        <w:rPr>
          <w:rFonts w:ascii="Times New Roman" w:hAnsi="Times New Roman" w:cs="Times New Roman"/>
          <w:sz w:val="28"/>
          <w:szCs w:val="28"/>
        </w:rPr>
        <w:t>Закон Кыргызской Республики</w:t>
      </w:r>
    </w:p>
    <w:p w14:paraId="572FF883" w14:textId="77777777" w:rsidR="0033210A" w:rsidRPr="000A4A46" w:rsidRDefault="000A4A46" w:rsidP="000A4A4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  <w:lang w:val="ky-KG" w:eastAsia="ru-RU"/>
        </w:rPr>
      </w:pPr>
      <w:r w:rsidRPr="000A4A46">
        <w:rPr>
          <w:rFonts w:ascii="Times New Roman" w:hAnsi="Times New Roman" w:cs="Times New Roman"/>
          <w:b/>
          <w:sz w:val="28"/>
          <w:szCs w:val="28"/>
        </w:rPr>
        <w:t xml:space="preserve"> «О защите прав потребителей»</w:t>
      </w:r>
      <w:r w:rsidR="0033210A" w:rsidRPr="000A4A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Кодекс Кыргызской Республики о правонарушениях)</w:t>
      </w:r>
      <w:r w:rsidR="00C70AB5" w:rsidRPr="000A4A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5D9A65" w14:textId="77777777" w:rsidR="003A0F42" w:rsidRPr="000A4A46" w:rsidRDefault="003A0F42" w:rsidP="0033210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F9089B" w14:textId="77777777" w:rsidR="003A0F42" w:rsidRPr="000A4A46" w:rsidRDefault="003A0F42" w:rsidP="003A0F42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  <w:lang w:val="ky-KG"/>
        </w:rPr>
      </w:pPr>
    </w:p>
    <w:tbl>
      <w:tblPr>
        <w:tblStyle w:val="a6"/>
        <w:tblW w:w="10773" w:type="dxa"/>
        <w:tblInd w:w="-1139" w:type="dxa"/>
        <w:tblLook w:val="04A0" w:firstRow="1" w:lastRow="0" w:firstColumn="1" w:lastColumn="0" w:noHBand="0" w:noVBand="1"/>
      </w:tblPr>
      <w:tblGrid>
        <w:gridCol w:w="5387"/>
        <w:gridCol w:w="5386"/>
      </w:tblGrid>
      <w:tr w:rsidR="003A0F42" w:rsidRPr="000A4A46" w14:paraId="4A2F6803" w14:textId="77777777" w:rsidTr="00381712">
        <w:tc>
          <w:tcPr>
            <w:tcW w:w="5387" w:type="dxa"/>
          </w:tcPr>
          <w:p w14:paraId="7FCBFC12" w14:textId="77777777" w:rsidR="003A0F42" w:rsidRPr="000A4A46" w:rsidRDefault="003A0F42" w:rsidP="0038171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A4A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>Действующая редакция</w:t>
            </w:r>
          </w:p>
        </w:tc>
        <w:tc>
          <w:tcPr>
            <w:tcW w:w="5386" w:type="dxa"/>
          </w:tcPr>
          <w:p w14:paraId="4F922F9B" w14:textId="77777777" w:rsidR="003A0F42" w:rsidRPr="000A4A46" w:rsidRDefault="003A0F42" w:rsidP="003817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0A4A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>Предлагаемая редакция</w:t>
            </w:r>
          </w:p>
          <w:p w14:paraId="36392AE5" w14:textId="77777777" w:rsidR="0033210A" w:rsidRPr="000A4A46" w:rsidRDefault="0033210A" w:rsidP="0033210A">
            <w:pPr>
              <w:ind w:right="-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3210A" w:rsidRPr="000A4A46" w14:paraId="36E79F2C" w14:textId="77777777" w:rsidTr="00315F33">
        <w:tc>
          <w:tcPr>
            <w:tcW w:w="10773" w:type="dxa"/>
            <w:gridSpan w:val="2"/>
          </w:tcPr>
          <w:p w14:paraId="17B6063F" w14:textId="77777777" w:rsidR="000A4A46" w:rsidRPr="000A4A46" w:rsidRDefault="0033210A" w:rsidP="000A4A46">
            <w:pPr>
              <w:pStyle w:val="tkNazvanie"/>
              <w:spacing w:before="0" w:after="0" w:line="240" w:lineRule="auto"/>
              <w:ind w:left="0"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Закон Кыргызской Республики «</w:t>
            </w:r>
            <w:r w:rsidR="000A4A46" w:rsidRPr="000A4A46">
              <w:rPr>
                <w:rFonts w:ascii="Times New Roman" w:hAnsi="Times New Roman" w:cs="Times New Roman"/>
                <w:sz w:val="28"/>
                <w:szCs w:val="28"/>
              </w:rPr>
              <w:t>Закон Кыргызской Республики</w:t>
            </w:r>
          </w:p>
          <w:p w14:paraId="3D1A597B" w14:textId="77777777" w:rsidR="0033210A" w:rsidRPr="000A4A46" w:rsidRDefault="000A4A46" w:rsidP="000A4A4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4A46">
              <w:rPr>
                <w:rFonts w:ascii="Times New Roman" w:hAnsi="Times New Roman" w:cs="Times New Roman"/>
                <w:b/>
                <w:sz w:val="28"/>
                <w:szCs w:val="28"/>
              </w:rPr>
              <w:t>«О защите прав потребителей</w:t>
            </w:r>
            <w:r w:rsidR="00C70AB5" w:rsidRPr="000A4A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3A0F42" w:rsidRPr="000A4A46" w14:paraId="6A1855C2" w14:textId="77777777" w:rsidTr="00381712">
        <w:tc>
          <w:tcPr>
            <w:tcW w:w="5387" w:type="dxa"/>
          </w:tcPr>
          <w:p w14:paraId="6ED22C81" w14:textId="77777777" w:rsidR="000A4A46" w:rsidRPr="000A4A46" w:rsidRDefault="000A4A46" w:rsidP="000A4A46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Статья 52. Ответственность за нарушение прав потребителей, установленных настоящим Законом и другими нормативными правовыми актами Кыргызской Республики</w:t>
            </w:r>
          </w:p>
          <w:p w14:paraId="100242AF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1. За нарушение прав потребителей, установленных настоящим Законом и другими нормативными правовыми актами Кыргызской Республики, изготовитель (исполнитель, продавец) несет ответственность в соответствии с </w:t>
            </w:r>
            <w:hyperlink r:id="rId5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Кыргызской Республики о </w:t>
            </w:r>
            <w:proofErr w:type="spellStart"/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правонарушениях.</w:t>
            </w:r>
          </w:p>
          <w:p w14:paraId="41C4E3C1" w14:textId="77777777" w:rsidR="000A4A46" w:rsidRPr="000A4A46" w:rsidRDefault="000A4A46" w:rsidP="000A4A46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2. (Утратил силу в соответствии с </w:t>
            </w:r>
            <w:hyperlink r:id="rId6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КР от 22 июня 2023 года </w:t>
            </w:r>
            <w:r w:rsidRPr="000A4A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125)</w:t>
            </w:r>
          </w:p>
          <w:p w14:paraId="39623516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3. Производство или продажа товаров, выполнение работ либо оказание услуг, в том числе предназначенных для детей, не достигших четырнадцати лет, не отвечающих требованиям безопасности жизни или здоровья потребителей, а равно неправомерные выдача или использование официального документа, удостоверяющего соответствие указанных товаров, работ или услуг требованиям безопасности, повлекшие по неосторожности значительный и (или) </w:t>
            </w:r>
            <w:r w:rsidRPr="000A4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тяжкий вред, влекут ответственность в соответствии с Уголовным </w:t>
            </w:r>
            <w:hyperlink r:id="rId7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Кыргызской Республики.</w:t>
            </w:r>
          </w:p>
          <w:p w14:paraId="079B5BE5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211DEE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862714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95E83B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FB0197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8D5C0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ACDCB3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9B907A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025CCE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F256D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B913A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F349C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D23D01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7B44C8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A520C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FA6257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9B5E20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76C625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9C4F16" w14:textId="77777777" w:rsid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92CA11" w14:textId="77777777" w:rsidR="000A4A46" w:rsidRPr="000A4A46" w:rsidRDefault="000A4A46" w:rsidP="000A4A46">
            <w:pPr>
              <w:pStyle w:val="tkTeks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5EEE87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4. Изготовители (исполнители, продавцы) товаров (работ, услуг), испытательные лаборатории (центры) вправе обжаловать:</w:t>
            </w:r>
          </w:p>
          <w:p w14:paraId="5BF190BA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предписания государственного антимонопольного органа, уполномоченных государственных органов, осуществляющих государственный контроль (надзор), в досудебном порядке, предусмотренном законодательством Кыргызской Республики об основах административной </w:t>
            </w:r>
            <w:r w:rsidRPr="000A4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и административных процедурах, а в последующем - в судебном порядке;</w:t>
            </w:r>
          </w:p>
          <w:p w14:paraId="5D4A07AF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постановления о наложении штрафов государственного антимонопольного органа, уполномоченных государственных органов, осуществляющих государственный контроль (надзор) в соответствии с </w:t>
            </w:r>
            <w:hyperlink r:id="rId8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Кыргызской Республики о правонарушениях.</w:t>
            </w:r>
          </w:p>
          <w:p w14:paraId="7C15B5CA" w14:textId="77777777" w:rsidR="003A0F42" w:rsidRPr="000A4A46" w:rsidRDefault="000A4A46" w:rsidP="000A4A46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Законов КР от </w:t>
            </w:r>
            <w:hyperlink r:id="rId9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22 июля 2020 года 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84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0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22 июня 2023 года 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125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386" w:type="dxa"/>
          </w:tcPr>
          <w:p w14:paraId="67EBF1D4" w14:textId="77777777" w:rsidR="000A4A46" w:rsidRPr="000A4A46" w:rsidRDefault="0033210A" w:rsidP="000A4A46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        </w:t>
            </w:r>
            <w:r w:rsidR="000A4A46" w:rsidRPr="000A4A46">
              <w:rPr>
                <w:rFonts w:ascii="Times New Roman" w:hAnsi="Times New Roman" w:cs="Times New Roman"/>
                <w:sz w:val="28"/>
                <w:szCs w:val="28"/>
              </w:rPr>
              <w:t>Статья 52. Ответственность за нарушение прав потребителей, установленных настоящим Законом и другими нормативными правовыми актами Кыргызской Республики</w:t>
            </w:r>
          </w:p>
          <w:p w14:paraId="61A93E23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1. За нарушение прав потребителей, установленных настоящим Законом и другими нормативными правовыми актами Кыргызской Республики, изготовитель (исполнитель, продавец) несет ответственность в соответствии с </w:t>
            </w:r>
            <w:hyperlink r:id="rId1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Кыргызской Республики о </w:t>
            </w:r>
            <w:proofErr w:type="spellStart"/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правонарушениях.</w:t>
            </w:r>
          </w:p>
          <w:p w14:paraId="34C1A2AD" w14:textId="77777777" w:rsidR="000A4A46" w:rsidRPr="000A4A46" w:rsidRDefault="000A4A46" w:rsidP="000A4A46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2. (Утратил силу в соответствии с </w:t>
            </w:r>
            <w:hyperlink r:id="rId12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КР от 22 июня 2023 года </w:t>
            </w:r>
            <w:r w:rsidRPr="000A4A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125)</w:t>
            </w:r>
          </w:p>
          <w:p w14:paraId="038A9826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3. Производство или продажа товаров, выполнение работ либо оказание услуг, в том числе предназначенных для детей, не достигших четырнадцати лет, не отвечающих требованиям безопасности жизни или здоровья потребителей, а равно неправомерные выдача или использование официального документа, удостоверяющего соответствие указанных товаров, работ или услуг требованиям безопасности, повлекшие по неосторожности значительный и (или) </w:t>
            </w:r>
            <w:r w:rsidRPr="000A4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тяжкий вред, влекут ответственность в соответствии с Уголовным </w:t>
            </w:r>
            <w:hyperlink r:id="rId13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Кыргызской Республики.</w:t>
            </w:r>
          </w:p>
          <w:p w14:paraId="76FBA059" w14:textId="77777777" w:rsidR="000A4A46" w:rsidRPr="000A4A46" w:rsidRDefault="000A4A46" w:rsidP="000A4A46">
            <w:pPr>
              <w:pStyle w:val="tkTeks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b/>
                <w:sz w:val="28"/>
                <w:szCs w:val="28"/>
              </w:rPr>
              <w:t>3-1  Производство и продажа  в детских и образовательных организациях, а также на прилегающих к ним территориях товаров, предназначенных для детей, не достигших четырнадцати лет, не отвечающих установленным законодательством требованиям безопасности для жизни и здоровья потребителей, а также товаров, реализуемых без документов, подтверждающих их соответствие обязательным требованиям, в случаях, установленных законодательством Кыргызской Республики, либо с нарушением установленных требований к маркировке, влекут ответственность в соответствии с Кодексом Кыргызской Республики о правонарушениях.</w:t>
            </w:r>
          </w:p>
          <w:p w14:paraId="2E437F87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b/>
                <w:sz w:val="28"/>
                <w:szCs w:val="28"/>
              </w:rPr>
              <w:t>В случае установления факта реализации товаров, представляющих опасность для жизни или здоровья потребителей, такие товары подлежат изъятию из обращения в порядке, установленном законодательством Кыргызской Республики.</w:t>
            </w:r>
          </w:p>
          <w:p w14:paraId="6E8027FF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4. Изготовители (исполнители, продавцы) товаров (работ, услуг), испытательные лаборатории (центры) вправе обжаловать:</w:t>
            </w:r>
          </w:p>
          <w:p w14:paraId="458B4631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предписания государственного антимонопольного органа, уполномоченных государственных органов, осуществляющих государственный контроль (надзор), в досудебном порядке, предусмотренном законодательством Кыргызской Республики об основах административной </w:t>
            </w:r>
            <w:r w:rsidRPr="000A4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и административных процедурах, а в последующем - в судебном порядке;</w:t>
            </w:r>
          </w:p>
          <w:p w14:paraId="0B1096A7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постановления о наложении штрафов государственного антимонопольного органа, уполномоченных государственных органов, осуществляющих государственный контроль (надзор) в соответствии с </w:t>
            </w:r>
            <w:hyperlink r:id="rId14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Кыргызской Республики о правонарушениях.</w:t>
            </w:r>
          </w:p>
          <w:p w14:paraId="167037C6" w14:textId="77777777" w:rsidR="003A0F42" w:rsidRPr="000A4A46" w:rsidRDefault="000A4A46" w:rsidP="000A4A46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Законов КР от </w:t>
            </w:r>
            <w:hyperlink r:id="rId15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22 июля 2020 года 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84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6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22 июня 2023 года 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125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3210A" w:rsidRPr="000A4A46" w14:paraId="643CAB4F" w14:textId="77777777" w:rsidTr="00A129EA">
        <w:tc>
          <w:tcPr>
            <w:tcW w:w="10773" w:type="dxa"/>
            <w:gridSpan w:val="2"/>
          </w:tcPr>
          <w:p w14:paraId="429EE179" w14:textId="77777777" w:rsidR="0033210A" w:rsidRPr="000A4A46" w:rsidRDefault="0033210A" w:rsidP="0033210A">
            <w:pPr>
              <w:pStyle w:val="tkRedakcijaTekst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</w:rPr>
              <w:lastRenderedPageBreak/>
              <w:t>Кодекс Кыргызской Республики о правонарушениях</w:t>
            </w:r>
          </w:p>
        </w:tc>
      </w:tr>
      <w:tr w:rsidR="0033210A" w:rsidRPr="000A4A46" w14:paraId="18BF477A" w14:textId="77777777" w:rsidTr="00381712">
        <w:tc>
          <w:tcPr>
            <w:tcW w:w="5387" w:type="dxa"/>
          </w:tcPr>
          <w:p w14:paraId="0684D310" w14:textId="77777777" w:rsidR="000A4A46" w:rsidRPr="000A4A46" w:rsidRDefault="000A4A46" w:rsidP="000A4A46">
            <w:pPr>
              <w:spacing w:before="200" w:after="60" w:line="276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4A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81. Реализация недоброкачественных продуктов питания</w:t>
            </w:r>
          </w:p>
          <w:p w14:paraId="30A1CCBA" w14:textId="77777777" w:rsidR="000A4A46" w:rsidRPr="000A4A46" w:rsidRDefault="000A4A46" w:rsidP="000A4A46">
            <w:pPr>
              <w:spacing w:after="6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Умышленная или неосторожная реализация недоброкачественных продуктов питания, в том числе домашнего изготовления, с повышенным содержанием химических, токсических, канцерогенных веществ и биологических добавок -</w:t>
            </w:r>
          </w:p>
          <w:p w14:paraId="4A37D316" w14:textId="77777777" w:rsidR="000A4A46" w:rsidRPr="000A4A46" w:rsidRDefault="000A4A46" w:rsidP="000A4A46">
            <w:pPr>
              <w:spacing w:after="6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влечет наложение штрафа на физических лиц в размере 200 расчетных показателей, на юридических лиц - 650 расчетных показателей.</w:t>
            </w:r>
          </w:p>
          <w:p w14:paraId="5AA9D2D3" w14:textId="77777777" w:rsidR="0033210A" w:rsidRPr="000A4A46" w:rsidRDefault="0033210A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9CEB4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4BB85D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ECB3FC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C1891E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B5EAB5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A2568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79BFCE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FFE14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3209A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869DE4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642DE2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41332F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55641F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EECF20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8D04F8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049228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67F03B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7F041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8F23D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1D51E" w14:textId="77777777" w:rsidR="000A4A46" w:rsidRPr="000A4A46" w:rsidRDefault="000A4A46" w:rsidP="000A4A46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Статья 470. Уполномоченный орган государственной налоговой службы</w:t>
            </w:r>
          </w:p>
          <w:p w14:paraId="2ED9BA43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орган государственной налоговой службы рассматривает дела о правонарушениях и налагает взыскания, предусмотренные статьями </w:t>
            </w:r>
            <w:hyperlink r:id="rId17" w:anchor="st_90_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90-1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8" w:anchor="st_295_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295-1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9" w:anchor="st_308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308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0" w:anchor="st_308_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308-1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1" w:anchor="st_309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309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22" w:anchor="st_309_4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309-4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3" w:anchor="st_31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24" w:anchor="st_316_3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316-3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частью 1 </w:t>
            </w:r>
            <w:hyperlink r:id="rId25" w:anchor="st_317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статьи 317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статьями </w:t>
            </w:r>
            <w:hyperlink r:id="rId26" w:anchor="st_317_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317-1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7" w:anchor="st_317_2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317-2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8" w:anchor="st_317_3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317-3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9" w:anchor="st_318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318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hyperlink r:id="rId30" w:anchor="st_323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323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31" w:anchor="st_325_2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325-2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Кодекса.</w:t>
            </w:r>
          </w:p>
          <w:p w14:paraId="71CB786D" w14:textId="77777777" w:rsidR="000A4A46" w:rsidRPr="000A4A46" w:rsidRDefault="000A4A46" w:rsidP="000A4A46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Законов КР от </w:t>
            </w:r>
            <w:hyperlink r:id="rId32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29 октября 2025 года 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243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3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31 декабря 2025 года 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262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5D7D081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66B5B6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5E094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7958952" w14:textId="77777777" w:rsidR="000A4A46" w:rsidRPr="000A4A46" w:rsidRDefault="000A4A46" w:rsidP="000A4A46">
            <w:pPr>
              <w:spacing w:before="200" w:after="60" w:line="276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4A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81. Реализация недоброкачественных продуктов питания</w:t>
            </w:r>
          </w:p>
          <w:p w14:paraId="1EC1FCDC" w14:textId="77777777" w:rsidR="000A4A46" w:rsidRPr="000A4A46" w:rsidRDefault="000A4A46" w:rsidP="000A4A46">
            <w:pPr>
              <w:spacing w:after="6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Умышленная или неосторожная реализация недоброкачественных продуктов питания, в том числе домашнего изготовления, с повышенным содержанием химических, токсических, канцерогенных веществ и биологических добавок -</w:t>
            </w:r>
          </w:p>
          <w:p w14:paraId="130E573F" w14:textId="77777777" w:rsidR="000A4A46" w:rsidRPr="000A4A46" w:rsidRDefault="000A4A46" w:rsidP="000A4A46">
            <w:pPr>
              <w:spacing w:after="6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влечет наложение штрафа на физических лиц в размере 200 расчетных показателей, на юридических лиц - 650 расчетных показателей.</w:t>
            </w:r>
          </w:p>
          <w:p w14:paraId="2835BEC4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Производство и </w:t>
            </w:r>
            <w:proofErr w:type="gramStart"/>
            <w:r w:rsidRPr="000A4A46">
              <w:rPr>
                <w:rFonts w:ascii="Times New Roman" w:hAnsi="Times New Roman" w:cs="Times New Roman"/>
                <w:b/>
                <w:sz w:val="28"/>
                <w:szCs w:val="28"/>
              </w:rPr>
              <w:t>продажа  в</w:t>
            </w:r>
            <w:proofErr w:type="gramEnd"/>
            <w:r w:rsidRPr="000A4A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детских и образовательных организациях, а также на прилегающих к ним территориях товаров, предназначенных для детей, не достигших </w:t>
            </w:r>
            <w:r w:rsidRPr="000A4A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четырнадцати лет</w:t>
            </w:r>
            <w:r w:rsidRPr="000A4A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не отвечающих установленным законодательством требованиям безопасности для жизни и здоровья потребителей, а также товаров, реализуемых без документов, подтверждающих их соответствие обязательным требованиям, либо с </w:t>
            </w:r>
            <w:r w:rsidRPr="000A4A4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нарушением установленных требований к маркировке – </w:t>
            </w:r>
          </w:p>
          <w:p w14:paraId="30E4257E" w14:textId="77777777" w:rsidR="000A4A46" w:rsidRPr="000A4A46" w:rsidRDefault="000A4A46" w:rsidP="000A4A46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4A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влечет наложение штрафа на физических лиц в размере 200 расчетных показателей, на юридических лиц - 650 расчетных показателей.</w:t>
            </w:r>
          </w:p>
          <w:p w14:paraId="3B7F26C5" w14:textId="77777777" w:rsidR="0033210A" w:rsidRPr="000A4A46" w:rsidRDefault="0033210A" w:rsidP="000A4A46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F1ECC" w14:textId="77777777" w:rsidR="000A4A46" w:rsidRPr="000A4A46" w:rsidRDefault="000A4A46" w:rsidP="000A4A46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Статья 470. Уполномоченный орган государственной налоговой службы</w:t>
            </w:r>
          </w:p>
          <w:p w14:paraId="314D39AC" w14:textId="77777777" w:rsidR="000A4A46" w:rsidRPr="000A4A46" w:rsidRDefault="000A4A46" w:rsidP="000A4A46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орган государственной налоговой службы рассматривает дела о правонарушениях и налагает взыскания, предусмотренные </w:t>
            </w:r>
            <w:r w:rsidR="00702087" w:rsidRPr="00C341EF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  <w:r w:rsidR="00702087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ю</w:t>
            </w:r>
            <w:r w:rsidR="00702087" w:rsidRPr="00C341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 статьи 81</w:t>
            </w:r>
            <w:r w:rsidR="00702087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, </w:t>
            </w: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статьями </w:t>
            </w:r>
            <w:hyperlink r:id="rId34" w:anchor="st_90_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90-1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5" w:anchor="st_295_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295-1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6" w:anchor="st_308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308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7" w:anchor="st_308_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308-1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8" w:anchor="st_309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309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39" w:anchor="st_309_4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309-4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0" w:anchor="st_31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41" w:anchor="st_316_3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316-3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частью 1 </w:t>
            </w:r>
            <w:hyperlink r:id="rId42" w:anchor="st_317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статьи 317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статьями </w:t>
            </w:r>
            <w:hyperlink r:id="rId43" w:anchor="st_317_1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317-1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4" w:anchor="st_317_2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317-2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5" w:anchor="st_317_3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317-3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6" w:anchor="st_318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318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hyperlink r:id="rId47" w:anchor="st_323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323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48" w:anchor="st_325_2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325-2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Кодекса.</w:t>
            </w:r>
          </w:p>
          <w:p w14:paraId="7AAA52D9" w14:textId="77777777" w:rsidR="000A4A46" w:rsidRPr="000A4A46" w:rsidRDefault="000A4A46" w:rsidP="000A4A46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Законов КР от </w:t>
            </w:r>
            <w:hyperlink r:id="rId49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29 октября 2025 года 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243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0" w:history="1"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31 декабря 2025 года 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0A4A4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262</w:t>
              </w:r>
            </w:hyperlink>
            <w:r w:rsidRPr="000A4A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3394717" w14:textId="77777777" w:rsidR="000A4A46" w:rsidRPr="000A4A46" w:rsidRDefault="000A4A46" w:rsidP="000A4A46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692BB9" w14:textId="77777777" w:rsidR="000A4A46" w:rsidRPr="000A4A46" w:rsidRDefault="000A4A46" w:rsidP="000A4A46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25E31E" w14:textId="77777777" w:rsidR="003A0F42" w:rsidRPr="000A4A46" w:rsidRDefault="003A0F42" w:rsidP="003A0F42">
      <w:pPr>
        <w:rPr>
          <w:rFonts w:ascii="Times New Roman" w:hAnsi="Times New Roman" w:cs="Times New Roman"/>
          <w:sz w:val="28"/>
          <w:szCs w:val="28"/>
        </w:rPr>
      </w:pPr>
    </w:p>
    <w:p w14:paraId="3186E0E6" w14:textId="77777777" w:rsidR="003A0F42" w:rsidRPr="000A4A46" w:rsidRDefault="003A0F42" w:rsidP="003A0F42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E6E99B8" w14:textId="77777777" w:rsidR="003A0F42" w:rsidRPr="000A4A46" w:rsidRDefault="003A0F42" w:rsidP="003A0F42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40BEA3C" w14:textId="77777777" w:rsidR="003A0F42" w:rsidRPr="000A4A46" w:rsidRDefault="003A0F42" w:rsidP="003A0F42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825B0BA" w14:textId="77777777" w:rsidR="003A0F42" w:rsidRPr="000A4A46" w:rsidRDefault="003A0F42" w:rsidP="003A0F42">
      <w:pPr>
        <w:rPr>
          <w:rFonts w:ascii="Times New Roman" w:hAnsi="Times New Roman" w:cs="Times New Roman"/>
          <w:sz w:val="28"/>
          <w:szCs w:val="28"/>
        </w:rPr>
      </w:pPr>
    </w:p>
    <w:p w14:paraId="48F99A80" w14:textId="77777777" w:rsidR="00000000" w:rsidRPr="000A4A46" w:rsidRDefault="00000000">
      <w:pPr>
        <w:rPr>
          <w:rFonts w:ascii="Times New Roman" w:hAnsi="Times New Roman" w:cs="Times New Roman"/>
          <w:sz w:val="28"/>
          <w:szCs w:val="28"/>
        </w:rPr>
      </w:pPr>
    </w:p>
    <w:sectPr w:rsidR="00AF05FD" w:rsidRPr="000A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42"/>
    <w:rsid w:val="000A4A46"/>
    <w:rsid w:val="00111A01"/>
    <w:rsid w:val="0033210A"/>
    <w:rsid w:val="003A0F42"/>
    <w:rsid w:val="0047262C"/>
    <w:rsid w:val="005957A1"/>
    <w:rsid w:val="005D33CC"/>
    <w:rsid w:val="00702087"/>
    <w:rsid w:val="0071604B"/>
    <w:rsid w:val="00874DFE"/>
    <w:rsid w:val="0093715B"/>
    <w:rsid w:val="00C341EF"/>
    <w:rsid w:val="00C445DC"/>
    <w:rsid w:val="00C70AB5"/>
    <w:rsid w:val="00DA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584C4"/>
  <w15:chartTrackingRefBased/>
  <w15:docId w15:val="{DAB57DD4-394D-4D83-A32E-7A3F93CD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0F42"/>
    <w:rPr>
      <w:color w:val="0000FF"/>
      <w:u w:val="single"/>
    </w:rPr>
  </w:style>
  <w:style w:type="paragraph" w:customStyle="1" w:styleId="tkZagolovok5">
    <w:name w:val="_Заголовок Статья (tkZagolovok5)"/>
    <w:basedOn w:val="a"/>
    <w:rsid w:val="003A0F42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3A0F42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Komentarij">
    <w:name w:val="_Комментарий (tkKomentarij)"/>
    <w:basedOn w:val="a"/>
    <w:rsid w:val="003A0F42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color w:val="006600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3A0F42"/>
    <w:rPr>
      <w:b/>
      <w:bCs/>
    </w:rPr>
  </w:style>
  <w:style w:type="paragraph" w:styleId="a5">
    <w:name w:val="No Spacing"/>
    <w:uiPriority w:val="1"/>
    <w:qFormat/>
    <w:rsid w:val="003A0F42"/>
    <w:pPr>
      <w:spacing w:after="0" w:line="240" w:lineRule="auto"/>
    </w:pPr>
  </w:style>
  <w:style w:type="table" w:styleId="a6">
    <w:name w:val="Table Grid"/>
    <w:basedOn w:val="a1"/>
    <w:uiPriority w:val="39"/>
    <w:rsid w:val="003A0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RedakcijaTekst">
    <w:name w:val="_В редакции текст (tkRedakcijaTekst)"/>
    <w:basedOn w:val="a"/>
    <w:rsid w:val="003A0F42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tkRekvizit">
    <w:name w:val="_Реквизит (tkRekvizit)"/>
    <w:basedOn w:val="a"/>
    <w:rsid w:val="00DA6564"/>
    <w:pPr>
      <w:spacing w:before="200" w:after="200" w:line="276" w:lineRule="auto"/>
      <w:jc w:val="center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tkNazvanie">
    <w:name w:val="_Название (tkNazvanie)"/>
    <w:basedOn w:val="a"/>
    <w:rsid w:val="000A4A46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5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oktom://db/171171" TargetMode="External"/><Relationship Id="rId18" Type="http://schemas.openxmlformats.org/officeDocument/2006/relationships/hyperlink" Target="file:///C:\Users\user\AppData\Local\Temp\Toktom\acd455ab-0fc1-4f08-afe7-3c459661a16a\document.htm" TargetMode="External"/><Relationship Id="rId26" Type="http://schemas.openxmlformats.org/officeDocument/2006/relationships/hyperlink" Target="file:///C:\Users\user\AppData\Local\Temp\Toktom\acd455ab-0fc1-4f08-afe7-3c459661a16a\document.htm" TargetMode="External"/><Relationship Id="rId39" Type="http://schemas.openxmlformats.org/officeDocument/2006/relationships/hyperlink" Target="file:///C:\Users\user\AppData\Local\Temp\Toktom\acd455ab-0fc1-4f08-afe7-3c459661a16a\document.htm" TargetMode="External"/><Relationship Id="rId21" Type="http://schemas.openxmlformats.org/officeDocument/2006/relationships/hyperlink" Target="file:///C:\Users\user\AppData\Local\Temp\Toktom\acd455ab-0fc1-4f08-afe7-3c459661a16a\document.htm" TargetMode="External"/><Relationship Id="rId34" Type="http://schemas.openxmlformats.org/officeDocument/2006/relationships/hyperlink" Target="file:///C:\Users\user\AppData\Local\Temp\Toktom\acd455ab-0fc1-4f08-afe7-3c459661a16a\document.htm" TargetMode="External"/><Relationship Id="rId42" Type="http://schemas.openxmlformats.org/officeDocument/2006/relationships/hyperlink" Target="file:///C:\Users\user\AppData\Local\Temp\Toktom\acd455ab-0fc1-4f08-afe7-3c459661a16a\document.htm" TargetMode="External"/><Relationship Id="rId47" Type="http://schemas.openxmlformats.org/officeDocument/2006/relationships/hyperlink" Target="file:///C:\Users\user\AppData\Local\Temp\Toktom\acd455ab-0fc1-4f08-afe7-3c459661a16a\document.htm" TargetMode="External"/><Relationship Id="rId50" Type="http://schemas.openxmlformats.org/officeDocument/2006/relationships/hyperlink" Target="toktom://db/196805" TargetMode="External"/><Relationship Id="rId7" Type="http://schemas.openxmlformats.org/officeDocument/2006/relationships/hyperlink" Target="toktom://db/171171" TargetMode="External"/><Relationship Id="rId2" Type="http://schemas.openxmlformats.org/officeDocument/2006/relationships/styles" Target="styles.xml"/><Relationship Id="rId16" Type="http://schemas.openxmlformats.org/officeDocument/2006/relationships/hyperlink" Target="toktom://db/180087" TargetMode="External"/><Relationship Id="rId29" Type="http://schemas.openxmlformats.org/officeDocument/2006/relationships/hyperlink" Target="file:///C:\Users\user\AppData\Local\Temp\Toktom\acd455ab-0fc1-4f08-afe7-3c459661a16a\document.htm" TargetMode="External"/><Relationship Id="rId11" Type="http://schemas.openxmlformats.org/officeDocument/2006/relationships/hyperlink" Target="toktom://db/171173" TargetMode="External"/><Relationship Id="rId24" Type="http://schemas.openxmlformats.org/officeDocument/2006/relationships/hyperlink" Target="file:///C:\Users\user\AppData\Local\Temp\Toktom\acd455ab-0fc1-4f08-afe7-3c459661a16a\document.htm" TargetMode="External"/><Relationship Id="rId32" Type="http://schemas.openxmlformats.org/officeDocument/2006/relationships/hyperlink" Target="toktom://db/195580" TargetMode="External"/><Relationship Id="rId37" Type="http://schemas.openxmlformats.org/officeDocument/2006/relationships/hyperlink" Target="file:///C:\Users\user\AppData\Local\Temp\Toktom\acd455ab-0fc1-4f08-afe7-3c459661a16a\document.htm" TargetMode="External"/><Relationship Id="rId40" Type="http://schemas.openxmlformats.org/officeDocument/2006/relationships/hyperlink" Target="file:///C:\Users\user\AppData\Local\Temp\Toktom\acd455ab-0fc1-4f08-afe7-3c459661a16a\document.htm" TargetMode="External"/><Relationship Id="rId45" Type="http://schemas.openxmlformats.org/officeDocument/2006/relationships/hyperlink" Target="file:///C:\Users\user\AppData\Local\Temp\Toktom\acd455ab-0fc1-4f08-afe7-3c459661a16a\document.htm" TargetMode="External"/><Relationship Id="rId5" Type="http://schemas.openxmlformats.org/officeDocument/2006/relationships/hyperlink" Target="toktom://db/171173" TargetMode="External"/><Relationship Id="rId15" Type="http://schemas.openxmlformats.org/officeDocument/2006/relationships/hyperlink" Target="toktom://db/163102" TargetMode="External"/><Relationship Id="rId23" Type="http://schemas.openxmlformats.org/officeDocument/2006/relationships/hyperlink" Target="file:///C:\Users\user\AppData\Local\Temp\Toktom\acd455ab-0fc1-4f08-afe7-3c459661a16a\document.htm" TargetMode="External"/><Relationship Id="rId28" Type="http://schemas.openxmlformats.org/officeDocument/2006/relationships/hyperlink" Target="file:///C:\Users\user\AppData\Local\Temp\Toktom\acd455ab-0fc1-4f08-afe7-3c459661a16a\document.htm" TargetMode="External"/><Relationship Id="rId36" Type="http://schemas.openxmlformats.org/officeDocument/2006/relationships/hyperlink" Target="file:///C:\Users\user\AppData\Local\Temp\Toktom\acd455ab-0fc1-4f08-afe7-3c459661a16a\document.htm" TargetMode="External"/><Relationship Id="rId49" Type="http://schemas.openxmlformats.org/officeDocument/2006/relationships/hyperlink" Target="toktom://db/195580" TargetMode="External"/><Relationship Id="rId10" Type="http://schemas.openxmlformats.org/officeDocument/2006/relationships/hyperlink" Target="toktom://db/180087" TargetMode="External"/><Relationship Id="rId19" Type="http://schemas.openxmlformats.org/officeDocument/2006/relationships/hyperlink" Target="file:///C:\Users\user\AppData\Local\Temp\Toktom\acd455ab-0fc1-4f08-afe7-3c459661a16a\document.htm" TargetMode="External"/><Relationship Id="rId31" Type="http://schemas.openxmlformats.org/officeDocument/2006/relationships/hyperlink" Target="file:///C:\Users\user\AppData\Local\Temp\Toktom\acd455ab-0fc1-4f08-afe7-3c459661a16a\document.htm" TargetMode="External"/><Relationship Id="rId44" Type="http://schemas.openxmlformats.org/officeDocument/2006/relationships/hyperlink" Target="file:///C:\Users\user\AppData\Local\Temp\Toktom\acd455ab-0fc1-4f08-afe7-3c459661a16a\document.htm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toktom://db/163102" TargetMode="External"/><Relationship Id="rId14" Type="http://schemas.openxmlformats.org/officeDocument/2006/relationships/hyperlink" Target="toktom://db/171173" TargetMode="External"/><Relationship Id="rId22" Type="http://schemas.openxmlformats.org/officeDocument/2006/relationships/hyperlink" Target="file:///C:\Users\user\AppData\Local\Temp\Toktom\acd455ab-0fc1-4f08-afe7-3c459661a16a\document.htm" TargetMode="External"/><Relationship Id="rId27" Type="http://schemas.openxmlformats.org/officeDocument/2006/relationships/hyperlink" Target="file:///C:\Users\user\AppData\Local\Temp\Toktom\acd455ab-0fc1-4f08-afe7-3c459661a16a\document.htm" TargetMode="External"/><Relationship Id="rId30" Type="http://schemas.openxmlformats.org/officeDocument/2006/relationships/hyperlink" Target="file:///C:\Users\user\AppData\Local\Temp\Toktom\acd455ab-0fc1-4f08-afe7-3c459661a16a\document.htm" TargetMode="External"/><Relationship Id="rId35" Type="http://schemas.openxmlformats.org/officeDocument/2006/relationships/hyperlink" Target="file:///C:\Users\user\AppData\Local\Temp\Toktom\acd455ab-0fc1-4f08-afe7-3c459661a16a\document.htm" TargetMode="External"/><Relationship Id="rId43" Type="http://schemas.openxmlformats.org/officeDocument/2006/relationships/hyperlink" Target="file:///C:\Users\user\AppData\Local\Temp\Toktom\acd455ab-0fc1-4f08-afe7-3c459661a16a\document.htm" TargetMode="External"/><Relationship Id="rId48" Type="http://schemas.openxmlformats.org/officeDocument/2006/relationships/hyperlink" Target="file:///C:\Users\user\AppData\Local\Temp\Toktom\acd455ab-0fc1-4f08-afe7-3c459661a16a\document.htm" TargetMode="External"/><Relationship Id="rId8" Type="http://schemas.openxmlformats.org/officeDocument/2006/relationships/hyperlink" Target="toktom://db/171173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toktom://db/180087" TargetMode="External"/><Relationship Id="rId17" Type="http://schemas.openxmlformats.org/officeDocument/2006/relationships/hyperlink" Target="file:///C:\Users\user\AppData\Local\Temp\Toktom\acd455ab-0fc1-4f08-afe7-3c459661a16a\document.htm" TargetMode="External"/><Relationship Id="rId25" Type="http://schemas.openxmlformats.org/officeDocument/2006/relationships/hyperlink" Target="file:///C:\Users\user\AppData\Local\Temp\Toktom\acd455ab-0fc1-4f08-afe7-3c459661a16a\document.htm" TargetMode="External"/><Relationship Id="rId33" Type="http://schemas.openxmlformats.org/officeDocument/2006/relationships/hyperlink" Target="toktom://db/196805" TargetMode="External"/><Relationship Id="rId38" Type="http://schemas.openxmlformats.org/officeDocument/2006/relationships/hyperlink" Target="file:///C:\Users\user\AppData\Local\Temp\Toktom\acd455ab-0fc1-4f08-afe7-3c459661a16a\document.htm" TargetMode="External"/><Relationship Id="rId46" Type="http://schemas.openxmlformats.org/officeDocument/2006/relationships/hyperlink" Target="file:///C:\Users\user\AppData\Local\Temp\Toktom\acd455ab-0fc1-4f08-afe7-3c459661a16a\document.htm" TargetMode="External"/><Relationship Id="rId20" Type="http://schemas.openxmlformats.org/officeDocument/2006/relationships/hyperlink" Target="file:///C:\Users\user\AppData\Local\Temp\Toktom\acd455ab-0fc1-4f08-afe7-3c459661a16a\document.htm" TargetMode="External"/><Relationship Id="rId41" Type="http://schemas.openxmlformats.org/officeDocument/2006/relationships/hyperlink" Target="file:///C:\Users\user\AppData\Local\Temp\Toktom\acd455ab-0fc1-4f08-afe7-3c459661a16a\document.ht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toktom://db/1800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A57ED-9F1D-4271-A8C9-CEAABFCBD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2026-10-09T05:22:00Z</dcterms:created>
  <dcterms:modified xsi:type="dcterms:W3CDTF">2026-10-09T05:22:00Z</dcterms:modified>
</cp:coreProperties>
</file>