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798D9" w14:textId="77777777" w:rsidR="00F56A9C" w:rsidRPr="00F56A9C" w:rsidRDefault="00F56A9C" w:rsidP="00F56A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A9C">
        <w:rPr>
          <w:rFonts w:ascii="Times New Roman" w:hAnsi="Times New Roman" w:cs="Times New Roman"/>
          <w:b/>
          <w:sz w:val="28"/>
          <w:szCs w:val="28"/>
        </w:rPr>
        <w:t>СПРАВКА-ОБОСНОВАНИЕ</w:t>
      </w:r>
    </w:p>
    <w:p w14:paraId="398F721B" w14:textId="77777777" w:rsidR="00F56A9C" w:rsidRDefault="00F56A9C" w:rsidP="00F56A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A9C">
        <w:rPr>
          <w:rFonts w:ascii="Times New Roman" w:hAnsi="Times New Roman" w:cs="Times New Roman"/>
          <w:b/>
          <w:sz w:val="28"/>
          <w:szCs w:val="28"/>
        </w:rPr>
        <w:t>к проекту Закона Кыргызской Республики</w:t>
      </w:r>
    </w:p>
    <w:p w14:paraId="4F195544" w14:textId="77777777" w:rsidR="00BF4F42" w:rsidRDefault="00BF4F42" w:rsidP="00BF4F42">
      <w:pPr>
        <w:pStyle w:val="tkNazvanie"/>
        <w:spacing w:before="0"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законодательные акты </w:t>
      </w:r>
    </w:p>
    <w:p w14:paraId="19E8FB48" w14:textId="77777777" w:rsidR="00BF4F42" w:rsidRDefault="00BF4F42" w:rsidP="00BF4F42">
      <w:pPr>
        <w:pStyle w:val="tkNazvanie"/>
        <w:spacing w:before="0"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>Кыргызской Республики (в Закон Кыргызской Республики</w:t>
      </w:r>
    </w:p>
    <w:p w14:paraId="19FCAA03" w14:textId="77777777" w:rsidR="00BF4F42" w:rsidRDefault="00BF4F42" w:rsidP="00BF4F42">
      <w:pPr>
        <w:pStyle w:val="tkNazvanie"/>
        <w:spacing w:before="0"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1493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1493">
        <w:rPr>
          <w:rFonts w:ascii="Times New Roman" w:hAnsi="Times New Roman" w:cs="Times New Roman"/>
          <w:sz w:val="28"/>
          <w:szCs w:val="28"/>
        </w:rPr>
        <w:t xml:space="preserve">, в Кодекс Кыргызской Республики </w:t>
      </w:r>
    </w:p>
    <w:p w14:paraId="0D12F90E" w14:textId="77777777" w:rsidR="00BF4F42" w:rsidRDefault="00BF4F42" w:rsidP="00BF4F42">
      <w:pPr>
        <w:pStyle w:val="tkNazvanie"/>
        <w:spacing w:before="0"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>о правонарушениях)</w:t>
      </w:r>
    </w:p>
    <w:p w14:paraId="2BE937E6" w14:textId="77777777" w:rsidR="00DA1D9E" w:rsidRPr="00441493" w:rsidRDefault="00DA1D9E" w:rsidP="00BF4F42">
      <w:pPr>
        <w:pStyle w:val="tkNazvanie"/>
        <w:spacing w:before="0"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</w:p>
    <w:p w14:paraId="2D1233AB" w14:textId="77777777" w:rsidR="00EE1E5C" w:rsidRDefault="00054867" w:rsidP="0005486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549F3">
        <w:rPr>
          <w:rFonts w:ascii="Times New Roman" w:hAnsi="Times New Roman"/>
          <w:b/>
          <w:sz w:val="28"/>
          <w:szCs w:val="28"/>
        </w:rPr>
        <w:t>Цель и задачи</w:t>
      </w:r>
    </w:p>
    <w:p w14:paraId="2E54FB0B" w14:textId="77777777" w:rsidR="00DA1D9E" w:rsidRPr="00DA1D9E" w:rsidRDefault="00DA1D9E" w:rsidP="00DA1D9E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14:paraId="0D2F9942" w14:textId="77777777" w:rsidR="00F56A9C" w:rsidRPr="00EE1E5C" w:rsidRDefault="00EE1E5C" w:rsidP="00DA1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56A9C" w:rsidRPr="00EE1E5C">
        <w:rPr>
          <w:rFonts w:ascii="Times New Roman" w:hAnsi="Times New Roman" w:cs="Times New Roman"/>
          <w:sz w:val="28"/>
          <w:szCs w:val="28"/>
        </w:rPr>
        <w:t>Проект Закона Кыргызской Республики «О внесении изменений в некоторые законодательные акты Кыргызской Республики» разработан в целях усиления защиты жизни и здоровья детей, а также совершенствования механизмов государственного контроля за реализацией товаров, предназначенных для детей, в детских и образовательных организациях и на прилегающих к ним территориях.</w:t>
      </w:r>
    </w:p>
    <w:p w14:paraId="76173EA8" w14:textId="77777777" w:rsidR="00F56A9C" w:rsidRPr="00EE1E5C" w:rsidRDefault="00EE1E5C" w:rsidP="00DA1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56A9C" w:rsidRPr="00EE1E5C">
        <w:rPr>
          <w:rFonts w:ascii="Times New Roman" w:hAnsi="Times New Roman" w:cs="Times New Roman"/>
          <w:sz w:val="28"/>
          <w:szCs w:val="28"/>
        </w:rPr>
        <w:t>Основной задачей законопроекта является установление четкой ответственности за производство и продажу в указанных местах товаров, предназначенных для детей в возрасте до четырнадцати лет, которые не соответствуют установленным требованиям безопасности, реализуются без документов, подтверждающих их соответствие обязательным требованиям, либо с нарушением требований к маркировке.</w:t>
      </w:r>
    </w:p>
    <w:p w14:paraId="74CBB062" w14:textId="77777777" w:rsidR="00F56A9C" w:rsidRPr="00EE1E5C" w:rsidRDefault="00F56A9C" w:rsidP="00EE1E5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3A9B75" w14:textId="77777777" w:rsidR="00F56A9C" w:rsidRDefault="00DA1D9E" w:rsidP="00DA1D9E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DA1D9E">
        <w:rPr>
          <w:rFonts w:ascii="Times New Roman" w:hAnsi="Times New Roman"/>
          <w:b/>
          <w:sz w:val="28"/>
          <w:szCs w:val="28"/>
        </w:rPr>
        <w:t>Описательная часть</w:t>
      </w:r>
    </w:p>
    <w:p w14:paraId="746ABB15" w14:textId="77777777" w:rsidR="00DA1D9E" w:rsidRPr="00DA1D9E" w:rsidRDefault="00DA1D9E" w:rsidP="00DA1D9E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14:paraId="3D97FDD4" w14:textId="77777777" w:rsidR="00F56A9C" w:rsidRPr="00EE1E5C" w:rsidRDefault="00EE1E5C" w:rsidP="00DA1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56A9C" w:rsidRPr="00EE1E5C">
        <w:rPr>
          <w:rFonts w:ascii="Times New Roman" w:hAnsi="Times New Roman" w:cs="Times New Roman"/>
          <w:sz w:val="28"/>
          <w:szCs w:val="28"/>
        </w:rPr>
        <w:t>Действующее законодательство Кыргызской Республики предусматривает ответственность за производство и продажу товаров, не отвечающих требованиям безопасности жизни или здоровья потребителей. Вместе с тем возникает необходимость в установлении специальных норм, непосредственно регулирующих реализацию товаров, предназначенных для детей, в детских и образовательных организациях и на</w:t>
      </w:r>
      <w:r>
        <w:rPr>
          <w:rFonts w:ascii="Times New Roman" w:hAnsi="Times New Roman" w:cs="Times New Roman"/>
          <w:sz w:val="28"/>
          <w:szCs w:val="28"/>
        </w:rPr>
        <w:t xml:space="preserve"> прилегающих к ним территориях.</w:t>
      </w:r>
    </w:p>
    <w:p w14:paraId="0AF188C2" w14:textId="77777777" w:rsidR="00F56A9C" w:rsidRPr="00EE1E5C" w:rsidRDefault="00EE1E5C" w:rsidP="00DA1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A1D9E">
        <w:rPr>
          <w:rFonts w:ascii="Times New Roman" w:hAnsi="Times New Roman" w:cs="Times New Roman"/>
          <w:sz w:val="28"/>
          <w:szCs w:val="28"/>
        </w:rPr>
        <w:t xml:space="preserve"> </w:t>
      </w:r>
      <w:r w:rsidR="00F56A9C" w:rsidRPr="00EE1E5C">
        <w:rPr>
          <w:rFonts w:ascii="Times New Roman" w:hAnsi="Times New Roman" w:cs="Times New Roman"/>
          <w:sz w:val="28"/>
          <w:szCs w:val="28"/>
        </w:rPr>
        <w:t>Дети относятся к категории потребителей, требующей повышенной правовой защиты. Реализация товаров, не отвечающих установленным требованиям безопасности, без подтверждающих документов либо с нарушением требований к маркировке в местах, непосредственно связанных с пребыванием детей, создает потенциальные риски для их жизни и здоровья.</w:t>
      </w:r>
    </w:p>
    <w:p w14:paraId="6F182CAD" w14:textId="77777777" w:rsidR="00F56A9C" w:rsidRPr="00EE1E5C" w:rsidRDefault="00DA1D9E" w:rsidP="00DA1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56A9C" w:rsidRPr="00EE1E5C">
        <w:rPr>
          <w:rFonts w:ascii="Times New Roman" w:hAnsi="Times New Roman" w:cs="Times New Roman"/>
          <w:sz w:val="28"/>
          <w:szCs w:val="28"/>
        </w:rPr>
        <w:t xml:space="preserve">Особую опасность представляет реализация товаров неизвестного происхождения и ненадлежащего качества, поскольку они могут содержать вредные химические вещества, токсичные компоненты, аллергены, мелкие детали и иные элементы, способные причинить вред здоровью ребенка. Употребление некачественных пищевых продуктов и напитков может </w:t>
      </w:r>
      <w:r w:rsidR="00F56A9C" w:rsidRPr="00EE1E5C">
        <w:rPr>
          <w:rFonts w:ascii="Times New Roman" w:hAnsi="Times New Roman" w:cs="Times New Roman"/>
          <w:sz w:val="28"/>
          <w:szCs w:val="28"/>
        </w:rPr>
        <w:lastRenderedPageBreak/>
        <w:t>привести к пищевым отравлениям, аллергическим реакциям, нарушениям работы желудочно-кишечного тракта и иным негативным последствиям. Использование игрушек, канцелярских принадлежностей и других товаров, не прошедших необходимую проверку, может повлечь травмы, удушье, отравление или разв</w:t>
      </w:r>
      <w:r w:rsidR="00EE1E5C">
        <w:rPr>
          <w:rFonts w:ascii="Times New Roman" w:hAnsi="Times New Roman" w:cs="Times New Roman"/>
          <w:sz w:val="28"/>
          <w:szCs w:val="28"/>
        </w:rPr>
        <w:t xml:space="preserve">итие аллергических заболеваний. </w:t>
      </w:r>
      <w:r w:rsidR="00F56A9C" w:rsidRPr="00EE1E5C">
        <w:rPr>
          <w:rFonts w:ascii="Times New Roman" w:hAnsi="Times New Roman" w:cs="Times New Roman"/>
          <w:sz w:val="28"/>
          <w:szCs w:val="28"/>
        </w:rPr>
        <w:t>Кроме того, отсутствие достоверной маркировки лишает родителей и законных представителей возможности получить необходимую информацию о составе товара, сроке годности, возрастных ограничениях, условиях использования и возможных противопоказаниях. В результате дети могут подвергаться воздействию товаров, которые не предназначены для их возраста либо требуют особых условий применения.</w:t>
      </w:r>
    </w:p>
    <w:p w14:paraId="0D76DD84" w14:textId="77777777" w:rsidR="00F56A9C" w:rsidRPr="00EE1E5C" w:rsidRDefault="00EE1E5C" w:rsidP="00DA1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56A9C" w:rsidRPr="00EE1E5C">
        <w:rPr>
          <w:rFonts w:ascii="Times New Roman" w:hAnsi="Times New Roman" w:cs="Times New Roman"/>
          <w:sz w:val="28"/>
          <w:szCs w:val="28"/>
        </w:rPr>
        <w:t>В связи с этим проектом предлагается дополнить статью 52 Закона Кыргызской Республики «О защите прав потребителей» специальной нормой, предусматривающей ответственность за производство и продажу таких товаров. При установлении факта реализации товаров, представляющих опасность для жизни или здоровья потребителей, предусматривается их изъятие из обращения в порядке, установленном законодательством Кыргызской Республики.</w:t>
      </w:r>
    </w:p>
    <w:p w14:paraId="241CBD63" w14:textId="77777777" w:rsidR="00F56A9C" w:rsidRPr="00EE1E5C" w:rsidRDefault="00EE1E5C" w:rsidP="00DA1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56A9C" w:rsidRPr="00EE1E5C">
        <w:rPr>
          <w:rFonts w:ascii="Times New Roman" w:hAnsi="Times New Roman" w:cs="Times New Roman"/>
          <w:sz w:val="28"/>
          <w:szCs w:val="28"/>
        </w:rPr>
        <w:t>Кроме того, законопроектом предлагается внести соответствующие изменения в Кодекс Кыргызской Республики о правонарушениях и установить конкретные размеры штрафов: для физических лиц — 200 расчетных показателей, для юридических лиц — 650 расчетных показателей.</w:t>
      </w:r>
    </w:p>
    <w:p w14:paraId="7D9A4DC9" w14:textId="77777777" w:rsidR="00F56A9C" w:rsidRPr="00EE1E5C" w:rsidRDefault="00EE1E5C" w:rsidP="00DA1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56A9C" w:rsidRPr="00EE1E5C">
        <w:rPr>
          <w:rFonts w:ascii="Times New Roman" w:hAnsi="Times New Roman" w:cs="Times New Roman"/>
          <w:sz w:val="28"/>
          <w:szCs w:val="28"/>
        </w:rPr>
        <w:t>Для обеспечения применения установленной ответственности также предлагается дополнить статью 470 Кодекса Кыргызской Республики о правонарушениях положением о рассмотрении уполномоченным органом государственной налоговой службы дел о соответствующих правонарушениях.</w:t>
      </w:r>
    </w:p>
    <w:p w14:paraId="23A71B85" w14:textId="77777777" w:rsidR="00F56A9C" w:rsidRDefault="00DA1D9E" w:rsidP="00DA1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56A9C" w:rsidRPr="00EE1E5C">
        <w:rPr>
          <w:rFonts w:ascii="Times New Roman" w:hAnsi="Times New Roman" w:cs="Times New Roman"/>
          <w:sz w:val="28"/>
          <w:szCs w:val="28"/>
        </w:rPr>
        <w:t>Таким образом, предлагаемые изменения направлены на формирование более четкого правового механизма предупреждения реализации потенциально опасных и не соответствующих обязательным требованиям товаров в местах пребывания детей, а также на предотвращение негативного воздействия таких товаров на их жизнь и здоровье.</w:t>
      </w:r>
    </w:p>
    <w:p w14:paraId="5CD78EC3" w14:textId="77777777" w:rsidR="00DA1D9E" w:rsidRPr="00EE1E5C" w:rsidRDefault="00DA1D9E" w:rsidP="00DA1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E1E5C">
        <w:rPr>
          <w:rFonts w:ascii="Times New Roman" w:hAnsi="Times New Roman" w:cs="Times New Roman"/>
          <w:sz w:val="28"/>
          <w:szCs w:val="28"/>
        </w:rPr>
        <w:t>Принятие проекта Закона позволит усилить правовую защиту детей как наиболее уязвимой категории потребителей, установить конкретную ответственность за реализацию не соответствующих обязательным требованиям товаров в детских и образовательных организациях и на прилегающих к ним территориях, а также обеспечить изъятие из обращения товаров, представляющих опасность для жизни и здоровья потребителей.</w:t>
      </w:r>
    </w:p>
    <w:p w14:paraId="548CB9B0" w14:textId="77777777" w:rsidR="00E35135" w:rsidRPr="007B5765" w:rsidRDefault="00DA1D9E" w:rsidP="00E351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E1E5C">
        <w:rPr>
          <w:rFonts w:ascii="Times New Roman" w:hAnsi="Times New Roman" w:cs="Times New Roman"/>
          <w:sz w:val="28"/>
          <w:szCs w:val="28"/>
        </w:rPr>
        <w:t xml:space="preserve">Реализация предлагаемых мер будет способствовать предупреждению отравлений, аллергических реакций, травм и других негативных последствий, связанных с использованием детьми опасных или некачественных товаров, а также повышению ответственности продавцов и производителей за </w:t>
      </w:r>
      <w:r w:rsidRPr="00EE1E5C">
        <w:rPr>
          <w:rFonts w:ascii="Times New Roman" w:hAnsi="Times New Roman" w:cs="Times New Roman"/>
          <w:sz w:val="28"/>
          <w:szCs w:val="28"/>
        </w:rPr>
        <w:lastRenderedPageBreak/>
        <w:t>безопасность продукции, предназначенной для детей.</w:t>
      </w:r>
      <w:r w:rsidR="00E35135" w:rsidRPr="00E35135">
        <w:rPr>
          <w:rFonts w:ascii="Times New Roman" w:hAnsi="Times New Roman" w:cs="Times New Roman"/>
          <w:sz w:val="28"/>
          <w:szCs w:val="28"/>
        </w:rPr>
        <w:t xml:space="preserve"> </w:t>
      </w:r>
      <w:r w:rsidR="00E35135" w:rsidRPr="007B5765">
        <w:rPr>
          <w:rFonts w:ascii="Times New Roman" w:hAnsi="Times New Roman" w:cs="Times New Roman"/>
          <w:sz w:val="28"/>
          <w:szCs w:val="28"/>
        </w:rPr>
        <w:t>Вместе с тем реализация законопроекта может способствовать сокращению оборота некачественной и нелегально ввезенной продукции и созданию более равных условий для субъектов предпринимательства, осуществляющих законную торговлю.</w:t>
      </w:r>
    </w:p>
    <w:p w14:paraId="35BC6F87" w14:textId="77777777" w:rsidR="00DA1D9E" w:rsidRPr="00EE1E5C" w:rsidRDefault="00DA1D9E" w:rsidP="00EE1E5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0F58AD" w14:textId="77777777" w:rsidR="00DA1D9E" w:rsidRPr="00405DAE" w:rsidRDefault="00DA1D9E" w:rsidP="00DA1D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>3.</w:t>
      </w:r>
      <w:r w:rsidRPr="001E634E">
        <w:rPr>
          <w:rFonts w:ascii="Times New Roman" w:hAnsi="Times New Roman" w:cs="Times New Roman"/>
          <w:b/>
          <w:sz w:val="28"/>
          <w:szCs w:val="28"/>
        </w:rPr>
        <w:t>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7CC99506" w14:textId="77777777" w:rsidR="00DA1D9E" w:rsidRDefault="00DA1D9E" w:rsidP="00DA1D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682C">
        <w:rPr>
          <w:rFonts w:ascii="Times New Roman" w:hAnsi="Times New Roman" w:cs="Times New Roman"/>
          <w:sz w:val="28"/>
          <w:szCs w:val="28"/>
        </w:rPr>
        <w:t>Принятие данного проекта Закона негативных социальных, экономических, правовых, правозащитных, гендерных, экологических, коррупционных последствий не повлечет.</w:t>
      </w:r>
    </w:p>
    <w:p w14:paraId="5C66FF83" w14:textId="77777777" w:rsidR="00DA1D9E" w:rsidRDefault="00DA1D9E" w:rsidP="00DA1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6653A00" w14:textId="77777777" w:rsidR="00DA1D9E" w:rsidRDefault="00DA1D9E" w:rsidP="00DA1D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6F040B" w14:textId="77777777" w:rsidR="00DA1D9E" w:rsidRPr="00405DAE" w:rsidRDefault="00DA1D9E" w:rsidP="00DA1D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34E">
        <w:rPr>
          <w:rFonts w:ascii="Times New Roman" w:hAnsi="Times New Roman" w:cs="Times New Roman"/>
          <w:b/>
          <w:sz w:val="28"/>
          <w:szCs w:val="28"/>
          <w:lang w:val="ky-KG"/>
        </w:rPr>
        <w:t>4.</w:t>
      </w:r>
      <w:r w:rsidRPr="001E634E">
        <w:rPr>
          <w:rFonts w:ascii="Times New Roman" w:hAnsi="Times New Roman" w:cs="Times New Roman"/>
          <w:b/>
          <w:sz w:val="28"/>
          <w:szCs w:val="28"/>
        </w:rPr>
        <w:t>Анализ соответствия проекта законодательству</w:t>
      </w:r>
    </w:p>
    <w:p w14:paraId="51FADF27" w14:textId="77777777" w:rsidR="00DA1D9E" w:rsidRDefault="00DA1D9E" w:rsidP="00DA1D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F7682C">
        <w:rPr>
          <w:rFonts w:ascii="Times New Roman" w:hAnsi="Times New Roman" w:cs="Times New Roman"/>
          <w:sz w:val="28"/>
          <w:szCs w:val="28"/>
        </w:rPr>
        <w:t>Представленный проект Закона не противоречит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Республика.</w:t>
      </w:r>
    </w:p>
    <w:p w14:paraId="204FCE1C" w14:textId="77777777" w:rsidR="00DA1D9E" w:rsidRPr="001E634E" w:rsidRDefault="00DA1D9E" w:rsidP="00DA1D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30A2D413" w14:textId="77777777" w:rsidR="00DA1D9E" w:rsidRPr="00F7682C" w:rsidRDefault="00DA1D9E" w:rsidP="00DA1D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 xml:space="preserve">5. </w:t>
      </w:r>
      <w:r w:rsidRPr="00F7682C">
        <w:rPr>
          <w:rFonts w:ascii="Times New Roman" w:hAnsi="Times New Roman" w:cs="Times New Roman"/>
          <w:b/>
          <w:sz w:val="28"/>
          <w:szCs w:val="28"/>
        </w:rPr>
        <w:t>Информация о результатах общественного обсуждения</w:t>
      </w:r>
    </w:p>
    <w:p w14:paraId="71AEB6D0" w14:textId="77777777" w:rsidR="00DA1D9E" w:rsidRPr="00103C78" w:rsidRDefault="00DA1D9E" w:rsidP="00DA1D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682C">
        <w:rPr>
          <w:rFonts w:ascii="Times New Roman" w:hAnsi="Times New Roman" w:cs="Times New Roman"/>
          <w:sz w:val="28"/>
          <w:szCs w:val="28"/>
        </w:rPr>
        <w:t xml:space="preserve">В соответствии со статьей 22 Закона </w:t>
      </w:r>
      <w:r>
        <w:rPr>
          <w:rFonts w:ascii="Times New Roman" w:hAnsi="Times New Roman" w:cs="Times New Roman"/>
          <w:sz w:val="28"/>
          <w:szCs w:val="28"/>
        </w:rPr>
        <w:t>Кыргызской Республики</w:t>
      </w:r>
      <w:r w:rsidRPr="00F7682C">
        <w:rPr>
          <w:rFonts w:ascii="Times New Roman" w:hAnsi="Times New Roman" w:cs="Times New Roman"/>
          <w:sz w:val="28"/>
          <w:szCs w:val="28"/>
        </w:rPr>
        <w:t xml:space="preserve"> «О нормативных правовых актах Кыргызской Республики» в целях проведения общественного обсуждения проект Закона </w:t>
      </w:r>
      <w:r>
        <w:rPr>
          <w:rFonts w:ascii="Times New Roman" w:hAnsi="Times New Roman" w:cs="Times New Roman"/>
          <w:sz w:val="28"/>
          <w:szCs w:val="28"/>
          <w:lang w:val="ky-KG"/>
        </w:rPr>
        <w:t>был</w:t>
      </w:r>
      <w:r w:rsidRPr="00F7682C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F7682C">
        <w:rPr>
          <w:rFonts w:ascii="Times New Roman" w:hAnsi="Times New Roman" w:cs="Times New Roman"/>
          <w:sz w:val="28"/>
          <w:szCs w:val="28"/>
        </w:rPr>
        <w:t>размещен на официальном сайте Жогорку Кенеша Кыргызской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</w:p>
    <w:p w14:paraId="56A84891" w14:textId="77777777" w:rsidR="00DA1D9E" w:rsidRPr="00263597" w:rsidRDefault="00DA1D9E" w:rsidP="00DA1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0F4B806" w14:textId="77777777" w:rsidR="00DA1D9E" w:rsidRPr="00F7682C" w:rsidRDefault="00DA1D9E" w:rsidP="00DA1D9E">
      <w:pPr>
        <w:widowControl w:val="0"/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 xml:space="preserve">6. </w:t>
      </w:r>
      <w:r w:rsidRPr="00F7682C">
        <w:rPr>
          <w:rFonts w:ascii="Times New Roman" w:hAnsi="Times New Roman" w:cs="Times New Roman"/>
          <w:b/>
          <w:sz w:val="28"/>
          <w:szCs w:val="28"/>
        </w:rPr>
        <w:t>Информация о необходимости финансирования</w:t>
      </w:r>
    </w:p>
    <w:p w14:paraId="17446D63" w14:textId="77777777" w:rsidR="00DA1D9E" w:rsidRDefault="00DA1D9E" w:rsidP="00DA1D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682C">
        <w:rPr>
          <w:rFonts w:ascii="Times New Roman" w:hAnsi="Times New Roman" w:cs="Times New Roman"/>
          <w:sz w:val="28"/>
          <w:szCs w:val="28"/>
        </w:rPr>
        <w:t xml:space="preserve">Принятие данного </w:t>
      </w:r>
      <w:r w:rsidRPr="00F7682C">
        <w:rPr>
          <w:rFonts w:ascii="Times New Roman" w:hAnsi="Times New Roman" w:cs="Times New Roman"/>
          <w:sz w:val="28"/>
          <w:szCs w:val="28"/>
          <w:lang w:val="ky-KG"/>
        </w:rPr>
        <w:t xml:space="preserve">проекта </w:t>
      </w:r>
      <w:r w:rsidRPr="00F7682C">
        <w:rPr>
          <w:rFonts w:ascii="Times New Roman" w:hAnsi="Times New Roman" w:cs="Times New Roman"/>
          <w:sz w:val="28"/>
          <w:szCs w:val="28"/>
        </w:rPr>
        <w:t xml:space="preserve">Закона </w:t>
      </w:r>
      <w:r>
        <w:rPr>
          <w:rFonts w:ascii="Times New Roman" w:hAnsi="Times New Roman" w:cs="Times New Roman"/>
          <w:sz w:val="28"/>
          <w:szCs w:val="28"/>
        </w:rPr>
        <w:t>не повлечет</w:t>
      </w:r>
      <w:r w:rsidRPr="00F7682C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7682C">
        <w:rPr>
          <w:rFonts w:ascii="Times New Roman" w:hAnsi="Times New Roman" w:cs="Times New Roman"/>
          <w:sz w:val="28"/>
          <w:szCs w:val="28"/>
        </w:rPr>
        <w:t xml:space="preserve"> финансов</w:t>
      </w:r>
      <w:r>
        <w:rPr>
          <w:rFonts w:ascii="Times New Roman" w:hAnsi="Times New Roman" w:cs="Times New Roman"/>
          <w:sz w:val="28"/>
          <w:szCs w:val="28"/>
        </w:rPr>
        <w:t xml:space="preserve">ых затрат за счет </w:t>
      </w:r>
      <w:r w:rsidRPr="00F7682C">
        <w:rPr>
          <w:rFonts w:ascii="Times New Roman" w:hAnsi="Times New Roman" w:cs="Times New Roman"/>
          <w:sz w:val="28"/>
          <w:szCs w:val="28"/>
        </w:rPr>
        <w:t>республиканского бюджета.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253313" w14:textId="77777777" w:rsidR="00DA1D9E" w:rsidRPr="00405DAE" w:rsidRDefault="00DA1D9E" w:rsidP="00DA1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253E04" w14:textId="77777777" w:rsidR="00DA1D9E" w:rsidRDefault="00DA1D9E" w:rsidP="00DA1D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 xml:space="preserve"> 7. </w:t>
      </w:r>
      <w:r w:rsidRPr="00F7682C">
        <w:rPr>
          <w:rFonts w:ascii="Times New Roman" w:hAnsi="Times New Roman" w:cs="Times New Roman"/>
          <w:b/>
          <w:sz w:val="28"/>
          <w:szCs w:val="28"/>
        </w:rPr>
        <w:t xml:space="preserve">Информация об анализе регулятивного воздействия </w:t>
      </w:r>
    </w:p>
    <w:p w14:paraId="14C8D854" w14:textId="77777777" w:rsidR="0072439A" w:rsidRPr="00F7682C" w:rsidRDefault="0072439A" w:rsidP="00DA1D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1FBCD1" w14:textId="77777777" w:rsidR="0072439A" w:rsidRPr="00F54BE6" w:rsidRDefault="0072439A" w:rsidP="007243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682C">
        <w:rPr>
          <w:rFonts w:ascii="Times New Roman" w:hAnsi="Times New Roman" w:cs="Times New Roman"/>
          <w:sz w:val="28"/>
          <w:szCs w:val="28"/>
        </w:rPr>
        <w:t>Представленный проект Закона не подлежит анализу регулят</w:t>
      </w:r>
      <w:r>
        <w:rPr>
          <w:rFonts w:ascii="Times New Roman" w:hAnsi="Times New Roman" w:cs="Times New Roman"/>
          <w:sz w:val="28"/>
          <w:szCs w:val="28"/>
        </w:rPr>
        <w:t>ивного воздействия</w:t>
      </w:r>
      <w:r w:rsidRPr="00F54BE6">
        <w:rPr>
          <w:rFonts w:ascii="Times New Roman" w:hAnsi="Times New Roman" w:cs="Times New Roman"/>
          <w:sz w:val="28"/>
          <w:szCs w:val="28"/>
        </w:rPr>
        <w:t>.</w:t>
      </w:r>
    </w:p>
    <w:p w14:paraId="749BA7DE" w14:textId="77777777" w:rsidR="0072439A" w:rsidRPr="00F232E5" w:rsidRDefault="0072439A" w:rsidP="007243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Методике  </w:t>
      </w:r>
      <w:r w:rsidRPr="00F232E5"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 w:rsidRPr="00F232E5">
        <w:rPr>
          <w:rFonts w:ascii="Times New Roman" w:hAnsi="Times New Roman" w:cs="Times New Roman"/>
          <w:sz w:val="28"/>
          <w:szCs w:val="28"/>
        </w:rPr>
        <w:t xml:space="preserve"> анализа регуля</w:t>
      </w:r>
      <w:r>
        <w:rPr>
          <w:rFonts w:ascii="Times New Roman" w:hAnsi="Times New Roman" w:cs="Times New Roman"/>
          <w:sz w:val="28"/>
          <w:szCs w:val="28"/>
        </w:rPr>
        <w:t xml:space="preserve">тивного воздействия нормативных </w:t>
      </w:r>
      <w:r w:rsidRPr="00F232E5">
        <w:rPr>
          <w:rFonts w:ascii="Times New Roman" w:hAnsi="Times New Roman" w:cs="Times New Roman"/>
          <w:sz w:val="28"/>
          <w:szCs w:val="28"/>
        </w:rPr>
        <w:t>правовых актов на деятельность субъектов предпринимательства», утвержденного постановлением Кабинета Министров</w:t>
      </w:r>
    </w:p>
    <w:p w14:paraId="1283D8ED" w14:textId="77777777" w:rsidR="00EB35F9" w:rsidRPr="00584351" w:rsidRDefault="0072439A" w:rsidP="00584351">
      <w:pPr>
        <w:pStyle w:val="tkTek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Кыргызской Республики </w:t>
      </w:r>
      <w:r w:rsidRPr="00F232E5">
        <w:rPr>
          <w:rFonts w:ascii="Times New Roman" w:hAnsi="Times New Roman" w:cs="Times New Roman"/>
          <w:sz w:val="28"/>
          <w:szCs w:val="28"/>
        </w:rPr>
        <w:t xml:space="preserve">от 10 августа 2022 года № 444, анализ регулятивного воздействия не проводится в отношении проектов нормативных правовых актов, </w:t>
      </w:r>
      <w:r w:rsidR="00EB35F9" w:rsidRPr="00584351">
        <w:rPr>
          <w:rFonts w:ascii="Times New Roman" w:hAnsi="Times New Roman" w:cs="Times New Roman"/>
          <w:sz w:val="28"/>
          <w:szCs w:val="28"/>
        </w:rPr>
        <w:t>направленные на установление правил безопасности жизни и здоровья населения (при отсутствии норм, направленных на усиление ответственности</w:t>
      </w:r>
      <w:r w:rsidR="00584351" w:rsidRPr="00584351">
        <w:rPr>
          <w:rFonts w:ascii="Times New Roman" w:hAnsi="Times New Roman" w:cs="Times New Roman"/>
          <w:sz w:val="28"/>
          <w:szCs w:val="28"/>
        </w:rPr>
        <w:t xml:space="preserve"> субъектов предпринимательства), </w:t>
      </w:r>
      <w:r w:rsidR="00EB35F9" w:rsidRPr="00584351">
        <w:rPr>
          <w:rFonts w:ascii="Times New Roman" w:hAnsi="Times New Roman" w:cs="Times New Roman"/>
          <w:sz w:val="28"/>
          <w:szCs w:val="28"/>
        </w:rPr>
        <w:t>направленные на усиление и (или) введение адми</w:t>
      </w:r>
      <w:r w:rsidR="00584351" w:rsidRPr="00584351">
        <w:rPr>
          <w:rFonts w:ascii="Times New Roman" w:hAnsi="Times New Roman" w:cs="Times New Roman"/>
          <w:sz w:val="28"/>
          <w:szCs w:val="28"/>
        </w:rPr>
        <w:t>нистративной ответственности.</w:t>
      </w:r>
    </w:p>
    <w:p w14:paraId="6725B784" w14:textId="77777777" w:rsidR="0072439A" w:rsidRPr="00584351" w:rsidRDefault="0072439A" w:rsidP="0072439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CFE1E5E" w14:textId="77777777" w:rsidR="00584351" w:rsidRDefault="0072439A" w:rsidP="0088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232E5">
        <w:rPr>
          <w:rFonts w:ascii="Times New Roman" w:hAnsi="Times New Roman" w:cs="Times New Roman"/>
          <w:sz w:val="28"/>
          <w:szCs w:val="28"/>
        </w:rPr>
        <w:t>Предла</w:t>
      </w:r>
      <w:r w:rsidR="00490745">
        <w:rPr>
          <w:rFonts w:ascii="Times New Roman" w:hAnsi="Times New Roman" w:cs="Times New Roman"/>
          <w:sz w:val="28"/>
          <w:szCs w:val="28"/>
        </w:rPr>
        <w:t xml:space="preserve">гаемые </w:t>
      </w:r>
      <w:proofErr w:type="gramStart"/>
      <w:r w:rsidR="00490745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490745" w:rsidRPr="00EE1E5C">
        <w:rPr>
          <w:rFonts w:ascii="Times New Roman" w:hAnsi="Times New Roman" w:cs="Times New Roman"/>
          <w:sz w:val="28"/>
          <w:szCs w:val="28"/>
        </w:rPr>
        <w:t xml:space="preserve"> направлены</w:t>
      </w:r>
      <w:proofErr w:type="gramEnd"/>
      <w:r w:rsidR="00490745" w:rsidRPr="00EE1E5C">
        <w:rPr>
          <w:rFonts w:ascii="Times New Roman" w:hAnsi="Times New Roman" w:cs="Times New Roman"/>
          <w:sz w:val="28"/>
          <w:szCs w:val="28"/>
        </w:rPr>
        <w:t xml:space="preserve"> на формирование более четкого правового механизма предупреждения реализации потенциально опасных и не соответствующих обязательным требованиям товаров в местах пребывания детей, а также на предотвращение негативного воздействия таких товаров на их жизнь и здоровье.</w:t>
      </w:r>
      <w:r w:rsidR="00490745" w:rsidRPr="00490745">
        <w:rPr>
          <w:rFonts w:ascii="Times New Roman" w:hAnsi="Times New Roman" w:cs="Times New Roman"/>
          <w:sz w:val="28"/>
          <w:szCs w:val="28"/>
        </w:rPr>
        <w:t xml:space="preserve"> </w:t>
      </w:r>
      <w:r w:rsidR="00490745">
        <w:rPr>
          <w:rFonts w:ascii="Times New Roman" w:hAnsi="Times New Roman" w:cs="Times New Roman"/>
          <w:sz w:val="28"/>
          <w:szCs w:val="28"/>
        </w:rPr>
        <w:t>З</w:t>
      </w:r>
      <w:r w:rsidR="00490745" w:rsidRPr="00EE1E5C">
        <w:rPr>
          <w:rFonts w:ascii="Times New Roman" w:hAnsi="Times New Roman" w:cs="Times New Roman"/>
          <w:sz w:val="28"/>
          <w:szCs w:val="28"/>
        </w:rPr>
        <w:t>аконопроектом предлагается внести соответствующие изменения в Кодекс Кыргызской Республики о правонарушениях и установить конкретные размеры штрафов</w:t>
      </w:r>
      <w:r w:rsidR="00880BE3">
        <w:rPr>
          <w:rFonts w:ascii="Times New Roman" w:hAnsi="Times New Roman" w:cs="Times New Roman"/>
          <w:sz w:val="28"/>
          <w:szCs w:val="28"/>
        </w:rPr>
        <w:t>.</w:t>
      </w:r>
    </w:p>
    <w:p w14:paraId="2BDFC6B4" w14:textId="77777777" w:rsidR="0072439A" w:rsidRPr="00F54BE6" w:rsidRDefault="0072439A" w:rsidP="0072439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232E5">
        <w:rPr>
          <w:rFonts w:ascii="Times New Roman" w:hAnsi="Times New Roman" w:cs="Times New Roman"/>
          <w:sz w:val="28"/>
          <w:szCs w:val="28"/>
        </w:rPr>
        <w:t>В связи с изложенным проведение анализа регулятивного воздействия к данному законопроекту не требуется.</w:t>
      </w:r>
    </w:p>
    <w:p w14:paraId="42D6B6F7" w14:textId="77777777" w:rsidR="00DA1D9E" w:rsidRPr="0072439A" w:rsidRDefault="00DA1D9E" w:rsidP="00DA1D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35F7D3" w14:textId="77777777" w:rsidR="00DA1D9E" w:rsidRDefault="00DA1D9E" w:rsidP="00DA1D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2B71282E" w14:textId="77777777" w:rsidR="00DA1D9E" w:rsidRDefault="00DA1D9E" w:rsidP="00DA1D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2F1F2DFA" w14:textId="77777777" w:rsidR="00DA1D9E" w:rsidRPr="0094701A" w:rsidRDefault="00DA1D9E" w:rsidP="00DA1D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5A338B50" w14:textId="77777777" w:rsidR="00DA1D9E" w:rsidRPr="0094701A" w:rsidRDefault="00DA1D9E" w:rsidP="00DA1D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94701A">
        <w:rPr>
          <w:rFonts w:ascii="Times New Roman" w:hAnsi="Times New Roman" w:cs="Times New Roman"/>
          <w:b/>
          <w:bCs/>
          <w:sz w:val="28"/>
          <w:szCs w:val="28"/>
          <w:lang w:val="ky-KG"/>
        </w:rPr>
        <w:t>Депутат</w:t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>ы</w:t>
      </w:r>
    </w:p>
    <w:p w14:paraId="06745E72" w14:textId="77777777" w:rsidR="00DA1D9E" w:rsidRDefault="00DA1D9E" w:rsidP="00DA1D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94701A">
        <w:rPr>
          <w:rFonts w:ascii="Times New Roman" w:hAnsi="Times New Roman" w:cs="Times New Roman"/>
          <w:b/>
          <w:bCs/>
          <w:sz w:val="28"/>
          <w:szCs w:val="28"/>
          <w:lang w:val="ky-KG"/>
        </w:rPr>
        <w:t>Жогорку Кенеша</w:t>
      </w:r>
    </w:p>
    <w:p w14:paraId="395801D9" w14:textId="77777777" w:rsidR="00DA1D9E" w:rsidRPr="000F4DE0" w:rsidRDefault="00DA1D9E" w:rsidP="00DA1D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94701A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Кыргызской Республики </w:t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                                         </w:t>
      </w:r>
      <w:r w:rsidR="00E35135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 М.Чотонов</w:t>
      </w:r>
    </w:p>
    <w:p w14:paraId="004BB1C9" w14:textId="77777777" w:rsidR="00F56A9C" w:rsidRDefault="00F56A9C" w:rsidP="00EE1E5C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72F01839" w14:textId="77777777" w:rsidR="00141F40" w:rsidRDefault="00141F40" w:rsidP="007B57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DE495A" w14:textId="77777777" w:rsidR="0072439A" w:rsidRPr="007B5765" w:rsidRDefault="0072439A" w:rsidP="007B576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2439A" w:rsidRPr="007B5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6F05"/>
    <w:multiLevelType w:val="hybridMultilevel"/>
    <w:tmpl w:val="9D705BA6"/>
    <w:lvl w:ilvl="0" w:tplc="44D61A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8DD1B38"/>
    <w:multiLevelType w:val="hybridMultilevel"/>
    <w:tmpl w:val="9D705BA6"/>
    <w:lvl w:ilvl="0" w:tplc="44D61A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98031403">
    <w:abstractNumId w:val="0"/>
  </w:num>
  <w:num w:numId="2" w16cid:durableId="2126806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765"/>
    <w:rsid w:val="00054867"/>
    <w:rsid w:val="000D3CAE"/>
    <w:rsid w:val="00141F40"/>
    <w:rsid w:val="00490745"/>
    <w:rsid w:val="00584351"/>
    <w:rsid w:val="0072439A"/>
    <w:rsid w:val="007960AA"/>
    <w:rsid w:val="007B5765"/>
    <w:rsid w:val="00880BE3"/>
    <w:rsid w:val="00BE64EA"/>
    <w:rsid w:val="00BF4F42"/>
    <w:rsid w:val="00C47D16"/>
    <w:rsid w:val="00DA1D9E"/>
    <w:rsid w:val="00E35135"/>
    <w:rsid w:val="00E55C1A"/>
    <w:rsid w:val="00EB35F9"/>
    <w:rsid w:val="00EE1E5C"/>
    <w:rsid w:val="00F5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3B699"/>
  <w15:chartTrackingRefBased/>
  <w15:docId w15:val="{1BB0F8CE-846D-4B59-B8D1-AA5A8C397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5765"/>
    <w:pPr>
      <w:spacing w:after="0" w:line="240" w:lineRule="auto"/>
    </w:pPr>
  </w:style>
  <w:style w:type="paragraph" w:customStyle="1" w:styleId="tkNazvanie">
    <w:name w:val="_Название (tkNazvanie)"/>
    <w:basedOn w:val="a"/>
    <w:rsid w:val="00BF4F42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A1D9E"/>
    <w:pPr>
      <w:ind w:left="720"/>
      <w:contextualSpacing/>
    </w:pPr>
  </w:style>
  <w:style w:type="paragraph" w:customStyle="1" w:styleId="tkTekst">
    <w:name w:val="_Текст обычный (tkTekst)"/>
    <w:basedOn w:val="a"/>
    <w:rsid w:val="00EB35F9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3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2026-10-09T05:21:00Z</dcterms:created>
  <dcterms:modified xsi:type="dcterms:W3CDTF">2026-10-09T05:21:00Z</dcterms:modified>
</cp:coreProperties>
</file>