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4205" w14:textId="289CA147" w:rsidR="0076504A" w:rsidRDefault="00BB0601" w:rsidP="00681DC6">
      <w:pPr>
        <w:jc w:val="center"/>
        <w:rPr>
          <w:b/>
          <w:spacing w:val="-6"/>
          <w:sz w:val="28"/>
          <w:szCs w:val="28"/>
        </w:rPr>
      </w:pPr>
      <w:r w:rsidRPr="009A5F35">
        <w:rPr>
          <w:b/>
          <w:spacing w:val="-6"/>
          <w:sz w:val="28"/>
          <w:szCs w:val="28"/>
        </w:rPr>
        <w:t>СПРАВКА-ОБОСНОВАНИЕ</w:t>
      </w:r>
    </w:p>
    <w:p w14:paraId="1BE3FB29" w14:textId="77777777" w:rsidR="00CA0E85" w:rsidRPr="009A5F35" w:rsidRDefault="00CA0E85" w:rsidP="00681DC6">
      <w:pPr>
        <w:jc w:val="center"/>
        <w:rPr>
          <w:b/>
          <w:spacing w:val="-6"/>
          <w:sz w:val="28"/>
          <w:szCs w:val="28"/>
        </w:rPr>
      </w:pPr>
    </w:p>
    <w:p w14:paraId="46379F2B" w14:textId="77777777" w:rsidR="00181111" w:rsidRDefault="0076504A" w:rsidP="00181111">
      <w:pPr>
        <w:jc w:val="center"/>
        <w:rPr>
          <w:sz w:val="28"/>
          <w:szCs w:val="28"/>
        </w:rPr>
      </w:pPr>
      <w:r w:rsidRPr="009A5F35">
        <w:rPr>
          <w:b/>
          <w:spacing w:val="-6"/>
          <w:sz w:val="28"/>
          <w:szCs w:val="28"/>
        </w:rPr>
        <w:t xml:space="preserve">к проекту </w:t>
      </w:r>
      <w:r w:rsidR="000E1662" w:rsidRPr="009A5F35">
        <w:rPr>
          <w:b/>
          <w:spacing w:val="-6"/>
          <w:sz w:val="28"/>
          <w:szCs w:val="28"/>
        </w:rPr>
        <w:t xml:space="preserve">закона </w:t>
      </w:r>
      <w:bookmarkStart w:id="0" w:name="_Hlk85458355"/>
      <w:r w:rsidR="00181111">
        <w:rPr>
          <w:b/>
          <w:bCs/>
          <w:sz w:val="28"/>
          <w:szCs w:val="28"/>
        </w:rPr>
        <w:t>«</w:t>
      </w:r>
      <w:r w:rsidR="00181111" w:rsidRPr="00F45B8F">
        <w:rPr>
          <w:b/>
          <w:bCs/>
          <w:sz w:val="28"/>
          <w:szCs w:val="28"/>
        </w:rPr>
        <w:t xml:space="preserve">О внесении изменений в некоторые законодательные акты Кыргызской </w:t>
      </w:r>
      <w:r w:rsidR="00181111" w:rsidRPr="00FE6A31">
        <w:rPr>
          <w:b/>
          <w:bCs/>
          <w:sz w:val="28"/>
          <w:szCs w:val="28"/>
        </w:rPr>
        <w:t>Республики по вопросам страхования и страховой деятельности</w:t>
      </w:r>
      <w:r w:rsidR="00181111">
        <w:rPr>
          <w:b/>
          <w:bCs/>
          <w:sz w:val="28"/>
          <w:szCs w:val="28"/>
        </w:rPr>
        <w:t>»</w:t>
      </w:r>
      <w:r w:rsidR="00181111" w:rsidRPr="00FE6A31">
        <w:rPr>
          <w:b/>
          <w:bCs/>
          <w:sz w:val="28"/>
          <w:szCs w:val="28"/>
        </w:rPr>
        <w:t xml:space="preserve"> </w:t>
      </w:r>
      <w:r w:rsidR="00181111" w:rsidRPr="009462B8">
        <w:rPr>
          <w:sz w:val="28"/>
          <w:szCs w:val="28"/>
        </w:rPr>
        <w:t>(Кодекс Кыргызской Республики о правонарушениях, Закон Кыргызской Республики «Об обязательном страховании гражданско-правовой ответственности владельцев автотранспортных средств»)</w:t>
      </w:r>
    </w:p>
    <w:bookmarkEnd w:id="0"/>
    <w:p w14:paraId="0B4151F0" w14:textId="1C155E4D" w:rsidR="00813DCE" w:rsidRPr="009A5F35" w:rsidRDefault="00813DCE" w:rsidP="00681DC6">
      <w:pPr>
        <w:pStyle w:val="a5"/>
        <w:spacing w:after="0"/>
        <w:ind w:firstLine="709"/>
        <w:jc w:val="both"/>
        <w:rPr>
          <w:b/>
          <w:spacing w:val="-6"/>
          <w:sz w:val="28"/>
          <w:szCs w:val="28"/>
        </w:rPr>
      </w:pPr>
    </w:p>
    <w:p w14:paraId="78C62A36" w14:textId="3B9AF57B" w:rsidR="00181111" w:rsidRPr="009D4BF6" w:rsidRDefault="00181111" w:rsidP="009D4BF6">
      <w:pPr>
        <w:ind w:firstLine="708"/>
        <w:jc w:val="both"/>
        <w:rPr>
          <w:sz w:val="28"/>
          <w:szCs w:val="28"/>
          <w:lang/>
        </w:rPr>
      </w:pPr>
      <w:r w:rsidRPr="00181111">
        <w:rPr>
          <w:b/>
          <w:bCs/>
          <w:sz w:val="28"/>
          <w:szCs w:val="28"/>
          <w:lang/>
        </w:rPr>
        <w:t>1. Цель</w:t>
      </w:r>
      <w:r w:rsidR="009D4BF6">
        <w:rPr>
          <w:b/>
          <w:bCs/>
          <w:sz w:val="28"/>
          <w:szCs w:val="28"/>
          <w:lang/>
        </w:rPr>
        <w:t xml:space="preserve"> и задачи</w:t>
      </w:r>
    </w:p>
    <w:p w14:paraId="711FEE68" w14:textId="77777777" w:rsidR="009D4BF6" w:rsidRDefault="00181111" w:rsidP="009D4BF6">
      <w:pPr>
        <w:ind w:firstLine="708"/>
        <w:jc w:val="both"/>
        <w:rPr>
          <w:sz w:val="28"/>
          <w:szCs w:val="28"/>
          <w:lang/>
        </w:rPr>
      </w:pPr>
      <w:r w:rsidRPr="00181111">
        <w:rPr>
          <w:sz w:val="28"/>
          <w:szCs w:val="28"/>
          <w:lang/>
        </w:rPr>
        <w:t>Целью разработки проекта Закона Кыргызской Республики «О внесении изменений в некоторые законодательные акты Кыргызской Республики по вопросам страхования и страховой деятельности» является приведение действующих нормативных правовых актов Кыргызской Республики в соответствие с Законом Кыргызской Республики «О страховании и страховой деятельности» от 29 апреля 2025 года №89, которым предусмотрена возможность осуществления страховой деятельности по исламским принципам страхования (такафул).</w:t>
      </w:r>
    </w:p>
    <w:p w14:paraId="25BC7455" w14:textId="77777777" w:rsidR="009D4BF6" w:rsidRDefault="00181111" w:rsidP="009D4BF6">
      <w:pPr>
        <w:ind w:firstLine="708"/>
        <w:jc w:val="both"/>
        <w:rPr>
          <w:sz w:val="28"/>
          <w:szCs w:val="28"/>
          <w:lang/>
        </w:rPr>
      </w:pPr>
      <w:r w:rsidRPr="00181111">
        <w:rPr>
          <w:sz w:val="28"/>
          <w:szCs w:val="28"/>
          <w:lang/>
        </w:rPr>
        <w:t>В соответствии с частью 6 статьи 1 Закона Кыргызской Республики «О страховании и страховой деятельности» в Кыргызской Республике допускается осуществление страховой деятельности в соответствии с исламскими принципами страхования (такафул).</w:t>
      </w:r>
    </w:p>
    <w:p w14:paraId="2A243F69" w14:textId="77777777" w:rsidR="009D4BF6" w:rsidRDefault="00181111" w:rsidP="009D4BF6">
      <w:pPr>
        <w:ind w:firstLine="708"/>
        <w:jc w:val="both"/>
        <w:rPr>
          <w:sz w:val="28"/>
          <w:szCs w:val="28"/>
          <w:lang/>
        </w:rPr>
      </w:pPr>
      <w:r w:rsidRPr="00181111">
        <w:rPr>
          <w:sz w:val="28"/>
          <w:szCs w:val="28"/>
          <w:lang/>
        </w:rPr>
        <w:t>При этом статья 82 указанного Закона предусматривает обязанность Кабинета Министров Кыргызской Республики обеспечить принятие необходимых нормативных правовых актов и приведение действующего законодательства в соответствие с его положениями.</w:t>
      </w:r>
    </w:p>
    <w:p w14:paraId="33991214" w14:textId="77777777" w:rsidR="009D4BF6" w:rsidRDefault="00181111" w:rsidP="009D4BF6">
      <w:pPr>
        <w:ind w:firstLine="708"/>
        <w:jc w:val="both"/>
        <w:rPr>
          <w:sz w:val="28"/>
          <w:szCs w:val="28"/>
          <w:lang/>
        </w:rPr>
      </w:pPr>
      <w:r w:rsidRPr="00181111">
        <w:rPr>
          <w:sz w:val="28"/>
          <w:szCs w:val="28"/>
          <w:lang/>
        </w:rPr>
        <w:t>Настоящий проект закона разработан во исполнение указанных требований и направлен на устранение правовых пробелов и несоответствий, препятствующих применению исламских принципов страхования (такафул) в сфере обязательного страхования.</w:t>
      </w:r>
    </w:p>
    <w:p w14:paraId="605F97BD" w14:textId="77777777" w:rsidR="009D4BF6" w:rsidRDefault="00181111" w:rsidP="009D4BF6">
      <w:pPr>
        <w:ind w:firstLine="708"/>
        <w:jc w:val="both"/>
        <w:rPr>
          <w:sz w:val="28"/>
          <w:szCs w:val="28"/>
          <w:lang/>
        </w:rPr>
      </w:pPr>
      <w:r w:rsidRPr="00181111">
        <w:rPr>
          <w:sz w:val="28"/>
          <w:szCs w:val="28"/>
          <w:lang/>
        </w:rPr>
        <w:t>Предлагаемые изменения обеспечат признание документов, оформленных в рамках системы такафул, эквивалентными документам классического страхования, что позволит гражданам и организациям надлежащим образом исполнять обязанности по обязательным видам страхования.</w:t>
      </w:r>
    </w:p>
    <w:p w14:paraId="215C65AF" w14:textId="3C1A84A6" w:rsidR="00181111" w:rsidRDefault="00181111" w:rsidP="009D4BF6">
      <w:pPr>
        <w:ind w:firstLine="708"/>
        <w:jc w:val="both"/>
        <w:rPr>
          <w:sz w:val="28"/>
          <w:szCs w:val="28"/>
          <w:lang/>
        </w:rPr>
      </w:pPr>
      <w:r w:rsidRPr="00181111">
        <w:rPr>
          <w:sz w:val="28"/>
          <w:szCs w:val="28"/>
          <w:lang/>
        </w:rPr>
        <w:t>Таким образом, проект закона является частью мероприятий по реализации Закона Кыргызской Республики «О страховании и страховой деятельности», развитию исламских финансовых инструментов, повышению доступности страховых услуг и укреплению правовой базы страхового рынка Кыргызской Республики.</w:t>
      </w:r>
    </w:p>
    <w:p w14:paraId="2CD79C03" w14:textId="77777777" w:rsidR="00181111" w:rsidRPr="00181111" w:rsidRDefault="00181111" w:rsidP="00181111">
      <w:pPr>
        <w:jc w:val="both"/>
        <w:rPr>
          <w:sz w:val="28"/>
          <w:szCs w:val="28"/>
          <w:lang/>
        </w:rPr>
      </w:pPr>
    </w:p>
    <w:p w14:paraId="70B5C16A" w14:textId="77777777" w:rsidR="00181111" w:rsidRPr="00181111" w:rsidRDefault="00181111" w:rsidP="009D4BF6">
      <w:pPr>
        <w:ind w:firstLine="708"/>
        <w:jc w:val="both"/>
        <w:rPr>
          <w:sz w:val="28"/>
          <w:szCs w:val="28"/>
          <w:lang/>
        </w:rPr>
      </w:pPr>
      <w:r w:rsidRPr="00181111">
        <w:rPr>
          <w:b/>
          <w:bCs/>
          <w:sz w:val="28"/>
          <w:szCs w:val="28"/>
          <w:lang/>
        </w:rPr>
        <w:t>2. Описательная часть</w:t>
      </w:r>
    </w:p>
    <w:p w14:paraId="07C9ED5B" w14:textId="77777777" w:rsidR="00181111" w:rsidRPr="00181111" w:rsidRDefault="00181111" w:rsidP="009D4BF6">
      <w:pPr>
        <w:ind w:firstLine="708"/>
        <w:jc w:val="both"/>
        <w:rPr>
          <w:sz w:val="28"/>
          <w:szCs w:val="28"/>
          <w:lang/>
        </w:rPr>
      </w:pPr>
      <w:r w:rsidRPr="00181111">
        <w:rPr>
          <w:sz w:val="28"/>
          <w:szCs w:val="28"/>
          <w:lang/>
        </w:rPr>
        <w:t>Согласно части 6 статьи 1 Закона Кыргызской Республики «О страховании и страховой деятельности» допускается осуществление страховой деятельности по исламским принципам страхования (такафул).</w:t>
      </w:r>
    </w:p>
    <w:p w14:paraId="68A37A9F" w14:textId="77777777" w:rsidR="00181111" w:rsidRPr="00181111" w:rsidRDefault="00181111" w:rsidP="00181111">
      <w:pPr>
        <w:jc w:val="both"/>
        <w:rPr>
          <w:sz w:val="28"/>
          <w:szCs w:val="28"/>
          <w:lang/>
        </w:rPr>
      </w:pPr>
      <w:r w:rsidRPr="00181111">
        <w:rPr>
          <w:sz w:val="28"/>
          <w:szCs w:val="28"/>
          <w:lang/>
        </w:rPr>
        <w:lastRenderedPageBreak/>
        <w:t>Одновременно пунктом 3 статьи 82 указанного Закона установлена обязанность Кабинета Министров Кыргызской Республики принять необходимые нормативные правовые акты и привести действующее законодательство в соответствие с положениями Закона.</w:t>
      </w:r>
    </w:p>
    <w:p w14:paraId="62A4194D" w14:textId="77777777" w:rsidR="00181111" w:rsidRPr="00181111" w:rsidRDefault="00181111" w:rsidP="00181111">
      <w:pPr>
        <w:jc w:val="both"/>
        <w:rPr>
          <w:sz w:val="28"/>
          <w:szCs w:val="28"/>
          <w:lang/>
        </w:rPr>
      </w:pPr>
      <w:r w:rsidRPr="00181111">
        <w:rPr>
          <w:sz w:val="28"/>
          <w:szCs w:val="28"/>
          <w:lang/>
        </w:rPr>
        <w:t>Вместе с тем действующие законодательные акты, регулирующие отдельные обязательные виды страхования, были приняты до вступления в силу Закона Кыргызской Республики «О страховании и страховой деятельности» и не предусматривают возможность применения исламских страховых механизмов (такафул).</w:t>
      </w:r>
    </w:p>
    <w:p w14:paraId="4C6B7C42" w14:textId="77777777" w:rsidR="00181111" w:rsidRPr="00181111" w:rsidRDefault="00181111" w:rsidP="009D4BF6">
      <w:pPr>
        <w:ind w:firstLine="708"/>
        <w:jc w:val="both"/>
        <w:rPr>
          <w:sz w:val="28"/>
          <w:szCs w:val="28"/>
          <w:lang/>
        </w:rPr>
      </w:pPr>
      <w:r w:rsidRPr="00181111">
        <w:rPr>
          <w:sz w:val="28"/>
          <w:szCs w:val="28"/>
          <w:lang/>
        </w:rPr>
        <w:t>К числу таких актов относятся:</w:t>
      </w:r>
    </w:p>
    <w:p w14:paraId="528ACF49" w14:textId="77777777" w:rsidR="00181111" w:rsidRPr="00181111" w:rsidRDefault="00181111" w:rsidP="00181111">
      <w:pPr>
        <w:jc w:val="both"/>
        <w:rPr>
          <w:sz w:val="28"/>
          <w:szCs w:val="28"/>
          <w:lang/>
        </w:rPr>
      </w:pPr>
      <w:r w:rsidRPr="00181111">
        <w:rPr>
          <w:sz w:val="28"/>
          <w:szCs w:val="28"/>
          <w:lang/>
        </w:rPr>
        <w:t>– Кодекс Кыргызской Республики о правонарушениях;</w:t>
      </w:r>
    </w:p>
    <w:p w14:paraId="323EFF28" w14:textId="77777777" w:rsidR="00181111" w:rsidRPr="00181111" w:rsidRDefault="00181111" w:rsidP="00181111">
      <w:pPr>
        <w:jc w:val="both"/>
        <w:rPr>
          <w:sz w:val="28"/>
          <w:szCs w:val="28"/>
          <w:lang/>
        </w:rPr>
      </w:pPr>
      <w:r w:rsidRPr="00181111">
        <w:rPr>
          <w:sz w:val="28"/>
          <w:szCs w:val="28"/>
          <w:lang/>
        </w:rPr>
        <w:t>– Закон Кыргызской Республики «Об обязательном страховании гражданско-правовой ответственности владельцев автотранспортных средств».</w:t>
      </w:r>
    </w:p>
    <w:p w14:paraId="35CF80FE" w14:textId="77777777" w:rsidR="00181111" w:rsidRPr="00181111" w:rsidRDefault="00181111" w:rsidP="009D4BF6">
      <w:pPr>
        <w:ind w:firstLine="708"/>
        <w:jc w:val="both"/>
        <w:rPr>
          <w:sz w:val="28"/>
          <w:szCs w:val="28"/>
          <w:lang/>
        </w:rPr>
      </w:pPr>
      <w:r w:rsidRPr="00181111">
        <w:rPr>
          <w:sz w:val="28"/>
          <w:szCs w:val="28"/>
          <w:lang/>
        </w:rPr>
        <w:t>В действующих редакциях указанных нормативных правовых актов отсутствуют положения, предусматривающие признание документов о страховании по исламским принципам, что создаёт правовую неопределённость.</w:t>
      </w:r>
    </w:p>
    <w:p w14:paraId="7494537B" w14:textId="77777777" w:rsidR="00181111" w:rsidRPr="00181111" w:rsidRDefault="00181111" w:rsidP="009D4BF6">
      <w:pPr>
        <w:ind w:firstLine="708"/>
        <w:jc w:val="both"/>
        <w:rPr>
          <w:sz w:val="28"/>
          <w:szCs w:val="28"/>
          <w:lang/>
        </w:rPr>
      </w:pPr>
      <w:r w:rsidRPr="00181111">
        <w:rPr>
          <w:b/>
          <w:bCs/>
          <w:sz w:val="28"/>
          <w:szCs w:val="28"/>
          <w:lang/>
        </w:rPr>
        <w:t>Кодекс Кыргызской Республики о правонарушениях</w:t>
      </w:r>
    </w:p>
    <w:p w14:paraId="79539343" w14:textId="77777777" w:rsidR="00181111" w:rsidRPr="00181111" w:rsidRDefault="00181111" w:rsidP="009D4BF6">
      <w:pPr>
        <w:ind w:firstLine="708"/>
        <w:jc w:val="both"/>
        <w:rPr>
          <w:sz w:val="28"/>
          <w:szCs w:val="28"/>
          <w:lang/>
        </w:rPr>
      </w:pPr>
      <w:r w:rsidRPr="00181111">
        <w:rPr>
          <w:sz w:val="28"/>
          <w:szCs w:val="28"/>
          <w:lang/>
        </w:rPr>
        <w:t>Часть 2 статьи 184 Кодекса предусматривает административную ответственность за управление транспортным средством без документа обязательного страхования.</w:t>
      </w:r>
    </w:p>
    <w:p w14:paraId="16455BAA" w14:textId="77777777" w:rsidR="00181111" w:rsidRPr="00181111" w:rsidRDefault="00181111" w:rsidP="009D4BF6">
      <w:pPr>
        <w:ind w:firstLine="708"/>
        <w:jc w:val="both"/>
        <w:rPr>
          <w:sz w:val="28"/>
          <w:szCs w:val="28"/>
          <w:lang/>
        </w:rPr>
      </w:pPr>
      <w:r w:rsidRPr="00181111">
        <w:rPr>
          <w:sz w:val="28"/>
          <w:szCs w:val="28"/>
          <w:lang/>
        </w:rPr>
        <w:t>При этом документ, подтверждающий страхование по исламским принципам (такафул), действующей редакцией не признаётся.</w:t>
      </w:r>
    </w:p>
    <w:p w14:paraId="7DDA5901" w14:textId="77777777" w:rsidR="00181111" w:rsidRPr="00181111" w:rsidRDefault="00181111" w:rsidP="009D4BF6">
      <w:pPr>
        <w:ind w:firstLine="708"/>
        <w:jc w:val="both"/>
        <w:rPr>
          <w:sz w:val="28"/>
          <w:szCs w:val="28"/>
          <w:lang/>
        </w:rPr>
      </w:pPr>
      <w:r w:rsidRPr="00181111">
        <w:rPr>
          <w:sz w:val="28"/>
          <w:szCs w:val="28"/>
          <w:lang/>
        </w:rPr>
        <w:t>Последствия:</w:t>
      </w:r>
    </w:p>
    <w:p w14:paraId="3C9569CF" w14:textId="77777777" w:rsidR="00181111" w:rsidRPr="00181111" w:rsidRDefault="00181111" w:rsidP="00181111">
      <w:pPr>
        <w:jc w:val="both"/>
        <w:rPr>
          <w:sz w:val="28"/>
          <w:szCs w:val="28"/>
          <w:lang/>
        </w:rPr>
      </w:pPr>
      <w:r w:rsidRPr="00181111">
        <w:rPr>
          <w:sz w:val="28"/>
          <w:szCs w:val="28"/>
          <w:lang/>
        </w:rPr>
        <w:t>– лица, имеющие страховое покрытие по исламским принципам, могут быть привлечены к административной ответственности;</w:t>
      </w:r>
    </w:p>
    <w:p w14:paraId="4B08FA26" w14:textId="77777777" w:rsidR="00181111" w:rsidRPr="00181111" w:rsidRDefault="00181111" w:rsidP="00181111">
      <w:pPr>
        <w:jc w:val="both"/>
        <w:rPr>
          <w:sz w:val="28"/>
          <w:szCs w:val="28"/>
          <w:lang/>
        </w:rPr>
      </w:pPr>
      <w:r w:rsidRPr="00181111">
        <w:rPr>
          <w:sz w:val="28"/>
          <w:szCs w:val="28"/>
          <w:lang/>
        </w:rPr>
        <w:t>– отсутствуют единые условия для участников страхового рынка;</w:t>
      </w:r>
    </w:p>
    <w:p w14:paraId="32715660" w14:textId="77777777" w:rsidR="00181111" w:rsidRPr="00181111" w:rsidRDefault="00181111" w:rsidP="00181111">
      <w:pPr>
        <w:jc w:val="both"/>
        <w:rPr>
          <w:sz w:val="28"/>
          <w:szCs w:val="28"/>
          <w:lang/>
        </w:rPr>
      </w:pPr>
      <w:r w:rsidRPr="00181111">
        <w:rPr>
          <w:sz w:val="28"/>
          <w:szCs w:val="28"/>
          <w:lang/>
        </w:rPr>
        <w:t>– возникает необходимость устранения правовой неопределённости.</w:t>
      </w:r>
    </w:p>
    <w:p w14:paraId="410B8128" w14:textId="77777777" w:rsidR="00181111" w:rsidRPr="00181111" w:rsidRDefault="00181111" w:rsidP="009D4BF6">
      <w:pPr>
        <w:ind w:firstLine="708"/>
        <w:jc w:val="both"/>
        <w:rPr>
          <w:sz w:val="28"/>
          <w:szCs w:val="28"/>
          <w:lang/>
        </w:rPr>
      </w:pPr>
      <w:r w:rsidRPr="00181111">
        <w:rPr>
          <w:sz w:val="28"/>
          <w:szCs w:val="28"/>
          <w:lang/>
        </w:rPr>
        <w:t>В связи с этим предлагается признать документ, подтверждающий страхование по исламским принципам (такафул), документом, подтверждающим исполнение обязанности по обязательному страхованию.</w:t>
      </w:r>
    </w:p>
    <w:p w14:paraId="7166C507" w14:textId="77777777" w:rsidR="00181111" w:rsidRPr="00181111" w:rsidRDefault="00181111" w:rsidP="009D4BF6">
      <w:pPr>
        <w:ind w:firstLine="708"/>
        <w:jc w:val="both"/>
        <w:rPr>
          <w:sz w:val="28"/>
          <w:szCs w:val="28"/>
          <w:lang/>
        </w:rPr>
      </w:pPr>
      <w:r w:rsidRPr="00181111">
        <w:rPr>
          <w:b/>
          <w:bCs/>
          <w:sz w:val="28"/>
          <w:szCs w:val="28"/>
          <w:lang/>
        </w:rPr>
        <w:t>Закон Кыргызской Республики «Об обязательном страховании гражданско-правовой ответственности владельцев автотранспортных средств»</w:t>
      </w:r>
    </w:p>
    <w:p w14:paraId="0EA19428" w14:textId="77777777" w:rsidR="00181111" w:rsidRPr="00181111" w:rsidRDefault="00181111" w:rsidP="009D4BF6">
      <w:pPr>
        <w:ind w:firstLine="708"/>
        <w:jc w:val="both"/>
        <w:rPr>
          <w:sz w:val="28"/>
          <w:szCs w:val="28"/>
          <w:lang/>
        </w:rPr>
      </w:pPr>
      <w:r w:rsidRPr="00181111">
        <w:rPr>
          <w:sz w:val="28"/>
          <w:szCs w:val="28"/>
          <w:lang/>
        </w:rPr>
        <w:t>Статья 10 Закона предусматривает обязанность владельца транспортного средства оформить страхование гражданско-правовой ответственности.</w:t>
      </w:r>
    </w:p>
    <w:p w14:paraId="67BD8AAF" w14:textId="77777777" w:rsidR="00181111" w:rsidRPr="00181111" w:rsidRDefault="00181111" w:rsidP="009D4BF6">
      <w:pPr>
        <w:ind w:firstLine="708"/>
        <w:jc w:val="both"/>
        <w:rPr>
          <w:sz w:val="28"/>
          <w:szCs w:val="28"/>
          <w:lang/>
        </w:rPr>
      </w:pPr>
      <w:r w:rsidRPr="00181111">
        <w:rPr>
          <w:sz w:val="28"/>
          <w:szCs w:val="28"/>
          <w:lang/>
        </w:rPr>
        <w:t>При этом действующая редакция не предусматривает возможность подтверждения исполнения данной обязанности посредством страхования по исламским принципам (такафул).</w:t>
      </w:r>
    </w:p>
    <w:p w14:paraId="6D7E58B4" w14:textId="77777777" w:rsidR="00181111" w:rsidRPr="00181111" w:rsidRDefault="00181111" w:rsidP="009D4BF6">
      <w:pPr>
        <w:ind w:firstLine="708"/>
        <w:jc w:val="both"/>
        <w:rPr>
          <w:sz w:val="28"/>
          <w:szCs w:val="28"/>
          <w:lang/>
        </w:rPr>
      </w:pPr>
      <w:r w:rsidRPr="00181111">
        <w:rPr>
          <w:sz w:val="28"/>
          <w:szCs w:val="28"/>
          <w:lang/>
        </w:rPr>
        <w:t>Предлагаемые изменения предусматривают признание документа, подтверждающего страхование по исламским принципам (такафул), в качестве равнозначного механизма исполнения установленной законом обязанности.</w:t>
      </w:r>
    </w:p>
    <w:p w14:paraId="231DD845" w14:textId="77777777" w:rsidR="00181111" w:rsidRPr="00181111" w:rsidRDefault="00181111" w:rsidP="009D4BF6">
      <w:pPr>
        <w:ind w:firstLine="708"/>
        <w:jc w:val="both"/>
        <w:rPr>
          <w:sz w:val="28"/>
          <w:szCs w:val="28"/>
          <w:lang/>
        </w:rPr>
      </w:pPr>
      <w:r w:rsidRPr="00181111">
        <w:rPr>
          <w:sz w:val="28"/>
          <w:szCs w:val="28"/>
          <w:lang/>
        </w:rPr>
        <w:lastRenderedPageBreak/>
        <w:t>Реализация предлагаемых изменений позволит:</w:t>
      </w:r>
    </w:p>
    <w:p w14:paraId="4AFE91AD" w14:textId="77777777" w:rsidR="00181111" w:rsidRPr="00181111" w:rsidRDefault="00181111" w:rsidP="00181111">
      <w:pPr>
        <w:jc w:val="both"/>
        <w:rPr>
          <w:sz w:val="28"/>
          <w:szCs w:val="28"/>
          <w:lang/>
        </w:rPr>
      </w:pPr>
      <w:r w:rsidRPr="00181111">
        <w:rPr>
          <w:sz w:val="28"/>
          <w:szCs w:val="28"/>
          <w:lang/>
        </w:rPr>
        <w:t>– расширить доступ граждан и организаций к страховым услугам;</w:t>
      </w:r>
    </w:p>
    <w:p w14:paraId="2327860C" w14:textId="77777777" w:rsidR="00181111" w:rsidRPr="00181111" w:rsidRDefault="00181111" w:rsidP="00181111">
      <w:pPr>
        <w:jc w:val="both"/>
        <w:rPr>
          <w:sz w:val="28"/>
          <w:szCs w:val="28"/>
          <w:lang/>
        </w:rPr>
      </w:pPr>
      <w:r w:rsidRPr="00181111">
        <w:rPr>
          <w:sz w:val="28"/>
          <w:szCs w:val="28"/>
          <w:lang/>
        </w:rPr>
        <w:t>– обеспечить развитие альтернативных финансовых инструментов;</w:t>
      </w:r>
    </w:p>
    <w:p w14:paraId="3E4E38ED" w14:textId="77777777" w:rsidR="00181111" w:rsidRPr="00181111" w:rsidRDefault="00181111" w:rsidP="00181111">
      <w:pPr>
        <w:jc w:val="both"/>
        <w:rPr>
          <w:sz w:val="28"/>
          <w:szCs w:val="28"/>
          <w:lang/>
        </w:rPr>
      </w:pPr>
      <w:r w:rsidRPr="00181111">
        <w:rPr>
          <w:sz w:val="28"/>
          <w:szCs w:val="28"/>
          <w:lang/>
        </w:rPr>
        <w:t>– создать равные условия функционирования участников страхового рынка;</w:t>
      </w:r>
    </w:p>
    <w:p w14:paraId="59EAA946" w14:textId="77777777" w:rsidR="00181111" w:rsidRPr="00181111" w:rsidRDefault="00181111" w:rsidP="00181111">
      <w:pPr>
        <w:jc w:val="both"/>
        <w:rPr>
          <w:sz w:val="28"/>
          <w:szCs w:val="28"/>
          <w:lang/>
        </w:rPr>
      </w:pPr>
      <w:r w:rsidRPr="00181111">
        <w:rPr>
          <w:sz w:val="28"/>
          <w:szCs w:val="28"/>
          <w:lang/>
        </w:rPr>
        <w:t>– обеспечить согласованность законодательства.</w:t>
      </w:r>
    </w:p>
    <w:p w14:paraId="1A6CBFB8" w14:textId="6688E572" w:rsidR="00181111" w:rsidRDefault="00181111" w:rsidP="009D4BF6">
      <w:pPr>
        <w:ind w:firstLine="708"/>
        <w:jc w:val="both"/>
        <w:rPr>
          <w:sz w:val="28"/>
          <w:szCs w:val="28"/>
          <w:lang/>
        </w:rPr>
      </w:pPr>
      <w:r w:rsidRPr="00181111">
        <w:rPr>
          <w:sz w:val="28"/>
          <w:szCs w:val="28"/>
          <w:lang/>
        </w:rPr>
        <w:t>В долгосрочной перспективе предлагаемые изменения будут способствовать развитию исламских финансовых услуг и укреплению устойчивости страхового рынка Кыргызской Республики.</w:t>
      </w:r>
    </w:p>
    <w:p w14:paraId="2CD735C2" w14:textId="77777777" w:rsidR="00181111" w:rsidRPr="00181111" w:rsidRDefault="00181111" w:rsidP="00181111">
      <w:pPr>
        <w:jc w:val="both"/>
        <w:rPr>
          <w:sz w:val="28"/>
          <w:szCs w:val="28"/>
          <w:lang/>
        </w:rPr>
      </w:pPr>
    </w:p>
    <w:p w14:paraId="5903AECA" w14:textId="77777777" w:rsidR="00181111" w:rsidRPr="00181111" w:rsidRDefault="00181111" w:rsidP="005306D0">
      <w:pPr>
        <w:ind w:firstLine="708"/>
        <w:jc w:val="both"/>
        <w:rPr>
          <w:sz w:val="28"/>
          <w:szCs w:val="28"/>
          <w:lang/>
        </w:rPr>
      </w:pPr>
      <w:r w:rsidRPr="00181111">
        <w:rPr>
          <w:b/>
          <w:bCs/>
          <w:sz w:val="28"/>
          <w:szCs w:val="28"/>
          <w:lang/>
        </w:rPr>
        <w:t>3. Прогнозы возможных социальных, экономических, правовых, правозащитных, гендерных, экологических и коррупционных последствий</w:t>
      </w:r>
    </w:p>
    <w:p w14:paraId="7D555704" w14:textId="77777777" w:rsidR="00181111" w:rsidRPr="00181111" w:rsidRDefault="00181111" w:rsidP="005306D0">
      <w:pPr>
        <w:ind w:firstLine="708"/>
        <w:jc w:val="both"/>
        <w:rPr>
          <w:sz w:val="28"/>
          <w:szCs w:val="28"/>
          <w:lang/>
        </w:rPr>
      </w:pPr>
      <w:r w:rsidRPr="00181111">
        <w:rPr>
          <w:sz w:val="28"/>
          <w:szCs w:val="28"/>
          <w:lang/>
        </w:rPr>
        <w:t>Принятие проекта закона не повлечёт негативных социальных, экономических, правовых, правозащитных, гендерных, экологических и коррупционных последствий.</w:t>
      </w:r>
    </w:p>
    <w:p w14:paraId="4DF83A46" w14:textId="57362A2B" w:rsidR="00181111" w:rsidRDefault="00181111" w:rsidP="005306D0">
      <w:pPr>
        <w:ind w:firstLine="708"/>
        <w:jc w:val="both"/>
        <w:rPr>
          <w:sz w:val="28"/>
          <w:szCs w:val="28"/>
          <w:lang/>
        </w:rPr>
      </w:pPr>
      <w:r w:rsidRPr="00181111">
        <w:rPr>
          <w:sz w:val="28"/>
          <w:szCs w:val="28"/>
          <w:lang/>
        </w:rPr>
        <w:t>Предлагаемые изменения создадут равные правовые условия для участников страхового рынка и будут способствовать развитию страхового сектора.</w:t>
      </w:r>
    </w:p>
    <w:p w14:paraId="53FC9387" w14:textId="77777777" w:rsidR="00181111" w:rsidRPr="00181111" w:rsidRDefault="00181111" w:rsidP="00181111">
      <w:pPr>
        <w:jc w:val="both"/>
        <w:rPr>
          <w:sz w:val="28"/>
          <w:szCs w:val="28"/>
          <w:lang/>
        </w:rPr>
      </w:pPr>
    </w:p>
    <w:p w14:paraId="46E07927" w14:textId="77777777" w:rsidR="00181111" w:rsidRPr="00181111" w:rsidRDefault="00181111" w:rsidP="005306D0">
      <w:pPr>
        <w:ind w:firstLine="708"/>
        <w:jc w:val="both"/>
        <w:rPr>
          <w:sz w:val="28"/>
          <w:szCs w:val="28"/>
          <w:lang/>
        </w:rPr>
      </w:pPr>
      <w:r w:rsidRPr="00181111">
        <w:rPr>
          <w:b/>
          <w:bCs/>
          <w:sz w:val="28"/>
          <w:szCs w:val="28"/>
          <w:lang/>
        </w:rPr>
        <w:t>4. Информация о результатах общественного обсуждения</w:t>
      </w:r>
    </w:p>
    <w:p w14:paraId="78E13DAA" w14:textId="4B971C0C" w:rsidR="00181111" w:rsidRDefault="00CA0E85" w:rsidP="005306D0">
      <w:pPr>
        <w:ind w:firstLine="708"/>
        <w:jc w:val="both"/>
        <w:rPr>
          <w:sz w:val="28"/>
          <w:szCs w:val="28"/>
          <w:lang/>
        </w:rPr>
      </w:pPr>
      <w:r w:rsidRPr="00CA0E85">
        <w:rPr>
          <w:sz w:val="28"/>
          <w:szCs w:val="28"/>
          <w:lang/>
        </w:rPr>
        <w:t>В соответствии со статьей 22 Закона Кыргызской Республики «О нормативных правовых актах Кыргызской Республики» проект Закона был размещен на официальном сайте Жогорку Кенеша Кыргызской Республики для общественного обсуждения.</w:t>
      </w:r>
    </w:p>
    <w:p w14:paraId="38A8D54E" w14:textId="77777777" w:rsidR="00CA0E85" w:rsidRPr="00181111" w:rsidRDefault="00CA0E85" w:rsidP="00181111">
      <w:pPr>
        <w:jc w:val="both"/>
        <w:rPr>
          <w:sz w:val="28"/>
          <w:szCs w:val="28"/>
          <w:lang/>
        </w:rPr>
      </w:pPr>
    </w:p>
    <w:p w14:paraId="5F89D5DE" w14:textId="77777777" w:rsidR="00181111" w:rsidRPr="00181111" w:rsidRDefault="00181111" w:rsidP="005306D0">
      <w:pPr>
        <w:ind w:firstLine="708"/>
        <w:jc w:val="both"/>
        <w:rPr>
          <w:sz w:val="28"/>
          <w:szCs w:val="28"/>
          <w:lang/>
        </w:rPr>
      </w:pPr>
      <w:r w:rsidRPr="00181111">
        <w:rPr>
          <w:b/>
          <w:bCs/>
          <w:sz w:val="28"/>
          <w:szCs w:val="28"/>
          <w:lang/>
        </w:rPr>
        <w:t>5. Анализ соответствия проекта законодательству</w:t>
      </w:r>
    </w:p>
    <w:p w14:paraId="45DE9CEF" w14:textId="74078F53" w:rsidR="00181111" w:rsidRDefault="00181111" w:rsidP="005306D0">
      <w:pPr>
        <w:ind w:firstLine="708"/>
        <w:jc w:val="both"/>
        <w:rPr>
          <w:sz w:val="28"/>
          <w:szCs w:val="28"/>
          <w:lang/>
        </w:rPr>
      </w:pPr>
      <w:r w:rsidRPr="00181111">
        <w:rPr>
          <w:sz w:val="28"/>
          <w:szCs w:val="28"/>
          <w:lang/>
        </w:rPr>
        <w:t>Проект не противоречит нормам национального законодательства и международным договорам, участницей которых является Кыргызская Республика.</w:t>
      </w:r>
    </w:p>
    <w:p w14:paraId="61126AFF" w14:textId="77777777" w:rsidR="00181111" w:rsidRPr="00181111" w:rsidRDefault="00181111" w:rsidP="00181111">
      <w:pPr>
        <w:jc w:val="both"/>
        <w:rPr>
          <w:sz w:val="28"/>
          <w:szCs w:val="28"/>
          <w:lang/>
        </w:rPr>
      </w:pPr>
    </w:p>
    <w:p w14:paraId="08375D43" w14:textId="77777777" w:rsidR="00181111" w:rsidRPr="00181111" w:rsidRDefault="00181111" w:rsidP="005306D0">
      <w:pPr>
        <w:ind w:firstLine="708"/>
        <w:jc w:val="both"/>
        <w:rPr>
          <w:sz w:val="28"/>
          <w:szCs w:val="28"/>
          <w:lang/>
        </w:rPr>
      </w:pPr>
      <w:r w:rsidRPr="00181111">
        <w:rPr>
          <w:b/>
          <w:bCs/>
          <w:sz w:val="28"/>
          <w:szCs w:val="28"/>
          <w:lang/>
        </w:rPr>
        <w:t>6. Информация о необходимости финансирования</w:t>
      </w:r>
    </w:p>
    <w:p w14:paraId="4F017E0C" w14:textId="1A9F9E9E" w:rsidR="00181111" w:rsidRDefault="00181111" w:rsidP="005306D0">
      <w:pPr>
        <w:ind w:firstLine="708"/>
        <w:jc w:val="both"/>
        <w:rPr>
          <w:sz w:val="28"/>
          <w:szCs w:val="28"/>
          <w:lang/>
        </w:rPr>
      </w:pPr>
      <w:r w:rsidRPr="00181111">
        <w:rPr>
          <w:sz w:val="28"/>
          <w:szCs w:val="28"/>
          <w:lang/>
        </w:rPr>
        <w:t>Принятие проекта закона не потребует дополнительных расходов из республиканского бюджета.</w:t>
      </w:r>
    </w:p>
    <w:p w14:paraId="7894CF0A" w14:textId="77777777" w:rsidR="00181111" w:rsidRPr="00181111" w:rsidRDefault="00181111" w:rsidP="00181111">
      <w:pPr>
        <w:jc w:val="both"/>
        <w:rPr>
          <w:sz w:val="28"/>
          <w:szCs w:val="28"/>
          <w:lang/>
        </w:rPr>
      </w:pPr>
    </w:p>
    <w:p w14:paraId="074D80BC" w14:textId="77777777" w:rsidR="00181111" w:rsidRPr="00181111" w:rsidRDefault="00181111" w:rsidP="005306D0">
      <w:pPr>
        <w:ind w:firstLine="708"/>
        <w:jc w:val="both"/>
        <w:rPr>
          <w:sz w:val="28"/>
          <w:szCs w:val="28"/>
          <w:lang/>
        </w:rPr>
      </w:pPr>
      <w:r w:rsidRPr="00181111">
        <w:rPr>
          <w:b/>
          <w:bCs/>
          <w:sz w:val="28"/>
          <w:szCs w:val="28"/>
          <w:lang/>
        </w:rPr>
        <w:t>7. Информация об анализе регулятивного воздействия</w:t>
      </w:r>
    </w:p>
    <w:p w14:paraId="43504EC4" w14:textId="77777777" w:rsidR="00181111" w:rsidRPr="00181111" w:rsidRDefault="00181111" w:rsidP="005306D0">
      <w:pPr>
        <w:ind w:firstLine="708"/>
        <w:jc w:val="both"/>
        <w:rPr>
          <w:sz w:val="28"/>
          <w:szCs w:val="28"/>
          <w:lang/>
        </w:rPr>
      </w:pPr>
      <w:r w:rsidRPr="00181111">
        <w:rPr>
          <w:sz w:val="28"/>
          <w:szCs w:val="28"/>
          <w:lang/>
        </w:rPr>
        <w:t>В соответствии с Методикой проведения анализа регулятивного воздействия проведение анализа регулятивного воздействия не требуется.</w:t>
      </w:r>
    </w:p>
    <w:p w14:paraId="7AEA7DF5" w14:textId="77777777" w:rsidR="00181111" w:rsidRPr="00181111" w:rsidRDefault="00181111" w:rsidP="005306D0">
      <w:pPr>
        <w:ind w:firstLine="708"/>
        <w:jc w:val="both"/>
        <w:rPr>
          <w:sz w:val="28"/>
          <w:szCs w:val="28"/>
          <w:lang/>
        </w:rPr>
      </w:pPr>
      <w:r w:rsidRPr="00181111">
        <w:rPr>
          <w:sz w:val="28"/>
          <w:szCs w:val="28"/>
          <w:lang/>
        </w:rPr>
        <w:t>Проект направлен исключительно на приведение действующего законодательства в соответствие с Законом Кыргызской Республики «О страховании и страховой деятельности» и не предусматривает введения новых требований или ограничений для субъектов предпринимательства.</w:t>
      </w:r>
    </w:p>
    <w:p w14:paraId="4B9174BC" w14:textId="77777777" w:rsidR="00181111" w:rsidRDefault="00181111" w:rsidP="00486DAC">
      <w:pPr>
        <w:jc w:val="both"/>
        <w:rPr>
          <w:rFonts w:eastAsiaTheme="minorHAnsi"/>
          <w:b/>
          <w:spacing w:val="-6"/>
          <w:sz w:val="28"/>
          <w:szCs w:val="28"/>
          <w:lang w:eastAsia="en-US"/>
        </w:rPr>
      </w:pPr>
    </w:p>
    <w:p w14:paraId="5C0EE291" w14:textId="77777777" w:rsidR="009D4BF6" w:rsidRPr="009D4BF6" w:rsidRDefault="009D4BF6" w:rsidP="00B85979">
      <w:pPr>
        <w:ind w:firstLine="708"/>
        <w:jc w:val="both"/>
        <w:rPr>
          <w:b/>
          <w:sz w:val="28"/>
          <w:szCs w:val="28"/>
        </w:rPr>
      </w:pPr>
      <w:r w:rsidRPr="009D4BF6">
        <w:rPr>
          <w:b/>
          <w:sz w:val="28"/>
          <w:szCs w:val="28"/>
        </w:rPr>
        <w:t>Депутат</w:t>
      </w:r>
    </w:p>
    <w:p w14:paraId="4216BA6E" w14:textId="77777777" w:rsidR="009D4BF6" w:rsidRPr="009D4BF6" w:rsidRDefault="009D4BF6" w:rsidP="00B85979">
      <w:pPr>
        <w:ind w:firstLine="708"/>
        <w:jc w:val="both"/>
        <w:rPr>
          <w:b/>
          <w:sz w:val="28"/>
          <w:szCs w:val="28"/>
        </w:rPr>
      </w:pPr>
      <w:r w:rsidRPr="009D4BF6">
        <w:rPr>
          <w:b/>
          <w:sz w:val="28"/>
          <w:szCs w:val="28"/>
        </w:rPr>
        <w:t xml:space="preserve">Жогорку Кенеша </w:t>
      </w:r>
    </w:p>
    <w:p w14:paraId="78A90368" w14:textId="08918FE0" w:rsidR="00AE3FD3" w:rsidRPr="005306D0" w:rsidRDefault="009D4BF6" w:rsidP="00B85979">
      <w:pPr>
        <w:ind w:firstLine="708"/>
        <w:jc w:val="both"/>
        <w:rPr>
          <w:sz w:val="28"/>
          <w:szCs w:val="28"/>
        </w:rPr>
      </w:pPr>
      <w:r w:rsidRPr="009D4BF6">
        <w:rPr>
          <w:b/>
          <w:sz w:val="28"/>
          <w:szCs w:val="28"/>
        </w:rPr>
        <w:t>Кыргызской Республики</w:t>
      </w:r>
      <w:r w:rsidRPr="009D4BF6">
        <w:rPr>
          <w:b/>
          <w:sz w:val="28"/>
          <w:szCs w:val="28"/>
        </w:rPr>
        <w:tab/>
      </w:r>
      <w:r w:rsidRPr="009D4BF6">
        <w:rPr>
          <w:b/>
          <w:sz w:val="28"/>
          <w:szCs w:val="28"/>
        </w:rPr>
        <w:tab/>
      </w:r>
      <w:proofErr w:type="gramStart"/>
      <w:r w:rsidRPr="009D4BF6">
        <w:rPr>
          <w:b/>
          <w:sz w:val="28"/>
          <w:szCs w:val="28"/>
        </w:rPr>
        <w:tab/>
      </w:r>
      <w:r w:rsidRPr="009D4BF6">
        <w:rPr>
          <w:b/>
          <w:bCs/>
          <w:sz w:val="28"/>
          <w:szCs w:val="28"/>
        </w:rPr>
        <w:t xml:space="preserve">  </w:t>
      </w:r>
      <w:r w:rsidRPr="009D4BF6">
        <w:rPr>
          <w:b/>
          <w:bCs/>
          <w:sz w:val="28"/>
          <w:szCs w:val="28"/>
        </w:rPr>
        <w:tab/>
      </w:r>
      <w:proofErr w:type="gramEnd"/>
      <w:r w:rsidRPr="009D4BF6">
        <w:rPr>
          <w:b/>
          <w:bCs/>
          <w:sz w:val="28"/>
          <w:szCs w:val="28"/>
        </w:rPr>
        <w:t xml:space="preserve">        </w:t>
      </w:r>
      <w:proofErr w:type="spellStart"/>
      <w:r>
        <w:rPr>
          <w:b/>
          <w:bCs/>
          <w:sz w:val="28"/>
          <w:szCs w:val="28"/>
        </w:rPr>
        <w:t>Б.Т.Сагынаев</w:t>
      </w:r>
      <w:proofErr w:type="spellEnd"/>
    </w:p>
    <w:sectPr w:rsidR="00AE3FD3" w:rsidRPr="005306D0" w:rsidSect="009F4D37">
      <w:footerReference w:type="default" r:id="rId8"/>
      <w:pgSz w:w="11906" w:h="16838"/>
      <w:pgMar w:top="1134" w:right="1134" w:bottom="1134" w:left="1701" w:header="709" w:footer="1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7EC27" w14:textId="77777777" w:rsidR="00067934" w:rsidRDefault="00067934" w:rsidP="0064299F">
      <w:r>
        <w:separator/>
      </w:r>
    </w:p>
  </w:endnote>
  <w:endnote w:type="continuationSeparator" w:id="0">
    <w:p w14:paraId="3E74B826" w14:textId="77777777" w:rsidR="00067934" w:rsidRDefault="00067934" w:rsidP="00642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949230"/>
      <w:docPartObj>
        <w:docPartGallery w:val="Page Numbers (Bottom of Page)"/>
        <w:docPartUnique/>
      </w:docPartObj>
    </w:sdtPr>
    <w:sdtContent>
      <w:p w14:paraId="588D7C55" w14:textId="423CFD47" w:rsidR="009D4BF6" w:rsidRDefault="009D4BF6">
        <w:pPr>
          <w:pStyle w:val="af0"/>
          <w:jc w:val="right"/>
        </w:pPr>
        <w:r>
          <w:fldChar w:fldCharType="begin"/>
        </w:r>
        <w:r>
          <w:instrText>PAGE   \* MERGEFORMAT</w:instrText>
        </w:r>
        <w:r>
          <w:fldChar w:fldCharType="separate"/>
        </w:r>
        <w:r>
          <w:t>2</w:t>
        </w:r>
        <w:r>
          <w:fldChar w:fldCharType="end"/>
        </w:r>
      </w:p>
    </w:sdtContent>
  </w:sdt>
  <w:p w14:paraId="7169C0A8" w14:textId="77777777" w:rsidR="009D4BF6" w:rsidRDefault="009D4BF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FB90F" w14:textId="77777777" w:rsidR="00067934" w:rsidRDefault="00067934" w:rsidP="0064299F">
      <w:r>
        <w:separator/>
      </w:r>
    </w:p>
  </w:footnote>
  <w:footnote w:type="continuationSeparator" w:id="0">
    <w:p w14:paraId="71392BD1" w14:textId="77777777" w:rsidR="00067934" w:rsidRDefault="00067934" w:rsidP="006429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43A7"/>
    <w:multiLevelType w:val="hybridMultilevel"/>
    <w:tmpl w:val="8D7C50DC"/>
    <w:lvl w:ilvl="0" w:tplc="3F52B4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95A6107"/>
    <w:multiLevelType w:val="hybridMultilevel"/>
    <w:tmpl w:val="1C068288"/>
    <w:lvl w:ilvl="0" w:tplc="0898FEA2">
      <w:start w:val="1"/>
      <w:numFmt w:val="decimal"/>
      <w:lvlText w:val="%1."/>
      <w:lvlJc w:val="left"/>
      <w:pPr>
        <w:ind w:left="1116" w:hanging="6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12114B5A"/>
    <w:multiLevelType w:val="hybridMultilevel"/>
    <w:tmpl w:val="3036061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2D22E77"/>
    <w:multiLevelType w:val="hybridMultilevel"/>
    <w:tmpl w:val="A560D178"/>
    <w:lvl w:ilvl="0" w:tplc="2000013C">
      <w:start w:val="1"/>
      <w:numFmt w:val="decimal"/>
      <w:lvlText w:val="%1."/>
      <w:lvlJc w:val="left"/>
      <w:pPr>
        <w:tabs>
          <w:tab w:val="num" w:pos="1752"/>
        </w:tabs>
        <w:ind w:left="1752" w:hanging="1044"/>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15:restartNumberingAfterBreak="0">
    <w:nsid w:val="190B6412"/>
    <w:multiLevelType w:val="hybridMultilevel"/>
    <w:tmpl w:val="2E6650A8"/>
    <w:lvl w:ilvl="0" w:tplc="65DC27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B9D1FA4"/>
    <w:multiLevelType w:val="multilevel"/>
    <w:tmpl w:val="0CDC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5733F"/>
    <w:multiLevelType w:val="hybridMultilevel"/>
    <w:tmpl w:val="33D84D2C"/>
    <w:lvl w:ilvl="0" w:tplc="176029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3C21D4"/>
    <w:multiLevelType w:val="hybridMultilevel"/>
    <w:tmpl w:val="47A2A112"/>
    <w:lvl w:ilvl="0" w:tplc="C3B6AD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528351B"/>
    <w:multiLevelType w:val="hybridMultilevel"/>
    <w:tmpl w:val="2864D826"/>
    <w:lvl w:ilvl="0" w:tplc="F07C851C">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0B4524"/>
    <w:multiLevelType w:val="hybridMultilevel"/>
    <w:tmpl w:val="41446168"/>
    <w:lvl w:ilvl="0" w:tplc="B958E7A4">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FFC5ADB"/>
    <w:multiLevelType w:val="multilevel"/>
    <w:tmpl w:val="A1E8AC1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284037"/>
    <w:multiLevelType w:val="hybridMultilevel"/>
    <w:tmpl w:val="92204FF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458D7404"/>
    <w:multiLevelType w:val="multilevel"/>
    <w:tmpl w:val="0409001D"/>
    <w:lvl w:ilvl="0">
      <w:start w:val="1"/>
      <w:numFmt w:val="decimal"/>
      <w:lvlText w:val="%1)"/>
      <w:lvlJc w:val="left"/>
      <w:pPr>
        <w:ind w:left="1702" w:hanging="360"/>
      </w:pPr>
      <w:rPr>
        <w:rFonts w:hint="default"/>
      </w:rPr>
    </w:lvl>
    <w:lvl w:ilvl="1">
      <w:start w:val="1"/>
      <w:numFmt w:val="lowerLetter"/>
      <w:lvlText w:val="%2)"/>
      <w:lvlJc w:val="left"/>
      <w:pPr>
        <w:ind w:left="2062" w:hanging="360"/>
      </w:pPr>
    </w:lvl>
    <w:lvl w:ilvl="2">
      <w:start w:val="1"/>
      <w:numFmt w:val="lowerRoman"/>
      <w:lvlText w:val="%3)"/>
      <w:lvlJc w:val="left"/>
      <w:pPr>
        <w:ind w:left="2422" w:hanging="360"/>
      </w:pPr>
    </w:lvl>
    <w:lvl w:ilvl="3">
      <w:start w:val="1"/>
      <w:numFmt w:val="decimal"/>
      <w:lvlText w:val="(%4)"/>
      <w:lvlJc w:val="left"/>
      <w:pPr>
        <w:ind w:left="2782" w:hanging="360"/>
      </w:pPr>
    </w:lvl>
    <w:lvl w:ilvl="4">
      <w:start w:val="1"/>
      <w:numFmt w:val="lowerLetter"/>
      <w:lvlText w:val="(%5)"/>
      <w:lvlJc w:val="left"/>
      <w:pPr>
        <w:ind w:left="3142" w:hanging="360"/>
      </w:pPr>
    </w:lvl>
    <w:lvl w:ilvl="5">
      <w:start w:val="1"/>
      <w:numFmt w:val="lowerRoman"/>
      <w:lvlText w:val="(%6)"/>
      <w:lvlJc w:val="left"/>
      <w:pPr>
        <w:ind w:left="3502" w:hanging="360"/>
      </w:pPr>
    </w:lvl>
    <w:lvl w:ilvl="6">
      <w:start w:val="1"/>
      <w:numFmt w:val="decimal"/>
      <w:lvlText w:val="%7."/>
      <w:lvlJc w:val="left"/>
      <w:pPr>
        <w:ind w:left="3862" w:hanging="360"/>
      </w:pPr>
    </w:lvl>
    <w:lvl w:ilvl="7">
      <w:start w:val="1"/>
      <w:numFmt w:val="lowerLetter"/>
      <w:lvlText w:val="%8."/>
      <w:lvlJc w:val="left"/>
      <w:pPr>
        <w:ind w:left="4222" w:hanging="360"/>
      </w:pPr>
    </w:lvl>
    <w:lvl w:ilvl="8">
      <w:start w:val="1"/>
      <w:numFmt w:val="lowerRoman"/>
      <w:lvlText w:val="%9."/>
      <w:lvlJc w:val="left"/>
      <w:pPr>
        <w:ind w:left="4582" w:hanging="360"/>
      </w:pPr>
    </w:lvl>
  </w:abstractNum>
  <w:abstractNum w:abstractNumId="13" w15:restartNumberingAfterBreak="0">
    <w:nsid w:val="48884C19"/>
    <w:multiLevelType w:val="multilevel"/>
    <w:tmpl w:val="48DC7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812FE5"/>
    <w:multiLevelType w:val="hybridMultilevel"/>
    <w:tmpl w:val="87E616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58C0B0F"/>
    <w:multiLevelType w:val="hybridMultilevel"/>
    <w:tmpl w:val="2C24F10E"/>
    <w:lvl w:ilvl="0" w:tplc="A606D02E">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AB7345A"/>
    <w:multiLevelType w:val="multilevel"/>
    <w:tmpl w:val="EFE005B6"/>
    <w:lvl w:ilvl="0">
      <w:start w:val="1"/>
      <w:numFmt w:val="decimal"/>
      <w:lvlText w:val="%1."/>
      <w:lvlJc w:val="left"/>
      <w:pPr>
        <w:ind w:left="1065" w:hanging="705"/>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78BB6957"/>
    <w:multiLevelType w:val="hybridMultilevel"/>
    <w:tmpl w:val="C25A9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DB2D16"/>
    <w:multiLevelType w:val="hybridMultilevel"/>
    <w:tmpl w:val="DF80BA44"/>
    <w:lvl w:ilvl="0" w:tplc="F8D6E544">
      <w:start w:val="1"/>
      <w:numFmt w:val="decimal"/>
      <w:lvlText w:val="%1."/>
      <w:lvlJc w:val="left"/>
      <w:pPr>
        <w:ind w:left="1211" w:hanging="360"/>
      </w:pPr>
      <w:rPr>
        <w:rFonts w:hint="default"/>
        <w:color w:val="000000" w:themeColor="text1"/>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num w:numId="1" w16cid:durableId="92286835">
    <w:abstractNumId w:val="9"/>
  </w:num>
  <w:num w:numId="2" w16cid:durableId="1231844350">
    <w:abstractNumId w:val="4"/>
  </w:num>
  <w:num w:numId="3" w16cid:durableId="1948728544">
    <w:abstractNumId w:val="1"/>
  </w:num>
  <w:num w:numId="4" w16cid:durableId="1318999582">
    <w:abstractNumId w:val="3"/>
  </w:num>
  <w:num w:numId="5" w16cid:durableId="104352299">
    <w:abstractNumId w:val="7"/>
  </w:num>
  <w:num w:numId="6" w16cid:durableId="402414211">
    <w:abstractNumId w:val="15"/>
  </w:num>
  <w:num w:numId="7" w16cid:durableId="1111436537">
    <w:abstractNumId w:val="8"/>
  </w:num>
  <w:num w:numId="8" w16cid:durableId="105582214">
    <w:abstractNumId w:val="17"/>
  </w:num>
  <w:num w:numId="9" w16cid:durableId="873882504">
    <w:abstractNumId w:val="12"/>
  </w:num>
  <w:num w:numId="10" w16cid:durableId="788201670">
    <w:abstractNumId w:val="16"/>
  </w:num>
  <w:num w:numId="11" w16cid:durableId="553395498">
    <w:abstractNumId w:val="11"/>
  </w:num>
  <w:num w:numId="12" w16cid:durableId="652761454">
    <w:abstractNumId w:val="14"/>
  </w:num>
  <w:num w:numId="13" w16cid:durableId="1963149602">
    <w:abstractNumId w:val="2"/>
  </w:num>
  <w:num w:numId="14" w16cid:durableId="646326192">
    <w:abstractNumId w:val="0"/>
  </w:num>
  <w:num w:numId="15" w16cid:durableId="341398419">
    <w:abstractNumId w:val="6"/>
  </w:num>
  <w:num w:numId="16" w16cid:durableId="1148127251">
    <w:abstractNumId w:val="10"/>
  </w:num>
  <w:num w:numId="17" w16cid:durableId="461777357">
    <w:abstractNumId w:val="5"/>
  </w:num>
  <w:num w:numId="18" w16cid:durableId="386419105">
    <w:abstractNumId w:val="18"/>
  </w:num>
  <w:num w:numId="19" w16cid:durableId="16877552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492"/>
    <w:rsid w:val="00000202"/>
    <w:rsid w:val="00004406"/>
    <w:rsid w:val="000053BB"/>
    <w:rsid w:val="00010008"/>
    <w:rsid w:val="00017070"/>
    <w:rsid w:val="00020B8C"/>
    <w:rsid w:val="000212B5"/>
    <w:rsid w:val="0002179B"/>
    <w:rsid w:val="0002455B"/>
    <w:rsid w:val="00027C5D"/>
    <w:rsid w:val="00033B3B"/>
    <w:rsid w:val="00036058"/>
    <w:rsid w:val="0003728B"/>
    <w:rsid w:val="00040479"/>
    <w:rsid w:val="0004052D"/>
    <w:rsid w:val="00040A13"/>
    <w:rsid w:val="00044883"/>
    <w:rsid w:val="00044E5F"/>
    <w:rsid w:val="00052089"/>
    <w:rsid w:val="0005568E"/>
    <w:rsid w:val="000631ED"/>
    <w:rsid w:val="00067934"/>
    <w:rsid w:val="000751D0"/>
    <w:rsid w:val="00076E87"/>
    <w:rsid w:val="000821F0"/>
    <w:rsid w:val="00085CA0"/>
    <w:rsid w:val="00090961"/>
    <w:rsid w:val="00095F33"/>
    <w:rsid w:val="00096360"/>
    <w:rsid w:val="00096CCC"/>
    <w:rsid w:val="00097923"/>
    <w:rsid w:val="000A12E6"/>
    <w:rsid w:val="000B1C6C"/>
    <w:rsid w:val="000B40B0"/>
    <w:rsid w:val="000B4F35"/>
    <w:rsid w:val="000C3195"/>
    <w:rsid w:val="000C4715"/>
    <w:rsid w:val="000C75FB"/>
    <w:rsid w:val="000C7970"/>
    <w:rsid w:val="000D4F08"/>
    <w:rsid w:val="000E1662"/>
    <w:rsid w:val="000E3431"/>
    <w:rsid w:val="000E36BA"/>
    <w:rsid w:val="000E7C68"/>
    <w:rsid w:val="000F1099"/>
    <w:rsid w:val="000F33A4"/>
    <w:rsid w:val="000F4443"/>
    <w:rsid w:val="000F4630"/>
    <w:rsid w:val="00101ED8"/>
    <w:rsid w:val="001040F8"/>
    <w:rsid w:val="00105686"/>
    <w:rsid w:val="00106833"/>
    <w:rsid w:val="00112F29"/>
    <w:rsid w:val="00114F23"/>
    <w:rsid w:val="00116D5D"/>
    <w:rsid w:val="00120132"/>
    <w:rsid w:val="00122B0E"/>
    <w:rsid w:val="00126948"/>
    <w:rsid w:val="00133DF6"/>
    <w:rsid w:val="0013653F"/>
    <w:rsid w:val="001370F7"/>
    <w:rsid w:val="00137A5A"/>
    <w:rsid w:val="00140143"/>
    <w:rsid w:val="00140834"/>
    <w:rsid w:val="00144C1C"/>
    <w:rsid w:val="00147386"/>
    <w:rsid w:val="00150CA4"/>
    <w:rsid w:val="001527DD"/>
    <w:rsid w:val="00154A45"/>
    <w:rsid w:val="0015639B"/>
    <w:rsid w:val="00157311"/>
    <w:rsid w:val="00160A76"/>
    <w:rsid w:val="0016464C"/>
    <w:rsid w:val="00164C13"/>
    <w:rsid w:val="00164F85"/>
    <w:rsid w:val="00170217"/>
    <w:rsid w:val="0017234D"/>
    <w:rsid w:val="00175636"/>
    <w:rsid w:val="00180025"/>
    <w:rsid w:val="00181111"/>
    <w:rsid w:val="00184077"/>
    <w:rsid w:val="00187CC2"/>
    <w:rsid w:val="00187E1F"/>
    <w:rsid w:val="00190C43"/>
    <w:rsid w:val="00190C93"/>
    <w:rsid w:val="00194348"/>
    <w:rsid w:val="001955D7"/>
    <w:rsid w:val="00197EAB"/>
    <w:rsid w:val="001A066C"/>
    <w:rsid w:val="001A4289"/>
    <w:rsid w:val="001A7102"/>
    <w:rsid w:val="001B0960"/>
    <w:rsid w:val="001B4591"/>
    <w:rsid w:val="001B5AA4"/>
    <w:rsid w:val="001B6510"/>
    <w:rsid w:val="001B7C95"/>
    <w:rsid w:val="001C033F"/>
    <w:rsid w:val="001C0D1D"/>
    <w:rsid w:val="001C3AD3"/>
    <w:rsid w:val="001C547B"/>
    <w:rsid w:val="001D048F"/>
    <w:rsid w:val="001D24F4"/>
    <w:rsid w:val="001D76DC"/>
    <w:rsid w:val="001E0409"/>
    <w:rsid w:val="001E0E3E"/>
    <w:rsid w:val="001E1179"/>
    <w:rsid w:val="001E1589"/>
    <w:rsid w:val="001E1A0E"/>
    <w:rsid w:val="001E2A1C"/>
    <w:rsid w:val="001E5866"/>
    <w:rsid w:val="001E7722"/>
    <w:rsid w:val="001F0FAA"/>
    <w:rsid w:val="001F7655"/>
    <w:rsid w:val="001F77B2"/>
    <w:rsid w:val="001F7C78"/>
    <w:rsid w:val="001F7FC9"/>
    <w:rsid w:val="00202920"/>
    <w:rsid w:val="002051B0"/>
    <w:rsid w:val="0020547B"/>
    <w:rsid w:val="00206EF4"/>
    <w:rsid w:val="002106A9"/>
    <w:rsid w:val="00210BE1"/>
    <w:rsid w:val="002115E6"/>
    <w:rsid w:val="00211AC5"/>
    <w:rsid w:val="00214DAD"/>
    <w:rsid w:val="002255EC"/>
    <w:rsid w:val="00226250"/>
    <w:rsid w:val="00231D6D"/>
    <w:rsid w:val="00234123"/>
    <w:rsid w:val="00236AB1"/>
    <w:rsid w:val="00237C97"/>
    <w:rsid w:val="002408F8"/>
    <w:rsid w:val="00241DB6"/>
    <w:rsid w:val="002428B7"/>
    <w:rsid w:val="002467C9"/>
    <w:rsid w:val="0024787D"/>
    <w:rsid w:val="00252ECE"/>
    <w:rsid w:val="002549F4"/>
    <w:rsid w:val="0025503F"/>
    <w:rsid w:val="00256CBF"/>
    <w:rsid w:val="00256E28"/>
    <w:rsid w:val="002573EF"/>
    <w:rsid w:val="002579E9"/>
    <w:rsid w:val="00260E85"/>
    <w:rsid w:val="0026134A"/>
    <w:rsid w:val="002628D1"/>
    <w:rsid w:val="00267A4B"/>
    <w:rsid w:val="00267B37"/>
    <w:rsid w:val="00270896"/>
    <w:rsid w:val="00271EBB"/>
    <w:rsid w:val="00273458"/>
    <w:rsid w:val="00274F25"/>
    <w:rsid w:val="0028192B"/>
    <w:rsid w:val="00284E78"/>
    <w:rsid w:val="00285CDA"/>
    <w:rsid w:val="00286000"/>
    <w:rsid w:val="00287296"/>
    <w:rsid w:val="00291007"/>
    <w:rsid w:val="002A1008"/>
    <w:rsid w:val="002A3F97"/>
    <w:rsid w:val="002A634F"/>
    <w:rsid w:val="002B4915"/>
    <w:rsid w:val="002B5953"/>
    <w:rsid w:val="002C1470"/>
    <w:rsid w:val="002C312A"/>
    <w:rsid w:val="002C3FE1"/>
    <w:rsid w:val="002C5CAB"/>
    <w:rsid w:val="002D458C"/>
    <w:rsid w:val="002E3E89"/>
    <w:rsid w:val="002E5442"/>
    <w:rsid w:val="002E6462"/>
    <w:rsid w:val="002F08A6"/>
    <w:rsid w:val="002F2BA3"/>
    <w:rsid w:val="002F6674"/>
    <w:rsid w:val="0030136E"/>
    <w:rsid w:val="00301574"/>
    <w:rsid w:val="003036C5"/>
    <w:rsid w:val="00303B8C"/>
    <w:rsid w:val="003067DA"/>
    <w:rsid w:val="00307B1A"/>
    <w:rsid w:val="00307E13"/>
    <w:rsid w:val="00307F57"/>
    <w:rsid w:val="00312031"/>
    <w:rsid w:val="00312782"/>
    <w:rsid w:val="00314C1E"/>
    <w:rsid w:val="00315D75"/>
    <w:rsid w:val="00316D79"/>
    <w:rsid w:val="0032023F"/>
    <w:rsid w:val="00321729"/>
    <w:rsid w:val="00322944"/>
    <w:rsid w:val="00324525"/>
    <w:rsid w:val="00324DC1"/>
    <w:rsid w:val="003335BE"/>
    <w:rsid w:val="0033385B"/>
    <w:rsid w:val="003363F4"/>
    <w:rsid w:val="00343738"/>
    <w:rsid w:val="00343CF0"/>
    <w:rsid w:val="00346BCB"/>
    <w:rsid w:val="00354638"/>
    <w:rsid w:val="00356E97"/>
    <w:rsid w:val="003570A1"/>
    <w:rsid w:val="003571E6"/>
    <w:rsid w:val="0036183C"/>
    <w:rsid w:val="00361F02"/>
    <w:rsid w:val="00363C44"/>
    <w:rsid w:val="0036615B"/>
    <w:rsid w:val="0036640E"/>
    <w:rsid w:val="00366D97"/>
    <w:rsid w:val="0037111C"/>
    <w:rsid w:val="00371E75"/>
    <w:rsid w:val="00373DDA"/>
    <w:rsid w:val="00375A0B"/>
    <w:rsid w:val="00377C57"/>
    <w:rsid w:val="00381E32"/>
    <w:rsid w:val="00383B49"/>
    <w:rsid w:val="0038471E"/>
    <w:rsid w:val="00387EAF"/>
    <w:rsid w:val="00390E2A"/>
    <w:rsid w:val="00391F55"/>
    <w:rsid w:val="00396ADF"/>
    <w:rsid w:val="00396E4F"/>
    <w:rsid w:val="003A0F77"/>
    <w:rsid w:val="003A43D6"/>
    <w:rsid w:val="003A5769"/>
    <w:rsid w:val="003A6133"/>
    <w:rsid w:val="003A6E70"/>
    <w:rsid w:val="003A7F62"/>
    <w:rsid w:val="003B1BEF"/>
    <w:rsid w:val="003B47C9"/>
    <w:rsid w:val="003B5C76"/>
    <w:rsid w:val="003C26CA"/>
    <w:rsid w:val="003C574C"/>
    <w:rsid w:val="003C663B"/>
    <w:rsid w:val="003D09BD"/>
    <w:rsid w:val="003D0DB4"/>
    <w:rsid w:val="003D4DD0"/>
    <w:rsid w:val="003D5477"/>
    <w:rsid w:val="003D7FD5"/>
    <w:rsid w:val="003E069D"/>
    <w:rsid w:val="003E3518"/>
    <w:rsid w:val="003E53F9"/>
    <w:rsid w:val="003E55E0"/>
    <w:rsid w:val="003E59F4"/>
    <w:rsid w:val="003E7171"/>
    <w:rsid w:val="003E7AE4"/>
    <w:rsid w:val="003F0DEE"/>
    <w:rsid w:val="003F0EF1"/>
    <w:rsid w:val="003F0F03"/>
    <w:rsid w:val="00400D80"/>
    <w:rsid w:val="00401E38"/>
    <w:rsid w:val="00411EDA"/>
    <w:rsid w:val="00412501"/>
    <w:rsid w:val="00413270"/>
    <w:rsid w:val="00414593"/>
    <w:rsid w:val="004179B6"/>
    <w:rsid w:val="0042136E"/>
    <w:rsid w:val="004226C9"/>
    <w:rsid w:val="00422D18"/>
    <w:rsid w:val="00427462"/>
    <w:rsid w:val="00431172"/>
    <w:rsid w:val="004319F3"/>
    <w:rsid w:val="00433F54"/>
    <w:rsid w:val="00434CB1"/>
    <w:rsid w:val="00435F1C"/>
    <w:rsid w:val="004368B7"/>
    <w:rsid w:val="00436A9C"/>
    <w:rsid w:val="00437A3D"/>
    <w:rsid w:val="00442108"/>
    <w:rsid w:val="00445E5D"/>
    <w:rsid w:val="00446498"/>
    <w:rsid w:val="00447931"/>
    <w:rsid w:val="00447DA2"/>
    <w:rsid w:val="004505C1"/>
    <w:rsid w:val="00452024"/>
    <w:rsid w:val="0045226C"/>
    <w:rsid w:val="00452472"/>
    <w:rsid w:val="0045452A"/>
    <w:rsid w:val="00456590"/>
    <w:rsid w:val="0046074C"/>
    <w:rsid w:val="004610B7"/>
    <w:rsid w:val="004613E5"/>
    <w:rsid w:val="00461ABE"/>
    <w:rsid w:val="00463E49"/>
    <w:rsid w:val="004646CA"/>
    <w:rsid w:val="00464BEC"/>
    <w:rsid w:val="00465BC3"/>
    <w:rsid w:val="00467F78"/>
    <w:rsid w:val="00470CE1"/>
    <w:rsid w:val="00472AF4"/>
    <w:rsid w:val="00472CBF"/>
    <w:rsid w:val="00476718"/>
    <w:rsid w:val="0047678F"/>
    <w:rsid w:val="00477CE0"/>
    <w:rsid w:val="00482FAB"/>
    <w:rsid w:val="00483F9B"/>
    <w:rsid w:val="00486DAC"/>
    <w:rsid w:val="00491266"/>
    <w:rsid w:val="00491F9E"/>
    <w:rsid w:val="00492064"/>
    <w:rsid w:val="00493652"/>
    <w:rsid w:val="00495183"/>
    <w:rsid w:val="00496A96"/>
    <w:rsid w:val="004A09C3"/>
    <w:rsid w:val="004A3602"/>
    <w:rsid w:val="004B148C"/>
    <w:rsid w:val="004B56E4"/>
    <w:rsid w:val="004B63BC"/>
    <w:rsid w:val="004C256C"/>
    <w:rsid w:val="004C5387"/>
    <w:rsid w:val="004C58B0"/>
    <w:rsid w:val="004C60D7"/>
    <w:rsid w:val="004D107C"/>
    <w:rsid w:val="004D3FFB"/>
    <w:rsid w:val="004D5627"/>
    <w:rsid w:val="004D6A06"/>
    <w:rsid w:val="004D72D7"/>
    <w:rsid w:val="004E0F25"/>
    <w:rsid w:val="004E1B52"/>
    <w:rsid w:val="004E28DC"/>
    <w:rsid w:val="004E32ED"/>
    <w:rsid w:val="004E4401"/>
    <w:rsid w:val="004E4F0B"/>
    <w:rsid w:val="004E51B1"/>
    <w:rsid w:val="004E6012"/>
    <w:rsid w:val="004F0B1C"/>
    <w:rsid w:val="004F0F84"/>
    <w:rsid w:val="004F1313"/>
    <w:rsid w:val="004F2B95"/>
    <w:rsid w:val="004F3041"/>
    <w:rsid w:val="004F376D"/>
    <w:rsid w:val="004F3972"/>
    <w:rsid w:val="004F3CD9"/>
    <w:rsid w:val="004F42B8"/>
    <w:rsid w:val="004F69C9"/>
    <w:rsid w:val="00503608"/>
    <w:rsid w:val="00504CC2"/>
    <w:rsid w:val="00505828"/>
    <w:rsid w:val="005113EA"/>
    <w:rsid w:val="005200E8"/>
    <w:rsid w:val="00522198"/>
    <w:rsid w:val="0052250C"/>
    <w:rsid w:val="0052423D"/>
    <w:rsid w:val="005272B1"/>
    <w:rsid w:val="005306D0"/>
    <w:rsid w:val="00532B4B"/>
    <w:rsid w:val="00534155"/>
    <w:rsid w:val="005368FD"/>
    <w:rsid w:val="00544310"/>
    <w:rsid w:val="00544660"/>
    <w:rsid w:val="00545169"/>
    <w:rsid w:val="00546F1E"/>
    <w:rsid w:val="00552BCC"/>
    <w:rsid w:val="00554209"/>
    <w:rsid w:val="005546D4"/>
    <w:rsid w:val="00555D81"/>
    <w:rsid w:val="00556C2B"/>
    <w:rsid w:val="00562720"/>
    <w:rsid w:val="00565758"/>
    <w:rsid w:val="00566926"/>
    <w:rsid w:val="0056719B"/>
    <w:rsid w:val="005677E9"/>
    <w:rsid w:val="00570144"/>
    <w:rsid w:val="00574E67"/>
    <w:rsid w:val="00574E91"/>
    <w:rsid w:val="00576E14"/>
    <w:rsid w:val="00577DA1"/>
    <w:rsid w:val="00581359"/>
    <w:rsid w:val="00592332"/>
    <w:rsid w:val="00595114"/>
    <w:rsid w:val="00595879"/>
    <w:rsid w:val="00596490"/>
    <w:rsid w:val="00596999"/>
    <w:rsid w:val="00596BC9"/>
    <w:rsid w:val="005A0379"/>
    <w:rsid w:val="005A1D8D"/>
    <w:rsid w:val="005A3887"/>
    <w:rsid w:val="005A53B6"/>
    <w:rsid w:val="005A79B3"/>
    <w:rsid w:val="005B2386"/>
    <w:rsid w:val="005B3E0F"/>
    <w:rsid w:val="005B661D"/>
    <w:rsid w:val="005B764C"/>
    <w:rsid w:val="005C44B1"/>
    <w:rsid w:val="005C6CDE"/>
    <w:rsid w:val="005D3674"/>
    <w:rsid w:val="005D3AC5"/>
    <w:rsid w:val="005D456B"/>
    <w:rsid w:val="005D5C00"/>
    <w:rsid w:val="005D69ED"/>
    <w:rsid w:val="005D6D3E"/>
    <w:rsid w:val="005D79A7"/>
    <w:rsid w:val="005E169E"/>
    <w:rsid w:val="005E229E"/>
    <w:rsid w:val="005E42C1"/>
    <w:rsid w:val="005E54BA"/>
    <w:rsid w:val="005E5645"/>
    <w:rsid w:val="005E5CE0"/>
    <w:rsid w:val="005F0FB7"/>
    <w:rsid w:val="005F673B"/>
    <w:rsid w:val="005F768E"/>
    <w:rsid w:val="00601F60"/>
    <w:rsid w:val="00604814"/>
    <w:rsid w:val="00607A13"/>
    <w:rsid w:val="00613516"/>
    <w:rsid w:val="006165AF"/>
    <w:rsid w:val="00620531"/>
    <w:rsid w:val="006221DF"/>
    <w:rsid w:val="0062264E"/>
    <w:rsid w:val="006253BF"/>
    <w:rsid w:val="00625B36"/>
    <w:rsid w:val="00627360"/>
    <w:rsid w:val="006319BB"/>
    <w:rsid w:val="0063484E"/>
    <w:rsid w:val="00637394"/>
    <w:rsid w:val="0064299F"/>
    <w:rsid w:val="00644DB7"/>
    <w:rsid w:val="00645921"/>
    <w:rsid w:val="006529A1"/>
    <w:rsid w:val="0065778A"/>
    <w:rsid w:val="00657FF6"/>
    <w:rsid w:val="00660BA9"/>
    <w:rsid w:val="006658AB"/>
    <w:rsid w:val="00667CCD"/>
    <w:rsid w:val="006712D7"/>
    <w:rsid w:val="00671AD9"/>
    <w:rsid w:val="0067299C"/>
    <w:rsid w:val="00672EB2"/>
    <w:rsid w:val="00675EE5"/>
    <w:rsid w:val="00676024"/>
    <w:rsid w:val="0067738F"/>
    <w:rsid w:val="00681DC6"/>
    <w:rsid w:val="00682997"/>
    <w:rsid w:val="00683C68"/>
    <w:rsid w:val="006855F2"/>
    <w:rsid w:val="00686AC4"/>
    <w:rsid w:val="00686FF9"/>
    <w:rsid w:val="00692FCF"/>
    <w:rsid w:val="00694B43"/>
    <w:rsid w:val="00697F14"/>
    <w:rsid w:val="006A13C8"/>
    <w:rsid w:val="006A3566"/>
    <w:rsid w:val="006A64F8"/>
    <w:rsid w:val="006A7709"/>
    <w:rsid w:val="006B08F6"/>
    <w:rsid w:val="006B2DF6"/>
    <w:rsid w:val="006B76D0"/>
    <w:rsid w:val="006C032F"/>
    <w:rsid w:val="006C046E"/>
    <w:rsid w:val="006C0B67"/>
    <w:rsid w:val="006C1ABC"/>
    <w:rsid w:val="006C5864"/>
    <w:rsid w:val="006C5CBD"/>
    <w:rsid w:val="006C7AF7"/>
    <w:rsid w:val="006D006A"/>
    <w:rsid w:val="006D502C"/>
    <w:rsid w:val="006E0550"/>
    <w:rsid w:val="006E0BEC"/>
    <w:rsid w:val="006E5B7E"/>
    <w:rsid w:val="006E7333"/>
    <w:rsid w:val="006F684A"/>
    <w:rsid w:val="006F7BF8"/>
    <w:rsid w:val="00700BBD"/>
    <w:rsid w:val="007075AA"/>
    <w:rsid w:val="00713F65"/>
    <w:rsid w:val="00714014"/>
    <w:rsid w:val="007144BE"/>
    <w:rsid w:val="00714D93"/>
    <w:rsid w:val="00715332"/>
    <w:rsid w:val="00717476"/>
    <w:rsid w:val="0073109D"/>
    <w:rsid w:val="007338EC"/>
    <w:rsid w:val="007340DA"/>
    <w:rsid w:val="0073526C"/>
    <w:rsid w:val="00735C00"/>
    <w:rsid w:val="00736988"/>
    <w:rsid w:val="00747422"/>
    <w:rsid w:val="0075445D"/>
    <w:rsid w:val="0075512E"/>
    <w:rsid w:val="0075658A"/>
    <w:rsid w:val="00756B6C"/>
    <w:rsid w:val="007630EA"/>
    <w:rsid w:val="007635B9"/>
    <w:rsid w:val="0076504A"/>
    <w:rsid w:val="0077053D"/>
    <w:rsid w:val="00773321"/>
    <w:rsid w:val="00776AB0"/>
    <w:rsid w:val="00780404"/>
    <w:rsid w:val="00781D1B"/>
    <w:rsid w:val="00782A84"/>
    <w:rsid w:val="00790A13"/>
    <w:rsid w:val="007943E2"/>
    <w:rsid w:val="0079509D"/>
    <w:rsid w:val="00796BF8"/>
    <w:rsid w:val="00797596"/>
    <w:rsid w:val="007A043B"/>
    <w:rsid w:val="007A13DC"/>
    <w:rsid w:val="007A1979"/>
    <w:rsid w:val="007A28BB"/>
    <w:rsid w:val="007A2DF4"/>
    <w:rsid w:val="007A30B0"/>
    <w:rsid w:val="007B0CE4"/>
    <w:rsid w:val="007B146A"/>
    <w:rsid w:val="007B1E16"/>
    <w:rsid w:val="007B2946"/>
    <w:rsid w:val="007B3463"/>
    <w:rsid w:val="007B4A6B"/>
    <w:rsid w:val="007B7B38"/>
    <w:rsid w:val="007C031D"/>
    <w:rsid w:val="007C0D6D"/>
    <w:rsid w:val="007C1A3E"/>
    <w:rsid w:val="007C2403"/>
    <w:rsid w:val="007C2809"/>
    <w:rsid w:val="007C2E25"/>
    <w:rsid w:val="007D14AD"/>
    <w:rsid w:val="007D220F"/>
    <w:rsid w:val="007E176C"/>
    <w:rsid w:val="007E1F61"/>
    <w:rsid w:val="007E4A74"/>
    <w:rsid w:val="007E50AF"/>
    <w:rsid w:val="007E656B"/>
    <w:rsid w:val="007F0232"/>
    <w:rsid w:val="007F07E8"/>
    <w:rsid w:val="007F4423"/>
    <w:rsid w:val="007F493E"/>
    <w:rsid w:val="007F5695"/>
    <w:rsid w:val="00802798"/>
    <w:rsid w:val="00803CA7"/>
    <w:rsid w:val="00811813"/>
    <w:rsid w:val="00811CA5"/>
    <w:rsid w:val="008123B0"/>
    <w:rsid w:val="00813913"/>
    <w:rsid w:val="00813DCE"/>
    <w:rsid w:val="00814174"/>
    <w:rsid w:val="00816ED5"/>
    <w:rsid w:val="00822765"/>
    <w:rsid w:val="0082674C"/>
    <w:rsid w:val="00826B44"/>
    <w:rsid w:val="00827916"/>
    <w:rsid w:val="00833D48"/>
    <w:rsid w:val="00835C3D"/>
    <w:rsid w:val="00836F12"/>
    <w:rsid w:val="00837CD4"/>
    <w:rsid w:val="008400DD"/>
    <w:rsid w:val="0084023F"/>
    <w:rsid w:val="00842C39"/>
    <w:rsid w:val="0084425D"/>
    <w:rsid w:val="00844E26"/>
    <w:rsid w:val="00845B11"/>
    <w:rsid w:val="008460EA"/>
    <w:rsid w:val="00846236"/>
    <w:rsid w:val="008475F3"/>
    <w:rsid w:val="0085072E"/>
    <w:rsid w:val="0085213D"/>
    <w:rsid w:val="00852B85"/>
    <w:rsid w:val="00854498"/>
    <w:rsid w:val="00854AE2"/>
    <w:rsid w:val="0085786E"/>
    <w:rsid w:val="00867E7F"/>
    <w:rsid w:val="008701BB"/>
    <w:rsid w:val="008742DE"/>
    <w:rsid w:val="008742F2"/>
    <w:rsid w:val="00874866"/>
    <w:rsid w:val="00876088"/>
    <w:rsid w:val="008771B0"/>
    <w:rsid w:val="008812C4"/>
    <w:rsid w:val="008838D7"/>
    <w:rsid w:val="00886C42"/>
    <w:rsid w:val="008915E0"/>
    <w:rsid w:val="00891A6F"/>
    <w:rsid w:val="00891DE8"/>
    <w:rsid w:val="008935A0"/>
    <w:rsid w:val="008969FC"/>
    <w:rsid w:val="00896B8A"/>
    <w:rsid w:val="008A0231"/>
    <w:rsid w:val="008A096F"/>
    <w:rsid w:val="008A16BE"/>
    <w:rsid w:val="008A7C1B"/>
    <w:rsid w:val="008B0538"/>
    <w:rsid w:val="008B2A2A"/>
    <w:rsid w:val="008B2DEC"/>
    <w:rsid w:val="008B3C3A"/>
    <w:rsid w:val="008B5F8A"/>
    <w:rsid w:val="008C1306"/>
    <w:rsid w:val="008C4D01"/>
    <w:rsid w:val="008C5A9D"/>
    <w:rsid w:val="008D0D61"/>
    <w:rsid w:val="008D2762"/>
    <w:rsid w:val="008D2EA2"/>
    <w:rsid w:val="008D306D"/>
    <w:rsid w:val="008D4537"/>
    <w:rsid w:val="008D6652"/>
    <w:rsid w:val="008D7901"/>
    <w:rsid w:val="008E0136"/>
    <w:rsid w:val="008E17F5"/>
    <w:rsid w:val="008E4BC8"/>
    <w:rsid w:val="008E5919"/>
    <w:rsid w:val="008E6A8B"/>
    <w:rsid w:val="008E7F7A"/>
    <w:rsid w:val="008F16AC"/>
    <w:rsid w:val="008F2D66"/>
    <w:rsid w:val="008F38DB"/>
    <w:rsid w:val="008F511D"/>
    <w:rsid w:val="008F7F65"/>
    <w:rsid w:val="00902935"/>
    <w:rsid w:val="00905DA9"/>
    <w:rsid w:val="00905FE1"/>
    <w:rsid w:val="0090780C"/>
    <w:rsid w:val="00907EF0"/>
    <w:rsid w:val="00912805"/>
    <w:rsid w:val="00912B4E"/>
    <w:rsid w:val="00922979"/>
    <w:rsid w:val="0092435E"/>
    <w:rsid w:val="00927872"/>
    <w:rsid w:val="00927EEF"/>
    <w:rsid w:val="00930DB3"/>
    <w:rsid w:val="00933213"/>
    <w:rsid w:val="009332CB"/>
    <w:rsid w:val="009334ED"/>
    <w:rsid w:val="00933B20"/>
    <w:rsid w:val="009366C8"/>
    <w:rsid w:val="0093782B"/>
    <w:rsid w:val="00940089"/>
    <w:rsid w:val="009406F8"/>
    <w:rsid w:val="009410D6"/>
    <w:rsid w:val="009428E2"/>
    <w:rsid w:val="00944F42"/>
    <w:rsid w:val="00950860"/>
    <w:rsid w:val="009512DA"/>
    <w:rsid w:val="00956735"/>
    <w:rsid w:val="009602EE"/>
    <w:rsid w:val="00960E80"/>
    <w:rsid w:val="00961C2C"/>
    <w:rsid w:val="00961EA7"/>
    <w:rsid w:val="009634DC"/>
    <w:rsid w:val="00966D49"/>
    <w:rsid w:val="009671AF"/>
    <w:rsid w:val="00967E50"/>
    <w:rsid w:val="009717F7"/>
    <w:rsid w:val="009723A6"/>
    <w:rsid w:val="00976E3F"/>
    <w:rsid w:val="00980E31"/>
    <w:rsid w:val="00981A49"/>
    <w:rsid w:val="00982C7D"/>
    <w:rsid w:val="00983A4F"/>
    <w:rsid w:val="009845E1"/>
    <w:rsid w:val="00987780"/>
    <w:rsid w:val="0099241C"/>
    <w:rsid w:val="0099473A"/>
    <w:rsid w:val="009A0DAB"/>
    <w:rsid w:val="009A1218"/>
    <w:rsid w:val="009A4DD2"/>
    <w:rsid w:val="009A58E3"/>
    <w:rsid w:val="009A5F35"/>
    <w:rsid w:val="009B0F6F"/>
    <w:rsid w:val="009B61CD"/>
    <w:rsid w:val="009C0B93"/>
    <w:rsid w:val="009C124D"/>
    <w:rsid w:val="009C2326"/>
    <w:rsid w:val="009D013A"/>
    <w:rsid w:val="009D072B"/>
    <w:rsid w:val="009D4BF6"/>
    <w:rsid w:val="009D5335"/>
    <w:rsid w:val="009E06B7"/>
    <w:rsid w:val="009E2FE0"/>
    <w:rsid w:val="009F0CBA"/>
    <w:rsid w:val="009F4D37"/>
    <w:rsid w:val="009F7A6C"/>
    <w:rsid w:val="00A00F5B"/>
    <w:rsid w:val="00A02988"/>
    <w:rsid w:val="00A02A27"/>
    <w:rsid w:val="00A04753"/>
    <w:rsid w:val="00A05DC5"/>
    <w:rsid w:val="00A0627A"/>
    <w:rsid w:val="00A06C70"/>
    <w:rsid w:val="00A10364"/>
    <w:rsid w:val="00A1381C"/>
    <w:rsid w:val="00A202BA"/>
    <w:rsid w:val="00A2175B"/>
    <w:rsid w:val="00A234D2"/>
    <w:rsid w:val="00A23C90"/>
    <w:rsid w:val="00A24D14"/>
    <w:rsid w:val="00A251A4"/>
    <w:rsid w:val="00A26C72"/>
    <w:rsid w:val="00A30C31"/>
    <w:rsid w:val="00A3537D"/>
    <w:rsid w:val="00A354FF"/>
    <w:rsid w:val="00A35A28"/>
    <w:rsid w:val="00A4104A"/>
    <w:rsid w:val="00A443D1"/>
    <w:rsid w:val="00A47A10"/>
    <w:rsid w:val="00A52ACC"/>
    <w:rsid w:val="00A54009"/>
    <w:rsid w:val="00A54EF6"/>
    <w:rsid w:val="00A62112"/>
    <w:rsid w:val="00A62475"/>
    <w:rsid w:val="00A64ECC"/>
    <w:rsid w:val="00A70B8A"/>
    <w:rsid w:val="00A70D3C"/>
    <w:rsid w:val="00A70EC6"/>
    <w:rsid w:val="00A7134E"/>
    <w:rsid w:val="00A71A27"/>
    <w:rsid w:val="00A73901"/>
    <w:rsid w:val="00A74674"/>
    <w:rsid w:val="00A74A3B"/>
    <w:rsid w:val="00A76117"/>
    <w:rsid w:val="00A7780F"/>
    <w:rsid w:val="00A8054B"/>
    <w:rsid w:val="00A8430F"/>
    <w:rsid w:val="00A84937"/>
    <w:rsid w:val="00A8580D"/>
    <w:rsid w:val="00A92760"/>
    <w:rsid w:val="00A92F10"/>
    <w:rsid w:val="00A94B51"/>
    <w:rsid w:val="00A95492"/>
    <w:rsid w:val="00A9592A"/>
    <w:rsid w:val="00A96BD0"/>
    <w:rsid w:val="00AA0269"/>
    <w:rsid w:val="00AA11DF"/>
    <w:rsid w:val="00AA3180"/>
    <w:rsid w:val="00AA652C"/>
    <w:rsid w:val="00AB0117"/>
    <w:rsid w:val="00AB0666"/>
    <w:rsid w:val="00AB24CF"/>
    <w:rsid w:val="00AB4991"/>
    <w:rsid w:val="00AB544A"/>
    <w:rsid w:val="00AC1F3F"/>
    <w:rsid w:val="00AC2055"/>
    <w:rsid w:val="00AC397D"/>
    <w:rsid w:val="00AC3C5A"/>
    <w:rsid w:val="00AC4E48"/>
    <w:rsid w:val="00AC6F6D"/>
    <w:rsid w:val="00AC7C0D"/>
    <w:rsid w:val="00AD5233"/>
    <w:rsid w:val="00AD527D"/>
    <w:rsid w:val="00AD6E2F"/>
    <w:rsid w:val="00AD73B4"/>
    <w:rsid w:val="00AD7FC0"/>
    <w:rsid w:val="00AD7FCC"/>
    <w:rsid w:val="00AE04C9"/>
    <w:rsid w:val="00AE2F6F"/>
    <w:rsid w:val="00AE30E8"/>
    <w:rsid w:val="00AE3FD3"/>
    <w:rsid w:val="00AE58AB"/>
    <w:rsid w:val="00AE592C"/>
    <w:rsid w:val="00AE7D57"/>
    <w:rsid w:val="00AF4F0D"/>
    <w:rsid w:val="00B00629"/>
    <w:rsid w:val="00B01EA8"/>
    <w:rsid w:val="00B06B3B"/>
    <w:rsid w:val="00B077D4"/>
    <w:rsid w:val="00B136D4"/>
    <w:rsid w:val="00B158EE"/>
    <w:rsid w:val="00B20BE1"/>
    <w:rsid w:val="00B20D3B"/>
    <w:rsid w:val="00B23135"/>
    <w:rsid w:val="00B2533D"/>
    <w:rsid w:val="00B313EA"/>
    <w:rsid w:val="00B32C56"/>
    <w:rsid w:val="00B33278"/>
    <w:rsid w:val="00B33B8C"/>
    <w:rsid w:val="00B33E8E"/>
    <w:rsid w:val="00B341F8"/>
    <w:rsid w:val="00B36B54"/>
    <w:rsid w:val="00B41F61"/>
    <w:rsid w:val="00B45111"/>
    <w:rsid w:val="00B451B2"/>
    <w:rsid w:val="00B47724"/>
    <w:rsid w:val="00B47E32"/>
    <w:rsid w:val="00B53950"/>
    <w:rsid w:val="00B53EBF"/>
    <w:rsid w:val="00B64043"/>
    <w:rsid w:val="00B64ACE"/>
    <w:rsid w:val="00B656A2"/>
    <w:rsid w:val="00B67492"/>
    <w:rsid w:val="00B70383"/>
    <w:rsid w:val="00B7184F"/>
    <w:rsid w:val="00B73D17"/>
    <w:rsid w:val="00B7588E"/>
    <w:rsid w:val="00B801E1"/>
    <w:rsid w:val="00B81612"/>
    <w:rsid w:val="00B85979"/>
    <w:rsid w:val="00B862E7"/>
    <w:rsid w:val="00B877FE"/>
    <w:rsid w:val="00B87B52"/>
    <w:rsid w:val="00B930B0"/>
    <w:rsid w:val="00B9725F"/>
    <w:rsid w:val="00BA029D"/>
    <w:rsid w:val="00BA081E"/>
    <w:rsid w:val="00BA0B61"/>
    <w:rsid w:val="00BA0E87"/>
    <w:rsid w:val="00BA1427"/>
    <w:rsid w:val="00BA4BE3"/>
    <w:rsid w:val="00BA55A5"/>
    <w:rsid w:val="00BA6D1A"/>
    <w:rsid w:val="00BA7BA4"/>
    <w:rsid w:val="00BB05B2"/>
    <w:rsid w:val="00BB0601"/>
    <w:rsid w:val="00BB2F28"/>
    <w:rsid w:val="00BC07F1"/>
    <w:rsid w:val="00BC49AA"/>
    <w:rsid w:val="00BD1336"/>
    <w:rsid w:val="00BD300F"/>
    <w:rsid w:val="00BD43B8"/>
    <w:rsid w:val="00BD4B5B"/>
    <w:rsid w:val="00BD5414"/>
    <w:rsid w:val="00BD6D48"/>
    <w:rsid w:val="00BD78FD"/>
    <w:rsid w:val="00BE29AB"/>
    <w:rsid w:val="00BE32F3"/>
    <w:rsid w:val="00BE3644"/>
    <w:rsid w:val="00BF7537"/>
    <w:rsid w:val="00BF796E"/>
    <w:rsid w:val="00C001CB"/>
    <w:rsid w:val="00C02B73"/>
    <w:rsid w:val="00C05EAC"/>
    <w:rsid w:val="00C06761"/>
    <w:rsid w:val="00C11BE3"/>
    <w:rsid w:val="00C15A1D"/>
    <w:rsid w:val="00C15E27"/>
    <w:rsid w:val="00C15F2F"/>
    <w:rsid w:val="00C1665D"/>
    <w:rsid w:val="00C17E5C"/>
    <w:rsid w:val="00C26634"/>
    <w:rsid w:val="00C2690D"/>
    <w:rsid w:val="00C30410"/>
    <w:rsid w:val="00C3407C"/>
    <w:rsid w:val="00C3480D"/>
    <w:rsid w:val="00C3788D"/>
    <w:rsid w:val="00C378D6"/>
    <w:rsid w:val="00C42ACB"/>
    <w:rsid w:val="00C4568F"/>
    <w:rsid w:val="00C52EF0"/>
    <w:rsid w:val="00C53763"/>
    <w:rsid w:val="00C5435E"/>
    <w:rsid w:val="00C57B22"/>
    <w:rsid w:val="00C60006"/>
    <w:rsid w:val="00C60B21"/>
    <w:rsid w:val="00C60CDE"/>
    <w:rsid w:val="00C61695"/>
    <w:rsid w:val="00C61A17"/>
    <w:rsid w:val="00C728E5"/>
    <w:rsid w:val="00C72FFB"/>
    <w:rsid w:val="00C82175"/>
    <w:rsid w:val="00C858A7"/>
    <w:rsid w:val="00C86FF5"/>
    <w:rsid w:val="00C87FA3"/>
    <w:rsid w:val="00C9134B"/>
    <w:rsid w:val="00C91BDF"/>
    <w:rsid w:val="00C942FF"/>
    <w:rsid w:val="00C956DE"/>
    <w:rsid w:val="00C957DA"/>
    <w:rsid w:val="00C9681E"/>
    <w:rsid w:val="00CA0E85"/>
    <w:rsid w:val="00CA114F"/>
    <w:rsid w:val="00CA1902"/>
    <w:rsid w:val="00CA2811"/>
    <w:rsid w:val="00CA545C"/>
    <w:rsid w:val="00CA762E"/>
    <w:rsid w:val="00CB1B8A"/>
    <w:rsid w:val="00CB4003"/>
    <w:rsid w:val="00CB4520"/>
    <w:rsid w:val="00CB4F5E"/>
    <w:rsid w:val="00CB60DA"/>
    <w:rsid w:val="00CB6C06"/>
    <w:rsid w:val="00CB7A39"/>
    <w:rsid w:val="00CB7E5A"/>
    <w:rsid w:val="00CC01B0"/>
    <w:rsid w:val="00CC1569"/>
    <w:rsid w:val="00CC1EA7"/>
    <w:rsid w:val="00CC2CCC"/>
    <w:rsid w:val="00CC3A25"/>
    <w:rsid w:val="00CC3EB4"/>
    <w:rsid w:val="00CC45E9"/>
    <w:rsid w:val="00CC469C"/>
    <w:rsid w:val="00CD3AB3"/>
    <w:rsid w:val="00CD443E"/>
    <w:rsid w:val="00CD5C7B"/>
    <w:rsid w:val="00CD76C2"/>
    <w:rsid w:val="00CE03FB"/>
    <w:rsid w:val="00CE2535"/>
    <w:rsid w:val="00CE2ED9"/>
    <w:rsid w:val="00CE3A13"/>
    <w:rsid w:val="00CE3CC2"/>
    <w:rsid w:val="00CE7604"/>
    <w:rsid w:val="00CF1388"/>
    <w:rsid w:val="00CF6425"/>
    <w:rsid w:val="00D04D14"/>
    <w:rsid w:val="00D06DE7"/>
    <w:rsid w:val="00D06EB0"/>
    <w:rsid w:val="00D10234"/>
    <w:rsid w:val="00D10AB6"/>
    <w:rsid w:val="00D200A3"/>
    <w:rsid w:val="00D21933"/>
    <w:rsid w:val="00D232BA"/>
    <w:rsid w:val="00D34ABE"/>
    <w:rsid w:val="00D350F5"/>
    <w:rsid w:val="00D367C5"/>
    <w:rsid w:val="00D373E1"/>
    <w:rsid w:val="00D437AE"/>
    <w:rsid w:val="00D44BB9"/>
    <w:rsid w:val="00D45F15"/>
    <w:rsid w:val="00D46D63"/>
    <w:rsid w:val="00D501EC"/>
    <w:rsid w:val="00D50933"/>
    <w:rsid w:val="00D51FF9"/>
    <w:rsid w:val="00D658E6"/>
    <w:rsid w:val="00D662BB"/>
    <w:rsid w:val="00D6702E"/>
    <w:rsid w:val="00D67F2C"/>
    <w:rsid w:val="00D75AA7"/>
    <w:rsid w:val="00D80D71"/>
    <w:rsid w:val="00D821FF"/>
    <w:rsid w:val="00D82F1D"/>
    <w:rsid w:val="00D85A3C"/>
    <w:rsid w:val="00D87936"/>
    <w:rsid w:val="00D91ED9"/>
    <w:rsid w:val="00D9254C"/>
    <w:rsid w:val="00D94ADD"/>
    <w:rsid w:val="00D95BB5"/>
    <w:rsid w:val="00D95D30"/>
    <w:rsid w:val="00D96B44"/>
    <w:rsid w:val="00D9727C"/>
    <w:rsid w:val="00DA1A15"/>
    <w:rsid w:val="00DA369B"/>
    <w:rsid w:val="00DA50F6"/>
    <w:rsid w:val="00DA5816"/>
    <w:rsid w:val="00DA6F69"/>
    <w:rsid w:val="00DB031F"/>
    <w:rsid w:val="00DB6507"/>
    <w:rsid w:val="00DB7585"/>
    <w:rsid w:val="00DB7662"/>
    <w:rsid w:val="00DB7E92"/>
    <w:rsid w:val="00DC0D01"/>
    <w:rsid w:val="00DD21AC"/>
    <w:rsid w:val="00DD3CC6"/>
    <w:rsid w:val="00DD4D95"/>
    <w:rsid w:val="00DD78F2"/>
    <w:rsid w:val="00DE231D"/>
    <w:rsid w:val="00DE3EC0"/>
    <w:rsid w:val="00DF2461"/>
    <w:rsid w:val="00E03031"/>
    <w:rsid w:val="00E0635F"/>
    <w:rsid w:val="00E06B31"/>
    <w:rsid w:val="00E06B5B"/>
    <w:rsid w:val="00E11667"/>
    <w:rsid w:val="00E1656B"/>
    <w:rsid w:val="00E20A0B"/>
    <w:rsid w:val="00E21C1A"/>
    <w:rsid w:val="00E22837"/>
    <w:rsid w:val="00E2478C"/>
    <w:rsid w:val="00E2637D"/>
    <w:rsid w:val="00E2775C"/>
    <w:rsid w:val="00E279EF"/>
    <w:rsid w:val="00E3108D"/>
    <w:rsid w:val="00E312E4"/>
    <w:rsid w:val="00E35A72"/>
    <w:rsid w:val="00E36E6B"/>
    <w:rsid w:val="00E41C86"/>
    <w:rsid w:val="00E42265"/>
    <w:rsid w:val="00E42EB1"/>
    <w:rsid w:val="00E512E7"/>
    <w:rsid w:val="00E57771"/>
    <w:rsid w:val="00E57A44"/>
    <w:rsid w:val="00E71432"/>
    <w:rsid w:val="00E7165A"/>
    <w:rsid w:val="00E71BA6"/>
    <w:rsid w:val="00E73D8C"/>
    <w:rsid w:val="00E74FB7"/>
    <w:rsid w:val="00E75461"/>
    <w:rsid w:val="00E76709"/>
    <w:rsid w:val="00E8306F"/>
    <w:rsid w:val="00E86497"/>
    <w:rsid w:val="00E86B0D"/>
    <w:rsid w:val="00E86D69"/>
    <w:rsid w:val="00E91B2F"/>
    <w:rsid w:val="00E9503B"/>
    <w:rsid w:val="00E969B6"/>
    <w:rsid w:val="00E97354"/>
    <w:rsid w:val="00EA3750"/>
    <w:rsid w:val="00EB1385"/>
    <w:rsid w:val="00EB363A"/>
    <w:rsid w:val="00EB47AE"/>
    <w:rsid w:val="00EB524A"/>
    <w:rsid w:val="00EB5D10"/>
    <w:rsid w:val="00EC07EC"/>
    <w:rsid w:val="00EC2188"/>
    <w:rsid w:val="00EC221E"/>
    <w:rsid w:val="00EC398E"/>
    <w:rsid w:val="00EC3E41"/>
    <w:rsid w:val="00EC7D29"/>
    <w:rsid w:val="00ED2069"/>
    <w:rsid w:val="00ED3A52"/>
    <w:rsid w:val="00ED52B3"/>
    <w:rsid w:val="00ED5346"/>
    <w:rsid w:val="00EE4813"/>
    <w:rsid w:val="00EE492A"/>
    <w:rsid w:val="00EE4B50"/>
    <w:rsid w:val="00EF2199"/>
    <w:rsid w:val="00F0197F"/>
    <w:rsid w:val="00F04B6D"/>
    <w:rsid w:val="00F06CAF"/>
    <w:rsid w:val="00F0795A"/>
    <w:rsid w:val="00F11C3E"/>
    <w:rsid w:val="00F12F8B"/>
    <w:rsid w:val="00F14176"/>
    <w:rsid w:val="00F14D44"/>
    <w:rsid w:val="00F1508F"/>
    <w:rsid w:val="00F21984"/>
    <w:rsid w:val="00F230A8"/>
    <w:rsid w:val="00F240A5"/>
    <w:rsid w:val="00F247DB"/>
    <w:rsid w:val="00F252A3"/>
    <w:rsid w:val="00F2691F"/>
    <w:rsid w:val="00F3059F"/>
    <w:rsid w:val="00F3503E"/>
    <w:rsid w:val="00F35604"/>
    <w:rsid w:val="00F41272"/>
    <w:rsid w:val="00F4688C"/>
    <w:rsid w:val="00F479F1"/>
    <w:rsid w:val="00F47A47"/>
    <w:rsid w:val="00F50270"/>
    <w:rsid w:val="00F515CE"/>
    <w:rsid w:val="00F51CE6"/>
    <w:rsid w:val="00F53B09"/>
    <w:rsid w:val="00F629BA"/>
    <w:rsid w:val="00F638FA"/>
    <w:rsid w:val="00F67083"/>
    <w:rsid w:val="00F70055"/>
    <w:rsid w:val="00F72469"/>
    <w:rsid w:val="00F7315E"/>
    <w:rsid w:val="00F736C2"/>
    <w:rsid w:val="00F73720"/>
    <w:rsid w:val="00F739E0"/>
    <w:rsid w:val="00F75A39"/>
    <w:rsid w:val="00F76069"/>
    <w:rsid w:val="00F776F5"/>
    <w:rsid w:val="00F80C63"/>
    <w:rsid w:val="00F8269E"/>
    <w:rsid w:val="00F838ED"/>
    <w:rsid w:val="00F860CC"/>
    <w:rsid w:val="00F86EC2"/>
    <w:rsid w:val="00F933BC"/>
    <w:rsid w:val="00F94640"/>
    <w:rsid w:val="00FA00E1"/>
    <w:rsid w:val="00FA0D4E"/>
    <w:rsid w:val="00FA140E"/>
    <w:rsid w:val="00FA6EB5"/>
    <w:rsid w:val="00FB2F74"/>
    <w:rsid w:val="00FB56C5"/>
    <w:rsid w:val="00FC0334"/>
    <w:rsid w:val="00FC1E0B"/>
    <w:rsid w:val="00FC3614"/>
    <w:rsid w:val="00FD0945"/>
    <w:rsid w:val="00FD736A"/>
    <w:rsid w:val="00FE0026"/>
    <w:rsid w:val="00FE034E"/>
    <w:rsid w:val="00FE12FA"/>
    <w:rsid w:val="00FE1385"/>
    <w:rsid w:val="00FF0B22"/>
    <w:rsid w:val="00FF3F40"/>
    <w:rsid w:val="00FF4B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BC517"/>
  <w15:docId w15:val="{C1A42D55-33D9-4145-A6E4-0731CB81C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49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94B5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B67492"/>
    <w:pPr>
      <w:keepNext/>
      <w:jc w:val="center"/>
      <w:outlineLvl w:val="1"/>
    </w:pPr>
    <w:rPr>
      <w:sz w:val="28"/>
    </w:rPr>
  </w:style>
  <w:style w:type="paragraph" w:styleId="3">
    <w:name w:val="heading 3"/>
    <w:basedOn w:val="a"/>
    <w:next w:val="a"/>
    <w:link w:val="30"/>
    <w:uiPriority w:val="9"/>
    <w:semiHidden/>
    <w:unhideWhenUsed/>
    <w:qFormat/>
    <w:rsid w:val="00C957D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9254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67492"/>
    <w:rPr>
      <w:rFonts w:ascii="Times New Roman" w:eastAsia="Times New Roman" w:hAnsi="Times New Roman" w:cs="Times New Roman"/>
      <w:sz w:val="28"/>
      <w:szCs w:val="20"/>
      <w:lang w:eastAsia="ru-RU"/>
    </w:rPr>
  </w:style>
  <w:style w:type="paragraph" w:styleId="31">
    <w:name w:val="Body Text 3"/>
    <w:basedOn w:val="a"/>
    <w:link w:val="32"/>
    <w:rsid w:val="00B67492"/>
    <w:pPr>
      <w:jc w:val="center"/>
    </w:pPr>
  </w:style>
  <w:style w:type="character" w:customStyle="1" w:styleId="32">
    <w:name w:val="Основной текст 3 Знак"/>
    <w:basedOn w:val="a0"/>
    <w:link w:val="31"/>
    <w:rsid w:val="00B67492"/>
    <w:rPr>
      <w:rFonts w:ascii="Times New Roman" w:eastAsia="Times New Roman" w:hAnsi="Times New Roman" w:cs="Times New Roman"/>
      <w:sz w:val="20"/>
      <w:szCs w:val="20"/>
      <w:lang w:eastAsia="ru-RU"/>
    </w:rPr>
  </w:style>
  <w:style w:type="paragraph" w:customStyle="1" w:styleId="11">
    <w:name w:val="Обычный1"/>
    <w:rsid w:val="00B67492"/>
    <w:pPr>
      <w:spacing w:after="0" w:line="240" w:lineRule="auto"/>
    </w:pPr>
    <w:rPr>
      <w:rFonts w:ascii="Times New Roman" w:eastAsia="Times New Roman" w:hAnsi="Times New Roman" w:cs="Times New Roman"/>
      <w:sz w:val="20"/>
      <w:szCs w:val="20"/>
      <w:lang w:eastAsia="ru-RU"/>
    </w:rPr>
  </w:style>
  <w:style w:type="paragraph" w:styleId="a3">
    <w:name w:val="Body Text Indent"/>
    <w:basedOn w:val="a"/>
    <w:link w:val="a4"/>
    <w:rsid w:val="00B67492"/>
    <w:pPr>
      <w:spacing w:after="120"/>
      <w:ind w:left="283"/>
    </w:pPr>
  </w:style>
  <w:style w:type="character" w:customStyle="1" w:styleId="a4">
    <w:name w:val="Основной текст с отступом Знак"/>
    <w:basedOn w:val="a0"/>
    <w:link w:val="a3"/>
    <w:rsid w:val="00B67492"/>
    <w:rPr>
      <w:rFonts w:ascii="Times New Roman" w:eastAsia="Times New Roman" w:hAnsi="Times New Roman" w:cs="Times New Roman"/>
      <w:sz w:val="20"/>
      <w:szCs w:val="20"/>
      <w:lang w:eastAsia="ru-RU"/>
    </w:rPr>
  </w:style>
  <w:style w:type="paragraph" w:customStyle="1" w:styleId="Iauiue">
    <w:name w:val="Iau?iue"/>
    <w:rsid w:val="00B67492"/>
    <w:pPr>
      <w:spacing w:after="0" w:line="240" w:lineRule="auto"/>
    </w:pPr>
    <w:rPr>
      <w:rFonts w:ascii="Times New Roman" w:eastAsia="Times New Roman" w:hAnsi="Times New Roman" w:cs="Times New Roman"/>
      <w:sz w:val="20"/>
      <w:szCs w:val="20"/>
      <w:lang w:eastAsia="ru-RU"/>
    </w:rPr>
  </w:style>
  <w:style w:type="paragraph" w:styleId="a5">
    <w:name w:val="Body Text"/>
    <w:basedOn w:val="a"/>
    <w:link w:val="a6"/>
    <w:uiPriority w:val="99"/>
    <w:unhideWhenUsed/>
    <w:rsid w:val="00B67492"/>
    <w:pPr>
      <w:spacing w:after="120"/>
    </w:pPr>
  </w:style>
  <w:style w:type="character" w:customStyle="1" w:styleId="a6">
    <w:name w:val="Основной текст Знак"/>
    <w:basedOn w:val="a0"/>
    <w:link w:val="a5"/>
    <w:uiPriority w:val="99"/>
    <w:rsid w:val="00B67492"/>
    <w:rPr>
      <w:rFonts w:ascii="Times New Roman" w:eastAsia="Times New Roman" w:hAnsi="Times New Roman" w:cs="Times New Roman"/>
      <w:sz w:val="20"/>
      <w:szCs w:val="20"/>
      <w:lang w:eastAsia="ru-RU"/>
    </w:rPr>
  </w:style>
  <w:style w:type="character" w:styleId="a7">
    <w:name w:val="Hyperlink"/>
    <w:basedOn w:val="a0"/>
    <w:unhideWhenUsed/>
    <w:rsid w:val="00076E87"/>
    <w:rPr>
      <w:color w:val="0000FF"/>
      <w:u w:val="single"/>
    </w:rPr>
  </w:style>
  <w:style w:type="paragraph" w:customStyle="1" w:styleId="tkRedakcijaTekst">
    <w:name w:val="_В редакции текст (tkRedakcijaTekst)"/>
    <w:basedOn w:val="a"/>
    <w:rsid w:val="00076E87"/>
    <w:pPr>
      <w:spacing w:after="60" w:line="276" w:lineRule="auto"/>
      <w:ind w:firstLine="567"/>
      <w:jc w:val="both"/>
    </w:pPr>
    <w:rPr>
      <w:rFonts w:ascii="Arial" w:hAnsi="Arial" w:cs="Arial"/>
      <w:i/>
      <w:iCs/>
    </w:rPr>
  </w:style>
  <w:style w:type="paragraph" w:customStyle="1" w:styleId="tkTekst">
    <w:name w:val="_Текст обычный (tkTekst)"/>
    <w:basedOn w:val="a"/>
    <w:rsid w:val="00076E87"/>
    <w:pPr>
      <w:spacing w:after="60" w:line="276" w:lineRule="auto"/>
      <w:ind w:firstLine="567"/>
      <w:jc w:val="both"/>
    </w:pPr>
    <w:rPr>
      <w:rFonts w:ascii="Arial" w:hAnsi="Arial" w:cs="Arial"/>
    </w:rPr>
  </w:style>
  <w:style w:type="paragraph" w:customStyle="1" w:styleId="tkPodpis">
    <w:name w:val="_Подпись (tkPodpis)"/>
    <w:basedOn w:val="a"/>
    <w:rsid w:val="00DD21AC"/>
    <w:pPr>
      <w:spacing w:after="60" w:line="276" w:lineRule="auto"/>
    </w:pPr>
    <w:rPr>
      <w:rFonts w:ascii="Arial" w:hAnsi="Arial" w:cs="Arial"/>
      <w:b/>
      <w:bCs/>
    </w:rPr>
  </w:style>
  <w:style w:type="paragraph" w:styleId="a8">
    <w:name w:val="Normal (Web)"/>
    <w:aliases w:val="Знак4,Знак Знак1 Знак,Знак Знак1 Знак Знак,Знак Знак Знак Знак Зн,Знак Знак3,Обычный (Web),Знак Знак Знак Знак Знак,Знак4 Зна,Обычный (веб)1 Знак Знак Зн,Знак Знак,Знак4 Знак Знак,Знак4 Знак Знак Знак Знак, Знак4"/>
    <w:basedOn w:val="a"/>
    <w:link w:val="a9"/>
    <w:uiPriority w:val="99"/>
    <w:unhideWhenUsed/>
    <w:rsid w:val="00DA5816"/>
    <w:pPr>
      <w:spacing w:before="100" w:beforeAutospacing="1" w:after="100" w:afterAutospacing="1"/>
    </w:pPr>
    <w:rPr>
      <w:rFonts w:eastAsia="Calibri"/>
      <w:sz w:val="24"/>
      <w:szCs w:val="24"/>
    </w:rPr>
  </w:style>
  <w:style w:type="paragraph" w:customStyle="1" w:styleId="tkRekvizit">
    <w:name w:val="_Реквизит (tkRekvizit)"/>
    <w:basedOn w:val="a"/>
    <w:rsid w:val="004F1313"/>
    <w:pPr>
      <w:spacing w:before="200" w:after="200" w:line="276" w:lineRule="auto"/>
      <w:jc w:val="center"/>
    </w:pPr>
    <w:rPr>
      <w:rFonts w:ascii="Arial" w:hAnsi="Arial" w:cs="Arial"/>
      <w:i/>
      <w:iCs/>
    </w:rPr>
  </w:style>
  <w:style w:type="paragraph" w:styleId="aa">
    <w:name w:val="List Paragraph"/>
    <w:basedOn w:val="a"/>
    <w:uiPriority w:val="34"/>
    <w:qFormat/>
    <w:rsid w:val="00E312E4"/>
    <w:pPr>
      <w:ind w:left="720"/>
      <w:contextualSpacing/>
    </w:pPr>
  </w:style>
  <w:style w:type="character" w:customStyle="1" w:styleId="a9">
    <w:name w:val="Обычный (Интернет)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 Знак Зн Знак,Знак Знак Знак, Знак4 Знак"/>
    <w:link w:val="a8"/>
    <w:uiPriority w:val="99"/>
    <w:locked/>
    <w:rsid w:val="002579E9"/>
    <w:rPr>
      <w:rFonts w:ascii="Times New Roman" w:eastAsia="Calibri" w:hAnsi="Times New Roman" w:cs="Times New Roman"/>
      <w:sz w:val="24"/>
      <w:szCs w:val="24"/>
      <w:lang w:eastAsia="ru-RU"/>
    </w:rPr>
  </w:style>
  <w:style w:type="table" w:styleId="ab">
    <w:name w:val="Table Grid"/>
    <w:basedOn w:val="a1"/>
    <w:uiPriority w:val="59"/>
    <w:rsid w:val="007C2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kNazvanie">
    <w:name w:val="_Название (tkNazvanie)"/>
    <w:basedOn w:val="a"/>
    <w:rsid w:val="00445E5D"/>
    <w:pPr>
      <w:spacing w:before="400" w:after="400" w:line="276" w:lineRule="auto"/>
      <w:ind w:left="1134" w:right="1134"/>
      <w:jc w:val="center"/>
    </w:pPr>
    <w:rPr>
      <w:rFonts w:ascii="Arial" w:hAnsi="Arial" w:cs="Arial"/>
      <w:b/>
      <w:bCs/>
      <w:sz w:val="24"/>
      <w:szCs w:val="24"/>
    </w:rPr>
  </w:style>
  <w:style w:type="paragraph" w:customStyle="1" w:styleId="tkZagolovok3">
    <w:name w:val="_Заголовок Глава (tkZagolovok3)"/>
    <w:basedOn w:val="a"/>
    <w:rsid w:val="001B0960"/>
    <w:pPr>
      <w:spacing w:before="200" w:after="200" w:line="276" w:lineRule="auto"/>
      <w:ind w:left="1134" w:right="1134"/>
      <w:jc w:val="center"/>
    </w:pPr>
    <w:rPr>
      <w:rFonts w:ascii="Arial" w:hAnsi="Arial" w:cs="Arial"/>
      <w:b/>
      <w:bCs/>
      <w:sz w:val="24"/>
      <w:szCs w:val="24"/>
      <w:lang w:val="ky-KG" w:eastAsia="ky-KG"/>
    </w:rPr>
  </w:style>
  <w:style w:type="character" w:customStyle="1" w:styleId="30">
    <w:name w:val="Заголовок 3 Знак"/>
    <w:basedOn w:val="a0"/>
    <w:link w:val="3"/>
    <w:uiPriority w:val="9"/>
    <w:semiHidden/>
    <w:rsid w:val="00C957DA"/>
    <w:rPr>
      <w:rFonts w:asciiTheme="majorHAnsi" w:eastAsiaTheme="majorEastAsia" w:hAnsiTheme="majorHAnsi" w:cstheme="majorBidi"/>
      <w:b/>
      <w:bCs/>
      <w:color w:val="4F81BD" w:themeColor="accent1"/>
      <w:sz w:val="20"/>
      <w:szCs w:val="20"/>
      <w:lang w:eastAsia="ru-RU"/>
    </w:rPr>
  </w:style>
  <w:style w:type="paragraph" w:customStyle="1" w:styleId="21">
    <w:name w:val="Îñíîâíîé òåêñò 2"/>
    <w:basedOn w:val="a"/>
    <w:rsid w:val="00C957DA"/>
    <w:pPr>
      <w:autoSpaceDE w:val="0"/>
      <w:autoSpaceDN w:val="0"/>
      <w:adjustRightInd w:val="0"/>
      <w:spacing w:after="120"/>
      <w:ind w:left="283"/>
    </w:pPr>
  </w:style>
  <w:style w:type="character" w:customStyle="1" w:styleId="s0">
    <w:name w:val="s0"/>
    <w:rsid w:val="00C957DA"/>
    <w:rPr>
      <w:rFonts w:ascii="Times New Roman" w:hAnsi="Times New Roman" w:cs="Times New Roman" w:hint="default"/>
      <w:b w:val="0"/>
      <w:bCs w:val="0"/>
      <w:i w:val="0"/>
      <w:iCs w:val="0"/>
      <w:strike w:val="0"/>
      <w:dstrike w:val="0"/>
      <w:color w:val="000000"/>
      <w:sz w:val="22"/>
      <w:szCs w:val="22"/>
      <w:u w:val="none"/>
      <w:effect w:val="none"/>
    </w:rPr>
  </w:style>
  <w:style w:type="paragraph" w:styleId="ac">
    <w:name w:val="Balloon Text"/>
    <w:basedOn w:val="a"/>
    <w:link w:val="ad"/>
    <w:uiPriority w:val="99"/>
    <w:semiHidden/>
    <w:unhideWhenUsed/>
    <w:rsid w:val="00F252A3"/>
    <w:rPr>
      <w:rFonts w:ascii="Tahoma" w:hAnsi="Tahoma" w:cs="Tahoma"/>
      <w:sz w:val="16"/>
      <w:szCs w:val="16"/>
    </w:rPr>
  </w:style>
  <w:style w:type="character" w:customStyle="1" w:styleId="ad">
    <w:name w:val="Текст выноски Знак"/>
    <w:basedOn w:val="a0"/>
    <w:link w:val="ac"/>
    <w:uiPriority w:val="99"/>
    <w:semiHidden/>
    <w:rsid w:val="00F252A3"/>
    <w:rPr>
      <w:rFonts w:ascii="Tahoma" w:eastAsia="Times New Roman" w:hAnsi="Tahoma" w:cs="Tahoma"/>
      <w:sz w:val="16"/>
      <w:szCs w:val="16"/>
      <w:lang w:eastAsia="ru-RU"/>
    </w:rPr>
  </w:style>
  <w:style w:type="paragraph" w:customStyle="1" w:styleId="Default">
    <w:name w:val="Default"/>
    <w:rsid w:val="00802798"/>
    <w:pPr>
      <w:autoSpaceDE w:val="0"/>
      <w:autoSpaceDN w:val="0"/>
      <w:adjustRightInd w:val="0"/>
      <w:spacing w:after="0" w:line="240" w:lineRule="auto"/>
    </w:pPr>
    <w:rPr>
      <w:rFonts w:ascii="Times New Roman" w:hAnsi="Times New Roman" w:cs="Times New Roman"/>
      <w:color w:val="000000"/>
      <w:sz w:val="24"/>
      <w:szCs w:val="24"/>
      <w:lang w:val="ky-KG"/>
    </w:rPr>
  </w:style>
  <w:style w:type="paragraph" w:styleId="ae">
    <w:name w:val="header"/>
    <w:basedOn w:val="a"/>
    <w:link w:val="af"/>
    <w:uiPriority w:val="99"/>
    <w:unhideWhenUsed/>
    <w:rsid w:val="0064299F"/>
    <w:pPr>
      <w:tabs>
        <w:tab w:val="center" w:pos="4536"/>
        <w:tab w:val="right" w:pos="9072"/>
      </w:tabs>
    </w:pPr>
  </w:style>
  <w:style w:type="character" w:customStyle="1" w:styleId="af">
    <w:name w:val="Верхний колонтитул Знак"/>
    <w:basedOn w:val="a0"/>
    <w:link w:val="ae"/>
    <w:uiPriority w:val="99"/>
    <w:rsid w:val="0064299F"/>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64299F"/>
    <w:pPr>
      <w:tabs>
        <w:tab w:val="center" w:pos="4536"/>
        <w:tab w:val="right" w:pos="9072"/>
      </w:tabs>
    </w:pPr>
  </w:style>
  <w:style w:type="character" w:customStyle="1" w:styleId="af1">
    <w:name w:val="Нижний колонтитул Знак"/>
    <w:basedOn w:val="a0"/>
    <w:link w:val="af0"/>
    <w:uiPriority w:val="99"/>
    <w:rsid w:val="0064299F"/>
    <w:rPr>
      <w:rFonts w:ascii="Times New Roman" w:eastAsia="Times New Roman" w:hAnsi="Times New Roman" w:cs="Times New Roman"/>
      <w:sz w:val="20"/>
      <w:szCs w:val="20"/>
      <w:lang w:eastAsia="ru-RU"/>
    </w:rPr>
  </w:style>
  <w:style w:type="paragraph" w:styleId="af2">
    <w:name w:val="No Spacing"/>
    <w:uiPriority w:val="1"/>
    <w:qFormat/>
    <w:rsid w:val="006B76D0"/>
    <w:pPr>
      <w:spacing w:after="0" w:line="240" w:lineRule="auto"/>
    </w:pPr>
    <w:rPr>
      <w:rFonts w:ascii="Calibri" w:eastAsia="Times New Roman" w:hAnsi="Calibri" w:cs="Times New Roman"/>
      <w:lang w:eastAsia="ru-RU"/>
    </w:rPr>
  </w:style>
  <w:style w:type="character" w:styleId="af3">
    <w:name w:val="annotation reference"/>
    <w:basedOn w:val="a0"/>
    <w:uiPriority w:val="99"/>
    <w:semiHidden/>
    <w:unhideWhenUsed/>
    <w:rsid w:val="007C0D6D"/>
    <w:rPr>
      <w:sz w:val="16"/>
      <w:szCs w:val="16"/>
    </w:rPr>
  </w:style>
  <w:style w:type="paragraph" w:styleId="af4">
    <w:name w:val="annotation text"/>
    <w:basedOn w:val="a"/>
    <w:link w:val="af5"/>
    <w:uiPriority w:val="99"/>
    <w:semiHidden/>
    <w:unhideWhenUsed/>
    <w:rsid w:val="007C0D6D"/>
  </w:style>
  <w:style w:type="character" w:customStyle="1" w:styleId="af5">
    <w:name w:val="Текст примечания Знак"/>
    <w:basedOn w:val="a0"/>
    <w:link w:val="af4"/>
    <w:uiPriority w:val="99"/>
    <w:semiHidden/>
    <w:rsid w:val="007C0D6D"/>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7C0D6D"/>
    <w:rPr>
      <w:b/>
      <w:bCs/>
    </w:rPr>
  </w:style>
  <w:style w:type="character" w:customStyle="1" w:styleId="af7">
    <w:name w:val="Тема примечания Знак"/>
    <w:basedOn w:val="af5"/>
    <w:link w:val="af6"/>
    <w:uiPriority w:val="99"/>
    <w:semiHidden/>
    <w:rsid w:val="007C0D6D"/>
    <w:rPr>
      <w:rFonts w:ascii="Times New Roman" w:eastAsia="Times New Roman" w:hAnsi="Times New Roman" w:cs="Times New Roman"/>
      <w:b/>
      <w:bCs/>
      <w:sz w:val="20"/>
      <w:szCs w:val="20"/>
      <w:lang w:eastAsia="ru-RU"/>
    </w:rPr>
  </w:style>
  <w:style w:type="table" w:customStyle="1" w:styleId="12">
    <w:name w:val="Сетка таблицы светлая1"/>
    <w:basedOn w:val="a1"/>
    <w:uiPriority w:val="40"/>
    <w:rsid w:val="00C05E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0"/>
    <w:uiPriority w:val="20"/>
    <w:qFormat/>
    <w:rsid w:val="003A0F77"/>
    <w:rPr>
      <w:i/>
      <w:iCs/>
    </w:rPr>
  </w:style>
  <w:style w:type="character" w:customStyle="1" w:styleId="13">
    <w:name w:val="Неразрешенное упоминание1"/>
    <w:basedOn w:val="a0"/>
    <w:uiPriority w:val="99"/>
    <w:semiHidden/>
    <w:unhideWhenUsed/>
    <w:rsid w:val="00A94B51"/>
    <w:rPr>
      <w:color w:val="605E5C"/>
      <w:shd w:val="clear" w:color="auto" w:fill="E1DFDD"/>
    </w:rPr>
  </w:style>
  <w:style w:type="character" w:customStyle="1" w:styleId="10">
    <w:name w:val="Заголовок 1 Знак"/>
    <w:basedOn w:val="a0"/>
    <w:link w:val="1"/>
    <w:uiPriority w:val="9"/>
    <w:rsid w:val="00A94B51"/>
    <w:rPr>
      <w:rFonts w:asciiTheme="majorHAnsi" w:eastAsiaTheme="majorEastAsia" w:hAnsiTheme="majorHAnsi" w:cstheme="majorBidi"/>
      <w:color w:val="365F91" w:themeColor="accent1" w:themeShade="BF"/>
      <w:sz w:val="32"/>
      <w:szCs w:val="32"/>
      <w:lang w:eastAsia="ru-RU"/>
    </w:rPr>
  </w:style>
  <w:style w:type="character" w:customStyle="1" w:styleId="22">
    <w:name w:val="Неразрешенное упоминание2"/>
    <w:basedOn w:val="a0"/>
    <w:uiPriority w:val="99"/>
    <w:semiHidden/>
    <w:unhideWhenUsed/>
    <w:rsid w:val="00A06C70"/>
    <w:rPr>
      <w:color w:val="605E5C"/>
      <w:shd w:val="clear" w:color="auto" w:fill="E1DFDD"/>
    </w:rPr>
  </w:style>
  <w:style w:type="character" w:customStyle="1" w:styleId="y2iqfc">
    <w:name w:val="y2iqfc"/>
    <w:basedOn w:val="a0"/>
    <w:rsid w:val="00AE04C9"/>
  </w:style>
  <w:style w:type="paragraph" w:styleId="HTML">
    <w:name w:val="HTML Preformatted"/>
    <w:basedOn w:val="a"/>
    <w:link w:val="HTML0"/>
    <w:uiPriority w:val="99"/>
    <w:semiHidden/>
    <w:unhideWhenUsed/>
    <w:rsid w:val="00C54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C5435E"/>
    <w:rPr>
      <w:rFonts w:ascii="Courier New" w:eastAsia="Times New Roman" w:hAnsi="Courier New" w:cs="Courier New"/>
      <w:sz w:val="20"/>
      <w:szCs w:val="20"/>
      <w:lang w:eastAsia="ru-RU"/>
    </w:rPr>
  </w:style>
  <w:style w:type="character" w:customStyle="1" w:styleId="relative">
    <w:name w:val="relative"/>
    <w:basedOn w:val="a0"/>
    <w:rsid w:val="00D9254C"/>
  </w:style>
  <w:style w:type="paragraph" w:customStyle="1" w:styleId="not-prose">
    <w:name w:val="not-prose"/>
    <w:basedOn w:val="a"/>
    <w:rsid w:val="00D9254C"/>
    <w:pPr>
      <w:spacing w:before="100" w:beforeAutospacing="1" w:after="100" w:afterAutospacing="1"/>
    </w:pPr>
    <w:rPr>
      <w:sz w:val="24"/>
      <w:szCs w:val="24"/>
      <w:lang/>
    </w:rPr>
  </w:style>
  <w:style w:type="character" w:customStyle="1" w:styleId="40">
    <w:name w:val="Заголовок 4 Знак"/>
    <w:basedOn w:val="a0"/>
    <w:link w:val="4"/>
    <w:uiPriority w:val="9"/>
    <w:rsid w:val="00D9254C"/>
    <w:rPr>
      <w:rFonts w:asciiTheme="majorHAnsi" w:eastAsiaTheme="majorEastAsia" w:hAnsiTheme="majorHAnsi" w:cstheme="majorBidi"/>
      <w:i/>
      <w:iCs/>
      <w:color w:val="365F91" w:themeColor="accent1" w:themeShade="BF"/>
      <w:sz w:val="20"/>
      <w:szCs w:val="20"/>
      <w:lang w:eastAsia="ru-RU"/>
    </w:rPr>
  </w:style>
  <w:style w:type="character" w:styleId="af9">
    <w:name w:val="Strong"/>
    <w:basedOn w:val="a0"/>
    <w:uiPriority w:val="22"/>
    <w:qFormat/>
    <w:rsid w:val="00D925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41993">
      <w:bodyDiv w:val="1"/>
      <w:marLeft w:val="0"/>
      <w:marRight w:val="0"/>
      <w:marTop w:val="0"/>
      <w:marBottom w:val="0"/>
      <w:divBdr>
        <w:top w:val="none" w:sz="0" w:space="0" w:color="auto"/>
        <w:left w:val="none" w:sz="0" w:space="0" w:color="auto"/>
        <w:bottom w:val="none" w:sz="0" w:space="0" w:color="auto"/>
        <w:right w:val="none" w:sz="0" w:space="0" w:color="auto"/>
      </w:divBdr>
    </w:div>
    <w:div w:id="169296813">
      <w:bodyDiv w:val="1"/>
      <w:marLeft w:val="0"/>
      <w:marRight w:val="0"/>
      <w:marTop w:val="0"/>
      <w:marBottom w:val="0"/>
      <w:divBdr>
        <w:top w:val="none" w:sz="0" w:space="0" w:color="auto"/>
        <w:left w:val="none" w:sz="0" w:space="0" w:color="auto"/>
        <w:bottom w:val="none" w:sz="0" w:space="0" w:color="auto"/>
        <w:right w:val="none" w:sz="0" w:space="0" w:color="auto"/>
      </w:divBdr>
    </w:div>
    <w:div w:id="272176503">
      <w:bodyDiv w:val="1"/>
      <w:marLeft w:val="0"/>
      <w:marRight w:val="0"/>
      <w:marTop w:val="0"/>
      <w:marBottom w:val="0"/>
      <w:divBdr>
        <w:top w:val="none" w:sz="0" w:space="0" w:color="auto"/>
        <w:left w:val="none" w:sz="0" w:space="0" w:color="auto"/>
        <w:bottom w:val="none" w:sz="0" w:space="0" w:color="auto"/>
        <w:right w:val="none" w:sz="0" w:space="0" w:color="auto"/>
      </w:divBdr>
    </w:div>
    <w:div w:id="302660654">
      <w:bodyDiv w:val="1"/>
      <w:marLeft w:val="0"/>
      <w:marRight w:val="0"/>
      <w:marTop w:val="0"/>
      <w:marBottom w:val="0"/>
      <w:divBdr>
        <w:top w:val="none" w:sz="0" w:space="0" w:color="auto"/>
        <w:left w:val="none" w:sz="0" w:space="0" w:color="auto"/>
        <w:bottom w:val="none" w:sz="0" w:space="0" w:color="auto"/>
        <w:right w:val="none" w:sz="0" w:space="0" w:color="auto"/>
      </w:divBdr>
    </w:div>
    <w:div w:id="349913121">
      <w:bodyDiv w:val="1"/>
      <w:marLeft w:val="0"/>
      <w:marRight w:val="0"/>
      <w:marTop w:val="0"/>
      <w:marBottom w:val="0"/>
      <w:divBdr>
        <w:top w:val="none" w:sz="0" w:space="0" w:color="auto"/>
        <w:left w:val="none" w:sz="0" w:space="0" w:color="auto"/>
        <w:bottom w:val="none" w:sz="0" w:space="0" w:color="auto"/>
        <w:right w:val="none" w:sz="0" w:space="0" w:color="auto"/>
      </w:divBdr>
      <w:divsChild>
        <w:div w:id="105015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761235">
          <w:blockQuote w:val="1"/>
          <w:marLeft w:val="720"/>
          <w:marRight w:val="720"/>
          <w:marTop w:val="100"/>
          <w:marBottom w:val="100"/>
          <w:divBdr>
            <w:top w:val="none" w:sz="0" w:space="0" w:color="auto"/>
            <w:left w:val="none" w:sz="0" w:space="0" w:color="auto"/>
            <w:bottom w:val="none" w:sz="0" w:space="0" w:color="auto"/>
            <w:right w:val="none" w:sz="0" w:space="0" w:color="auto"/>
          </w:divBdr>
        </w:div>
        <w:div w:id="41386431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507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37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68248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7172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8083394">
      <w:bodyDiv w:val="1"/>
      <w:marLeft w:val="0"/>
      <w:marRight w:val="0"/>
      <w:marTop w:val="0"/>
      <w:marBottom w:val="0"/>
      <w:divBdr>
        <w:top w:val="none" w:sz="0" w:space="0" w:color="auto"/>
        <w:left w:val="none" w:sz="0" w:space="0" w:color="auto"/>
        <w:bottom w:val="none" w:sz="0" w:space="0" w:color="auto"/>
        <w:right w:val="none" w:sz="0" w:space="0" w:color="auto"/>
      </w:divBdr>
    </w:div>
    <w:div w:id="700519170">
      <w:bodyDiv w:val="1"/>
      <w:marLeft w:val="0"/>
      <w:marRight w:val="0"/>
      <w:marTop w:val="0"/>
      <w:marBottom w:val="0"/>
      <w:divBdr>
        <w:top w:val="none" w:sz="0" w:space="0" w:color="auto"/>
        <w:left w:val="none" w:sz="0" w:space="0" w:color="auto"/>
        <w:bottom w:val="none" w:sz="0" w:space="0" w:color="auto"/>
        <w:right w:val="none" w:sz="0" w:space="0" w:color="auto"/>
      </w:divBdr>
    </w:div>
    <w:div w:id="757017442">
      <w:bodyDiv w:val="1"/>
      <w:marLeft w:val="0"/>
      <w:marRight w:val="0"/>
      <w:marTop w:val="0"/>
      <w:marBottom w:val="0"/>
      <w:divBdr>
        <w:top w:val="none" w:sz="0" w:space="0" w:color="auto"/>
        <w:left w:val="none" w:sz="0" w:space="0" w:color="auto"/>
        <w:bottom w:val="none" w:sz="0" w:space="0" w:color="auto"/>
        <w:right w:val="none" w:sz="0" w:space="0" w:color="auto"/>
      </w:divBdr>
    </w:div>
    <w:div w:id="785855962">
      <w:bodyDiv w:val="1"/>
      <w:marLeft w:val="0"/>
      <w:marRight w:val="0"/>
      <w:marTop w:val="0"/>
      <w:marBottom w:val="0"/>
      <w:divBdr>
        <w:top w:val="none" w:sz="0" w:space="0" w:color="auto"/>
        <w:left w:val="none" w:sz="0" w:space="0" w:color="auto"/>
        <w:bottom w:val="none" w:sz="0" w:space="0" w:color="auto"/>
        <w:right w:val="none" w:sz="0" w:space="0" w:color="auto"/>
      </w:divBdr>
    </w:div>
    <w:div w:id="795177798">
      <w:bodyDiv w:val="1"/>
      <w:marLeft w:val="0"/>
      <w:marRight w:val="0"/>
      <w:marTop w:val="0"/>
      <w:marBottom w:val="0"/>
      <w:divBdr>
        <w:top w:val="none" w:sz="0" w:space="0" w:color="auto"/>
        <w:left w:val="none" w:sz="0" w:space="0" w:color="auto"/>
        <w:bottom w:val="none" w:sz="0" w:space="0" w:color="auto"/>
        <w:right w:val="none" w:sz="0" w:space="0" w:color="auto"/>
      </w:divBdr>
    </w:div>
    <w:div w:id="815218682">
      <w:bodyDiv w:val="1"/>
      <w:marLeft w:val="0"/>
      <w:marRight w:val="0"/>
      <w:marTop w:val="0"/>
      <w:marBottom w:val="0"/>
      <w:divBdr>
        <w:top w:val="none" w:sz="0" w:space="0" w:color="auto"/>
        <w:left w:val="none" w:sz="0" w:space="0" w:color="auto"/>
        <w:bottom w:val="none" w:sz="0" w:space="0" w:color="auto"/>
        <w:right w:val="none" w:sz="0" w:space="0" w:color="auto"/>
      </w:divBdr>
    </w:div>
    <w:div w:id="829636151">
      <w:bodyDiv w:val="1"/>
      <w:marLeft w:val="0"/>
      <w:marRight w:val="0"/>
      <w:marTop w:val="0"/>
      <w:marBottom w:val="0"/>
      <w:divBdr>
        <w:top w:val="none" w:sz="0" w:space="0" w:color="auto"/>
        <w:left w:val="none" w:sz="0" w:space="0" w:color="auto"/>
        <w:bottom w:val="none" w:sz="0" w:space="0" w:color="auto"/>
        <w:right w:val="none" w:sz="0" w:space="0" w:color="auto"/>
      </w:divBdr>
    </w:div>
    <w:div w:id="848833242">
      <w:bodyDiv w:val="1"/>
      <w:marLeft w:val="0"/>
      <w:marRight w:val="0"/>
      <w:marTop w:val="0"/>
      <w:marBottom w:val="0"/>
      <w:divBdr>
        <w:top w:val="none" w:sz="0" w:space="0" w:color="auto"/>
        <w:left w:val="none" w:sz="0" w:space="0" w:color="auto"/>
        <w:bottom w:val="none" w:sz="0" w:space="0" w:color="auto"/>
        <w:right w:val="none" w:sz="0" w:space="0" w:color="auto"/>
      </w:divBdr>
    </w:div>
    <w:div w:id="895236374">
      <w:bodyDiv w:val="1"/>
      <w:marLeft w:val="0"/>
      <w:marRight w:val="0"/>
      <w:marTop w:val="0"/>
      <w:marBottom w:val="0"/>
      <w:divBdr>
        <w:top w:val="none" w:sz="0" w:space="0" w:color="auto"/>
        <w:left w:val="none" w:sz="0" w:space="0" w:color="auto"/>
        <w:bottom w:val="none" w:sz="0" w:space="0" w:color="auto"/>
        <w:right w:val="none" w:sz="0" w:space="0" w:color="auto"/>
      </w:divBdr>
    </w:div>
    <w:div w:id="970944809">
      <w:bodyDiv w:val="1"/>
      <w:marLeft w:val="0"/>
      <w:marRight w:val="0"/>
      <w:marTop w:val="0"/>
      <w:marBottom w:val="0"/>
      <w:divBdr>
        <w:top w:val="none" w:sz="0" w:space="0" w:color="auto"/>
        <w:left w:val="none" w:sz="0" w:space="0" w:color="auto"/>
        <w:bottom w:val="none" w:sz="0" w:space="0" w:color="auto"/>
        <w:right w:val="none" w:sz="0" w:space="0" w:color="auto"/>
      </w:divBdr>
    </w:div>
    <w:div w:id="979119331">
      <w:bodyDiv w:val="1"/>
      <w:marLeft w:val="0"/>
      <w:marRight w:val="0"/>
      <w:marTop w:val="0"/>
      <w:marBottom w:val="0"/>
      <w:divBdr>
        <w:top w:val="none" w:sz="0" w:space="0" w:color="auto"/>
        <w:left w:val="none" w:sz="0" w:space="0" w:color="auto"/>
        <w:bottom w:val="none" w:sz="0" w:space="0" w:color="auto"/>
        <w:right w:val="none" w:sz="0" w:space="0" w:color="auto"/>
      </w:divBdr>
    </w:div>
    <w:div w:id="1028485556">
      <w:bodyDiv w:val="1"/>
      <w:marLeft w:val="0"/>
      <w:marRight w:val="0"/>
      <w:marTop w:val="0"/>
      <w:marBottom w:val="0"/>
      <w:divBdr>
        <w:top w:val="none" w:sz="0" w:space="0" w:color="auto"/>
        <w:left w:val="none" w:sz="0" w:space="0" w:color="auto"/>
        <w:bottom w:val="none" w:sz="0" w:space="0" w:color="auto"/>
        <w:right w:val="none" w:sz="0" w:space="0" w:color="auto"/>
      </w:divBdr>
    </w:div>
    <w:div w:id="1043097698">
      <w:bodyDiv w:val="1"/>
      <w:marLeft w:val="0"/>
      <w:marRight w:val="0"/>
      <w:marTop w:val="0"/>
      <w:marBottom w:val="0"/>
      <w:divBdr>
        <w:top w:val="none" w:sz="0" w:space="0" w:color="auto"/>
        <w:left w:val="none" w:sz="0" w:space="0" w:color="auto"/>
        <w:bottom w:val="none" w:sz="0" w:space="0" w:color="auto"/>
        <w:right w:val="none" w:sz="0" w:space="0" w:color="auto"/>
      </w:divBdr>
    </w:div>
    <w:div w:id="1101607726">
      <w:bodyDiv w:val="1"/>
      <w:marLeft w:val="0"/>
      <w:marRight w:val="0"/>
      <w:marTop w:val="0"/>
      <w:marBottom w:val="0"/>
      <w:divBdr>
        <w:top w:val="none" w:sz="0" w:space="0" w:color="auto"/>
        <w:left w:val="none" w:sz="0" w:space="0" w:color="auto"/>
        <w:bottom w:val="none" w:sz="0" w:space="0" w:color="auto"/>
        <w:right w:val="none" w:sz="0" w:space="0" w:color="auto"/>
      </w:divBdr>
    </w:div>
    <w:div w:id="1148405071">
      <w:bodyDiv w:val="1"/>
      <w:marLeft w:val="0"/>
      <w:marRight w:val="0"/>
      <w:marTop w:val="0"/>
      <w:marBottom w:val="0"/>
      <w:divBdr>
        <w:top w:val="none" w:sz="0" w:space="0" w:color="auto"/>
        <w:left w:val="none" w:sz="0" w:space="0" w:color="auto"/>
        <w:bottom w:val="none" w:sz="0" w:space="0" w:color="auto"/>
        <w:right w:val="none" w:sz="0" w:space="0" w:color="auto"/>
      </w:divBdr>
    </w:div>
    <w:div w:id="1256137139">
      <w:bodyDiv w:val="1"/>
      <w:marLeft w:val="0"/>
      <w:marRight w:val="0"/>
      <w:marTop w:val="0"/>
      <w:marBottom w:val="0"/>
      <w:divBdr>
        <w:top w:val="none" w:sz="0" w:space="0" w:color="auto"/>
        <w:left w:val="none" w:sz="0" w:space="0" w:color="auto"/>
        <w:bottom w:val="none" w:sz="0" w:space="0" w:color="auto"/>
        <w:right w:val="none" w:sz="0" w:space="0" w:color="auto"/>
      </w:divBdr>
      <w:divsChild>
        <w:div w:id="467282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04533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423756">
      <w:bodyDiv w:val="1"/>
      <w:marLeft w:val="0"/>
      <w:marRight w:val="0"/>
      <w:marTop w:val="0"/>
      <w:marBottom w:val="0"/>
      <w:divBdr>
        <w:top w:val="none" w:sz="0" w:space="0" w:color="auto"/>
        <w:left w:val="none" w:sz="0" w:space="0" w:color="auto"/>
        <w:bottom w:val="none" w:sz="0" w:space="0" w:color="auto"/>
        <w:right w:val="none" w:sz="0" w:space="0" w:color="auto"/>
      </w:divBdr>
    </w:div>
    <w:div w:id="1278487269">
      <w:bodyDiv w:val="1"/>
      <w:marLeft w:val="0"/>
      <w:marRight w:val="0"/>
      <w:marTop w:val="0"/>
      <w:marBottom w:val="0"/>
      <w:divBdr>
        <w:top w:val="none" w:sz="0" w:space="0" w:color="auto"/>
        <w:left w:val="none" w:sz="0" w:space="0" w:color="auto"/>
        <w:bottom w:val="none" w:sz="0" w:space="0" w:color="auto"/>
        <w:right w:val="none" w:sz="0" w:space="0" w:color="auto"/>
      </w:divBdr>
    </w:div>
    <w:div w:id="1279874474">
      <w:bodyDiv w:val="1"/>
      <w:marLeft w:val="0"/>
      <w:marRight w:val="0"/>
      <w:marTop w:val="0"/>
      <w:marBottom w:val="0"/>
      <w:divBdr>
        <w:top w:val="none" w:sz="0" w:space="0" w:color="auto"/>
        <w:left w:val="none" w:sz="0" w:space="0" w:color="auto"/>
        <w:bottom w:val="none" w:sz="0" w:space="0" w:color="auto"/>
        <w:right w:val="none" w:sz="0" w:space="0" w:color="auto"/>
      </w:divBdr>
    </w:div>
    <w:div w:id="1302274123">
      <w:bodyDiv w:val="1"/>
      <w:marLeft w:val="0"/>
      <w:marRight w:val="0"/>
      <w:marTop w:val="0"/>
      <w:marBottom w:val="0"/>
      <w:divBdr>
        <w:top w:val="none" w:sz="0" w:space="0" w:color="auto"/>
        <w:left w:val="none" w:sz="0" w:space="0" w:color="auto"/>
        <w:bottom w:val="none" w:sz="0" w:space="0" w:color="auto"/>
        <w:right w:val="none" w:sz="0" w:space="0" w:color="auto"/>
      </w:divBdr>
    </w:div>
    <w:div w:id="1412431878">
      <w:bodyDiv w:val="1"/>
      <w:marLeft w:val="0"/>
      <w:marRight w:val="0"/>
      <w:marTop w:val="0"/>
      <w:marBottom w:val="0"/>
      <w:divBdr>
        <w:top w:val="none" w:sz="0" w:space="0" w:color="auto"/>
        <w:left w:val="none" w:sz="0" w:space="0" w:color="auto"/>
        <w:bottom w:val="none" w:sz="0" w:space="0" w:color="auto"/>
        <w:right w:val="none" w:sz="0" w:space="0" w:color="auto"/>
      </w:divBdr>
    </w:div>
    <w:div w:id="1418330498">
      <w:bodyDiv w:val="1"/>
      <w:marLeft w:val="0"/>
      <w:marRight w:val="0"/>
      <w:marTop w:val="0"/>
      <w:marBottom w:val="0"/>
      <w:divBdr>
        <w:top w:val="none" w:sz="0" w:space="0" w:color="auto"/>
        <w:left w:val="none" w:sz="0" w:space="0" w:color="auto"/>
        <w:bottom w:val="none" w:sz="0" w:space="0" w:color="auto"/>
        <w:right w:val="none" w:sz="0" w:space="0" w:color="auto"/>
      </w:divBdr>
    </w:div>
    <w:div w:id="1432773376">
      <w:bodyDiv w:val="1"/>
      <w:marLeft w:val="0"/>
      <w:marRight w:val="0"/>
      <w:marTop w:val="0"/>
      <w:marBottom w:val="0"/>
      <w:divBdr>
        <w:top w:val="none" w:sz="0" w:space="0" w:color="auto"/>
        <w:left w:val="none" w:sz="0" w:space="0" w:color="auto"/>
        <w:bottom w:val="none" w:sz="0" w:space="0" w:color="auto"/>
        <w:right w:val="none" w:sz="0" w:space="0" w:color="auto"/>
      </w:divBdr>
    </w:div>
    <w:div w:id="1440763006">
      <w:bodyDiv w:val="1"/>
      <w:marLeft w:val="0"/>
      <w:marRight w:val="0"/>
      <w:marTop w:val="0"/>
      <w:marBottom w:val="0"/>
      <w:divBdr>
        <w:top w:val="none" w:sz="0" w:space="0" w:color="auto"/>
        <w:left w:val="none" w:sz="0" w:space="0" w:color="auto"/>
        <w:bottom w:val="none" w:sz="0" w:space="0" w:color="auto"/>
        <w:right w:val="none" w:sz="0" w:space="0" w:color="auto"/>
      </w:divBdr>
      <w:divsChild>
        <w:div w:id="80296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85814077">
          <w:blockQuote w:val="1"/>
          <w:marLeft w:val="720"/>
          <w:marRight w:val="720"/>
          <w:marTop w:val="100"/>
          <w:marBottom w:val="100"/>
          <w:divBdr>
            <w:top w:val="none" w:sz="0" w:space="0" w:color="auto"/>
            <w:left w:val="none" w:sz="0" w:space="0" w:color="auto"/>
            <w:bottom w:val="none" w:sz="0" w:space="0" w:color="auto"/>
            <w:right w:val="none" w:sz="0" w:space="0" w:color="auto"/>
          </w:divBdr>
        </w:div>
        <w:div w:id="772894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102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474600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408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640076">
          <w:blockQuote w:val="1"/>
          <w:marLeft w:val="720"/>
          <w:marRight w:val="720"/>
          <w:marTop w:val="100"/>
          <w:marBottom w:val="100"/>
          <w:divBdr>
            <w:top w:val="none" w:sz="0" w:space="0" w:color="auto"/>
            <w:left w:val="none" w:sz="0" w:space="0" w:color="auto"/>
            <w:bottom w:val="none" w:sz="0" w:space="0" w:color="auto"/>
            <w:right w:val="none" w:sz="0" w:space="0" w:color="auto"/>
          </w:divBdr>
        </w:div>
        <w:div w:id="310644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6684493">
      <w:bodyDiv w:val="1"/>
      <w:marLeft w:val="0"/>
      <w:marRight w:val="0"/>
      <w:marTop w:val="0"/>
      <w:marBottom w:val="0"/>
      <w:divBdr>
        <w:top w:val="none" w:sz="0" w:space="0" w:color="auto"/>
        <w:left w:val="none" w:sz="0" w:space="0" w:color="auto"/>
        <w:bottom w:val="none" w:sz="0" w:space="0" w:color="auto"/>
        <w:right w:val="none" w:sz="0" w:space="0" w:color="auto"/>
      </w:divBdr>
    </w:div>
    <w:div w:id="1518930829">
      <w:bodyDiv w:val="1"/>
      <w:marLeft w:val="0"/>
      <w:marRight w:val="0"/>
      <w:marTop w:val="0"/>
      <w:marBottom w:val="0"/>
      <w:divBdr>
        <w:top w:val="none" w:sz="0" w:space="0" w:color="auto"/>
        <w:left w:val="none" w:sz="0" w:space="0" w:color="auto"/>
        <w:bottom w:val="none" w:sz="0" w:space="0" w:color="auto"/>
        <w:right w:val="none" w:sz="0" w:space="0" w:color="auto"/>
      </w:divBdr>
    </w:div>
    <w:div w:id="1596210572">
      <w:bodyDiv w:val="1"/>
      <w:marLeft w:val="0"/>
      <w:marRight w:val="0"/>
      <w:marTop w:val="0"/>
      <w:marBottom w:val="0"/>
      <w:divBdr>
        <w:top w:val="none" w:sz="0" w:space="0" w:color="auto"/>
        <w:left w:val="none" w:sz="0" w:space="0" w:color="auto"/>
        <w:bottom w:val="none" w:sz="0" w:space="0" w:color="auto"/>
        <w:right w:val="none" w:sz="0" w:space="0" w:color="auto"/>
      </w:divBdr>
    </w:div>
    <w:div w:id="1647591426">
      <w:bodyDiv w:val="1"/>
      <w:marLeft w:val="0"/>
      <w:marRight w:val="0"/>
      <w:marTop w:val="0"/>
      <w:marBottom w:val="0"/>
      <w:divBdr>
        <w:top w:val="none" w:sz="0" w:space="0" w:color="auto"/>
        <w:left w:val="none" w:sz="0" w:space="0" w:color="auto"/>
        <w:bottom w:val="none" w:sz="0" w:space="0" w:color="auto"/>
        <w:right w:val="none" w:sz="0" w:space="0" w:color="auto"/>
      </w:divBdr>
      <w:divsChild>
        <w:div w:id="1152679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264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442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9335089">
      <w:bodyDiv w:val="1"/>
      <w:marLeft w:val="0"/>
      <w:marRight w:val="0"/>
      <w:marTop w:val="0"/>
      <w:marBottom w:val="0"/>
      <w:divBdr>
        <w:top w:val="none" w:sz="0" w:space="0" w:color="auto"/>
        <w:left w:val="none" w:sz="0" w:space="0" w:color="auto"/>
        <w:bottom w:val="none" w:sz="0" w:space="0" w:color="auto"/>
        <w:right w:val="none" w:sz="0" w:space="0" w:color="auto"/>
      </w:divBdr>
      <w:divsChild>
        <w:div w:id="1294675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58080">
          <w:blockQuote w:val="1"/>
          <w:marLeft w:val="720"/>
          <w:marRight w:val="720"/>
          <w:marTop w:val="100"/>
          <w:marBottom w:val="100"/>
          <w:divBdr>
            <w:top w:val="none" w:sz="0" w:space="0" w:color="auto"/>
            <w:left w:val="none" w:sz="0" w:space="0" w:color="auto"/>
            <w:bottom w:val="none" w:sz="0" w:space="0" w:color="auto"/>
            <w:right w:val="none" w:sz="0" w:space="0" w:color="auto"/>
          </w:divBdr>
        </w:div>
        <w:div w:id="920673438">
          <w:blockQuote w:val="1"/>
          <w:marLeft w:val="720"/>
          <w:marRight w:val="720"/>
          <w:marTop w:val="100"/>
          <w:marBottom w:val="100"/>
          <w:divBdr>
            <w:top w:val="none" w:sz="0" w:space="0" w:color="auto"/>
            <w:left w:val="none" w:sz="0" w:space="0" w:color="auto"/>
            <w:bottom w:val="none" w:sz="0" w:space="0" w:color="auto"/>
            <w:right w:val="none" w:sz="0" w:space="0" w:color="auto"/>
          </w:divBdr>
        </w:div>
        <w:div w:id="927540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63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913421">
          <w:blockQuote w:val="1"/>
          <w:marLeft w:val="720"/>
          <w:marRight w:val="720"/>
          <w:marTop w:val="100"/>
          <w:marBottom w:val="100"/>
          <w:divBdr>
            <w:top w:val="none" w:sz="0" w:space="0" w:color="auto"/>
            <w:left w:val="none" w:sz="0" w:space="0" w:color="auto"/>
            <w:bottom w:val="none" w:sz="0" w:space="0" w:color="auto"/>
            <w:right w:val="none" w:sz="0" w:space="0" w:color="auto"/>
          </w:divBdr>
        </w:div>
        <w:div w:id="29184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5108261">
      <w:bodyDiv w:val="1"/>
      <w:marLeft w:val="0"/>
      <w:marRight w:val="0"/>
      <w:marTop w:val="0"/>
      <w:marBottom w:val="0"/>
      <w:divBdr>
        <w:top w:val="none" w:sz="0" w:space="0" w:color="auto"/>
        <w:left w:val="none" w:sz="0" w:space="0" w:color="auto"/>
        <w:bottom w:val="none" w:sz="0" w:space="0" w:color="auto"/>
        <w:right w:val="none" w:sz="0" w:space="0" w:color="auto"/>
      </w:divBdr>
    </w:div>
    <w:div w:id="1794398895">
      <w:bodyDiv w:val="1"/>
      <w:marLeft w:val="0"/>
      <w:marRight w:val="0"/>
      <w:marTop w:val="0"/>
      <w:marBottom w:val="0"/>
      <w:divBdr>
        <w:top w:val="none" w:sz="0" w:space="0" w:color="auto"/>
        <w:left w:val="none" w:sz="0" w:space="0" w:color="auto"/>
        <w:bottom w:val="none" w:sz="0" w:space="0" w:color="auto"/>
        <w:right w:val="none" w:sz="0" w:space="0" w:color="auto"/>
      </w:divBdr>
    </w:div>
    <w:div w:id="1806893978">
      <w:bodyDiv w:val="1"/>
      <w:marLeft w:val="0"/>
      <w:marRight w:val="0"/>
      <w:marTop w:val="0"/>
      <w:marBottom w:val="0"/>
      <w:divBdr>
        <w:top w:val="none" w:sz="0" w:space="0" w:color="auto"/>
        <w:left w:val="none" w:sz="0" w:space="0" w:color="auto"/>
        <w:bottom w:val="none" w:sz="0" w:space="0" w:color="auto"/>
        <w:right w:val="none" w:sz="0" w:space="0" w:color="auto"/>
      </w:divBdr>
    </w:div>
    <w:div w:id="1836651762">
      <w:bodyDiv w:val="1"/>
      <w:marLeft w:val="0"/>
      <w:marRight w:val="0"/>
      <w:marTop w:val="0"/>
      <w:marBottom w:val="0"/>
      <w:divBdr>
        <w:top w:val="none" w:sz="0" w:space="0" w:color="auto"/>
        <w:left w:val="none" w:sz="0" w:space="0" w:color="auto"/>
        <w:bottom w:val="none" w:sz="0" w:space="0" w:color="auto"/>
        <w:right w:val="none" w:sz="0" w:space="0" w:color="auto"/>
      </w:divBdr>
    </w:div>
    <w:div w:id="1979648820">
      <w:bodyDiv w:val="1"/>
      <w:marLeft w:val="0"/>
      <w:marRight w:val="0"/>
      <w:marTop w:val="0"/>
      <w:marBottom w:val="0"/>
      <w:divBdr>
        <w:top w:val="none" w:sz="0" w:space="0" w:color="auto"/>
        <w:left w:val="none" w:sz="0" w:space="0" w:color="auto"/>
        <w:bottom w:val="none" w:sz="0" w:space="0" w:color="auto"/>
        <w:right w:val="none" w:sz="0" w:space="0" w:color="auto"/>
      </w:divBdr>
    </w:div>
    <w:div w:id="1995524965">
      <w:bodyDiv w:val="1"/>
      <w:marLeft w:val="0"/>
      <w:marRight w:val="0"/>
      <w:marTop w:val="0"/>
      <w:marBottom w:val="0"/>
      <w:divBdr>
        <w:top w:val="none" w:sz="0" w:space="0" w:color="auto"/>
        <w:left w:val="none" w:sz="0" w:space="0" w:color="auto"/>
        <w:bottom w:val="none" w:sz="0" w:space="0" w:color="auto"/>
        <w:right w:val="none" w:sz="0" w:space="0" w:color="auto"/>
      </w:divBdr>
    </w:div>
    <w:div w:id="2005232013">
      <w:bodyDiv w:val="1"/>
      <w:marLeft w:val="0"/>
      <w:marRight w:val="0"/>
      <w:marTop w:val="0"/>
      <w:marBottom w:val="0"/>
      <w:divBdr>
        <w:top w:val="none" w:sz="0" w:space="0" w:color="auto"/>
        <w:left w:val="none" w:sz="0" w:space="0" w:color="auto"/>
        <w:bottom w:val="none" w:sz="0" w:space="0" w:color="auto"/>
        <w:right w:val="none" w:sz="0" w:space="0" w:color="auto"/>
      </w:divBdr>
    </w:div>
    <w:div w:id="2030334434">
      <w:bodyDiv w:val="1"/>
      <w:marLeft w:val="0"/>
      <w:marRight w:val="0"/>
      <w:marTop w:val="0"/>
      <w:marBottom w:val="0"/>
      <w:divBdr>
        <w:top w:val="none" w:sz="0" w:space="0" w:color="auto"/>
        <w:left w:val="none" w:sz="0" w:space="0" w:color="auto"/>
        <w:bottom w:val="none" w:sz="0" w:space="0" w:color="auto"/>
        <w:right w:val="none" w:sz="0" w:space="0" w:color="auto"/>
      </w:divBdr>
    </w:div>
    <w:div w:id="2043237873">
      <w:bodyDiv w:val="1"/>
      <w:marLeft w:val="0"/>
      <w:marRight w:val="0"/>
      <w:marTop w:val="0"/>
      <w:marBottom w:val="0"/>
      <w:divBdr>
        <w:top w:val="none" w:sz="0" w:space="0" w:color="auto"/>
        <w:left w:val="none" w:sz="0" w:space="0" w:color="auto"/>
        <w:bottom w:val="none" w:sz="0" w:space="0" w:color="auto"/>
        <w:right w:val="none" w:sz="0" w:space="0" w:color="auto"/>
      </w:divBdr>
    </w:div>
    <w:div w:id="2053266336">
      <w:bodyDiv w:val="1"/>
      <w:marLeft w:val="0"/>
      <w:marRight w:val="0"/>
      <w:marTop w:val="0"/>
      <w:marBottom w:val="0"/>
      <w:divBdr>
        <w:top w:val="none" w:sz="0" w:space="0" w:color="auto"/>
        <w:left w:val="none" w:sz="0" w:space="0" w:color="auto"/>
        <w:bottom w:val="none" w:sz="0" w:space="0" w:color="auto"/>
        <w:right w:val="none" w:sz="0" w:space="0" w:color="auto"/>
      </w:divBdr>
      <w:divsChild>
        <w:div w:id="503671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8607473">
      <w:bodyDiv w:val="1"/>
      <w:marLeft w:val="0"/>
      <w:marRight w:val="0"/>
      <w:marTop w:val="0"/>
      <w:marBottom w:val="0"/>
      <w:divBdr>
        <w:top w:val="none" w:sz="0" w:space="0" w:color="auto"/>
        <w:left w:val="none" w:sz="0" w:space="0" w:color="auto"/>
        <w:bottom w:val="none" w:sz="0" w:space="0" w:color="auto"/>
        <w:right w:val="none" w:sz="0" w:space="0" w:color="auto"/>
      </w:divBdr>
    </w:div>
    <w:div w:id="2078282169">
      <w:bodyDiv w:val="1"/>
      <w:marLeft w:val="0"/>
      <w:marRight w:val="0"/>
      <w:marTop w:val="0"/>
      <w:marBottom w:val="0"/>
      <w:divBdr>
        <w:top w:val="none" w:sz="0" w:space="0" w:color="auto"/>
        <w:left w:val="none" w:sz="0" w:space="0" w:color="auto"/>
        <w:bottom w:val="none" w:sz="0" w:space="0" w:color="auto"/>
        <w:right w:val="none" w:sz="0" w:space="0" w:color="auto"/>
      </w:divBdr>
      <w:divsChild>
        <w:div w:id="1334919362">
          <w:marLeft w:val="0"/>
          <w:marRight w:val="0"/>
          <w:marTop w:val="0"/>
          <w:marBottom w:val="0"/>
          <w:divBdr>
            <w:top w:val="none" w:sz="0" w:space="0" w:color="auto"/>
            <w:left w:val="none" w:sz="0" w:space="0" w:color="auto"/>
            <w:bottom w:val="none" w:sz="0" w:space="0" w:color="auto"/>
            <w:right w:val="none" w:sz="0" w:space="0" w:color="auto"/>
          </w:divBdr>
          <w:divsChild>
            <w:div w:id="2084981961">
              <w:marLeft w:val="0"/>
              <w:marRight w:val="0"/>
              <w:marTop w:val="0"/>
              <w:marBottom w:val="0"/>
              <w:divBdr>
                <w:top w:val="none" w:sz="0" w:space="0" w:color="auto"/>
                <w:left w:val="none" w:sz="0" w:space="0" w:color="auto"/>
                <w:bottom w:val="none" w:sz="0" w:space="0" w:color="auto"/>
                <w:right w:val="none" w:sz="0" w:space="0" w:color="auto"/>
              </w:divBdr>
              <w:divsChild>
                <w:div w:id="234753315">
                  <w:marLeft w:val="0"/>
                  <w:marRight w:val="0"/>
                  <w:marTop w:val="0"/>
                  <w:marBottom w:val="0"/>
                  <w:divBdr>
                    <w:top w:val="none" w:sz="0" w:space="0" w:color="auto"/>
                    <w:left w:val="none" w:sz="0" w:space="0" w:color="auto"/>
                    <w:bottom w:val="none" w:sz="0" w:space="0" w:color="auto"/>
                    <w:right w:val="none" w:sz="0" w:space="0" w:color="auto"/>
                  </w:divBdr>
                  <w:divsChild>
                    <w:div w:id="1730689662">
                      <w:marLeft w:val="0"/>
                      <w:marRight w:val="0"/>
                      <w:marTop w:val="0"/>
                      <w:marBottom w:val="0"/>
                      <w:divBdr>
                        <w:top w:val="none" w:sz="0" w:space="0" w:color="auto"/>
                        <w:left w:val="none" w:sz="0" w:space="0" w:color="auto"/>
                        <w:bottom w:val="none" w:sz="0" w:space="0" w:color="auto"/>
                        <w:right w:val="none" w:sz="0" w:space="0" w:color="auto"/>
                      </w:divBdr>
                      <w:divsChild>
                        <w:div w:id="239874881">
                          <w:marLeft w:val="0"/>
                          <w:marRight w:val="0"/>
                          <w:marTop w:val="0"/>
                          <w:marBottom w:val="0"/>
                          <w:divBdr>
                            <w:top w:val="single" w:sz="2" w:space="0" w:color="EFEFEF"/>
                            <w:left w:val="none" w:sz="0" w:space="0" w:color="auto"/>
                            <w:bottom w:val="none" w:sz="0" w:space="0" w:color="auto"/>
                            <w:right w:val="none" w:sz="0" w:space="0" w:color="auto"/>
                          </w:divBdr>
                          <w:divsChild>
                            <w:div w:id="2040742213">
                              <w:marLeft w:val="0"/>
                              <w:marRight w:val="0"/>
                              <w:marTop w:val="0"/>
                              <w:marBottom w:val="0"/>
                              <w:divBdr>
                                <w:top w:val="single" w:sz="6" w:space="0" w:color="D8D8D8"/>
                                <w:left w:val="none" w:sz="0" w:space="0" w:color="auto"/>
                                <w:bottom w:val="none" w:sz="0" w:space="0" w:color="D8D8D8"/>
                                <w:right w:val="none" w:sz="0" w:space="0" w:color="auto"/>
                              </w:divBdr>
                              <w:divsChild>
                                <w:div w:id="1437602570">
                                  <w:marLeft w:val="0"/>
                                  <w:marRight w:val="0"/>
                                  <w:marTop w:val="0"/>
                                  <w:marBottom w:val="0"/>
                                  <w:divBdr>
                                    <w:top w:val="none" w:sz="0" w:space="0" w:color="auto"/>
                                    <w:left w:val="none" w:sz="0" w:space="0" w:color="auto"/>
                                    <w:bottom w:val="none" w:sz="0" w:space="0" w:color="auto"/>
                                    <w:right w:val="none" w:sz="0" w:space="0" w:color="auto"/>
                                  </w:divBdr>
                                  <w:divsChild>
                                    <w:div w:id="1697462358">
                                      <w:marLeft w:val="0"/>
                                      <w:marRight w:val="0"/>
                                      <w:marTop w:val="0"/>
                                      <w:marBottom w:val="0"/>
                                      <w:divBdr>
                                        <w:top w:val="none" w:sz="0" w:space="0" w:color="auto"/>
                                        <w:left w:val="none" w:sz="0" w:space="0" w:color="auto"/>
                                        <w:bottom w:val="none" w:sz="0" w:space="0" w:color="auto"/>
                                        <w:right w:val="none" w:sz="0" w:space="0" w:color="auto"/>
                                      </w:divBdr>
                                      <w:divsChild>
                                        <w:div w:id="1138256009">
                                          <w:marLeft w:val="0"/>
                                          <w:marRight w:val="0"/>
                                          <w:marTop w:val="0"/>
                                          <w:marBottom w:val="0"/>
                                          <w:divBdr>
                                            <w:top w:val="none" w:sz="0" w:space="0" w:color="auto"/>
                                            <w:left w:val="none" w:sz="0" w:space="0" w:color="auto"/>
                                            <w:bottom w:val="none" w:sz="0" w:space="0" w:color="auto"/>
                                            <w:right w:val="none" w:sz="0" w:space="0" w:color="auto"/>
                                          </w:divBdr>
                                          <w:divsChild>
                                            <w:div w:id="1243754925">
                                              <w:marLeft w:val="0"/>
                                              <w:marRight w:val="0"/>
                                              <w:marTop w:val="0"/>
                                              <w:marBottom w:val="0"/>
                                              <w:divBdr>
                                                <w:top w:val="none" w:sz="0" w:space="0" w:color="auto"/>
                                                <w:left w:val="none" w:sz="0" w:space="0" w:color="auto"/>
                                                <w:bottom w:val="none" w:sz="0" w:space="0" w:color="auto"/>
                                                <w:right w:val="none" w:sz="0" w:space="0" w:color="auto"/>
                                              </w:divBdr>
                                              <w:divsChild>
                                                <w:div w:id="395662350">
                                                  <w:marLeft w:val="660"/>
                                                  <w:marRight w:val="0"/>
                                                  <w:marTop w:val="0"/>
                                                  <w:marBottom w:val="0"/>
                                                  <w:divBdr>
                                                    <w:top w:val="none" w:sz="0" w:space="0" w:color="auto"/>
                                                    <w:left w:val="none" w:sz="0" w:space="0" w:color="auto"/>
                                                    <w:bottom w:val="none" w:sz="0" w:space="0" w:color="auto"/>
                                                    <w:right w:val="none" w:sz="0" w:space="0" w:color="auto"/>
                                                  </w:divBdr>
                                                  <w:divsChild>
                                                    <w:div w:id="647705227">
                                                      <w:marLeft w:val="0"/>
                                                      <w:marRight w:val="225"/>
                                                      <w:marTop w:val="75"/>
                                                      <w:marBottom w:val="0"/>
                                                      <w:divBdr>
                                                        <w:top w:val="none" w:sz="0" w:space="0" w:color="auto"/>
                                                        <w:left w:val="none" w:sz="0" w:space="0" w:color="auto"/>
                                                        <w:bottom w:val="none" w:sz="0" w:space="0" w:color="auto"/>
                                                        <w:right w:val="none" w:sz="0" w:space="0" w:color="auto"/>
                                                      </w:divBdr>
                                                      <w:divsChild>
                                                        <w:div w:id="789712124">
                                                          <w:marLeft w:val="0"/>
                                                          <w:marRight w:val="0"/>
                                                          <w:marTop w:val="0"/>
                                                          <w:marBottom w:val="0"/>
                                                          <w:divBdr>
                                                            <w:top w:val="none" w:sz="0" w:space="0" w:color="auto"/>
                                                            <w:left w:val="none" w:sz="0" w:space="0" w:color="auto"/>
                                                            <w:bottom w:val="none" w:sz="0" w:space="0" w:color="auto"/>
                                                            <w:right w:val="none" w:sz="0" w:space="0" w:color="auto"/>
                                                          </w:divBdr>
                                                          <w:divsChild>
                                                            <w:div w:id="34275846">
                                                              <w:marLeft w:val="0"/>
                                                              <w:marRight w:val="0"/>
                                                              <w:marTop w:val="0"/>
                                                              <w:marBottom w:val="0"/>
                                                              <w:divBdr>
                                                                <w:top w:val="none" w:sz="0" w:space="0" w:color="auto"/>
                                                                <w:left w:val="none" w:sz="0" w:space="0" w:color="auto"/>
                                                                <w:bottom w:val="none" w:sz="0" w:space="0" w:color="auto"/>
                                                                <w:right w:val="none" w:sz="0" w:space="0" w:color="auto"/>
                                                              </w:divBdr>
                                                              <w:divsChild>
                                                                <w:div w:id="711922586">
                                                                  <w:marLeft w:val="0"/>
                                                                  <w:marRight w:val="0"/>
                                                                  <w:marTop w:val="0"/>
                                                                  <w:marBottom w:val="0"/>
                                                                  <w:divBdr>
                                                                    <w:top w:val="none" w:sz="0" w:space="0" w:color="auto"/>
                                                                    <w:left w:val="none" w:sz="0" w:space="0" w:color="auto"/>
                                                                    <w:bottom w:val="none" w:sz="0" w:space="0" w:color="auto"/>
                                                                    <w:right w:val="none" w:sz="0" w:space="0" w:color="auto"/>
                                                                  </w:divBdr>
                                                                  <w:divsChild>
                                                                    <w:div w:id="1945258327">
                                                                      <w:marLeft w:val="0"/>
                                                                      <w:marRight w:val="0"/>
                                                                      <w:marTop w:val="30"/>
                                                                      <w:marBottom w:val="0"/>
                                                                      <w:divBdr>
                                                                        <w:top w:val="none" w:sz="0" w:space="0" w:color="auto"/>
                                                                        <w:left w:val="none" w:sz="0" w:space="0" w:color="auto"/>
                                                                        <w:bottom w:val="none" w:sz="0" w:space="0" w:color="auto"/>
                                                                        <w:right w:val="none" w:sz="0" w:space="0" w:color="auto"/>
                                                                      </w:divBdr>
                                                                      <w:divsChild>
                                                                        <w:div w:id="1920809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 w:id="833254885">
                                                      <w:marLeft w:val="0"/>
                                                      <w:marRight w:val="0"/>
                                                      <w:marTop w:val="0"/>
                                                      <w:marBottom w:val="0"/>
                                                      <w:divBdr>
                                                        <w:top w:val="none" w:sz="0" w:space="0" w:color="auto"/>
                                                        <w:left w:val="none" w:sz="0" w:space="0" w:color="auto"/>
                                                        <w:bottom w:val="none" w:sz="0" w:space="0" w:color="auto"/>
                                                        <w:right w:val="none" w:sz="0" w:space="0" w:color="auto"/>
                                                      </w:divBdr>
                                                      <w:divsChild>
                                                        <w:div w:id="166216216">
                                                          <w:marLeft w:val="-15"/>
                                                          <w:marRight w:val="0"/>
                                                          <w:marTop w:val="0"/>
                                                          <w:marBottom w:val="0"/>
                                                          <w:divBdr>
                                                            <w:top w:val="none" w:sz="0" w:space="0" w:color="auto"/>
                                                            <w:left w:val="none" w:sz="0" w:space="0" w:color="auto"/>
                                                            <w:bottom w:val="none" w:sz="0" w:space="0" w:color="auto"/>
                                                            <w:right w:val="none" w:sz="0" w:space="0" w:color="auto"/>
                                                          </w:divBdr>
                                                        </w:div>
                                                        <w:div w:id="538705966">
                                                          <w:marLeft w:val="0"/>
                                                          <w:marRight w:val="0"/>
                                                          <w:marTop w:val="0"/>
                                                          <w:marBottom w:val="0"/>
                                                          <w:divBdr>
                                                            <w:top w:val="none" w:sz="0" w:space="0" w:color="auto"/>
                                                            <w:left w:val="none" w:sz="0" w:space="0" w:color="auto"/>
                                                            <w:bottom w:val="none" w:sz="0" w:space="0" w:color="auto"/>
                                                            <w:right w:val="none" w:sz="0" w:space="0" w:color="auto"/>
                                                          </w:divBdr>
                                                        </w:div>
                                                        <w:div w:id="618991110">
                                                          <w:marLeft w:val="0"/>
                                                          <w:marRight w:val="0"/>
                                                          <w:marTop w:val="0"/>
                                                          <w:marBottom w:val="0"/>
                                                          <w:divBdr>
                                                            <w:top w:val="none" w:sz="0" w:space="0" w:color="auto"/>
                                                            <w:left w:val="none" w:sz="0" w:space="0" w:color="auto"/>
                                                            <w:bottom w:val="none" w:sz="0" w:space="0" w:color="auto"/>
                                                            <w:right w:val="none" w:sz="0" w:space="0" w:color="auto"/>
                                                          </w:divBdr>
                                                          <w:divsChild>
                                                            <w:div w:id="989476518">
                                                              <w:marLeft w:val="0"/>
                                                              <w:marRight w:val="0"/>
                                                              <w:marTop w:val="0"/>
                                                              <w:marBottom w:val="0"/>
                                                              <w:divBdr>
                                                                <w:top w:val="none" w:sz="0" w:space="0" w:color="auto"/>
                                                                <w:left w:val="none" w:sz="0" w:space="0" w:color="auto"/>
                                                                <w:bottom w:val="none" w:sz="0" w:space="0" w:color="auto"/>
                                                                <w:right w:val="none" w:sz="0" w:space="0" w:color="auto"/>
                                                              </w:divBdr>
                                                            </w:div>
                                                          </w:divsChild>
                                                        </w:div>
                                                        <w:div w:id="170304571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44780909">
                                                  <w:marLeft w:val="0"/>
                                                  <w:marRight w:val="0"/>
                                                  <w:marTop w:val="0"/>
                                                  <w:marBottom w:val="0"/>
                                                  <w:divBdr>
                                                    <w:top w:val="none" w:sz="0" w:space="0" w:color="auto"/>
                                                    <w:left w:val="none" w:sz="0" w:space="0" w:color="auto"/>
                                                    <w:bottom w:val="none" w:sz="0" w:space="0" w:color="auto"/>
                                                    <w:right w:val="none" w:sz="0" w:space="0" w:color="auto"/>
                                                  </w:divBdr>
                                                  <w:divsChild>
                                                    <w:div w:id="188313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500034">
                      <w:marLeft w:val="0"/>
                      <w:marRight w:val="0"/>
                      <w:marTop w:val="0"/>
                      <w:marBottom w:val="0"/>
                      <w:divBdr>
                        <w:top w:val="none" w:sz="0" w:space="0" w:color="auto"/>
                        <w:left w:val="none" w:sz="0" w:space="0" w:color="auto"/>
                        <w:bottom w:val="none" w:sz="0" w:space="0" w:color="auto"/>
                        <w:right w:val="none" w:sz="0" w:space="0" w:color="auto"/>
                      </w:divBdr>
                      <w:divsChild>
                        <w:div w:id="1351688614">
                          <w:marLeft w:val="0"/>
                          <w:marRight w:val="0"/>
                          <w:marTop w:val="0"/>
                          <w:marBottom w:val="0"/>
                          <w:divBdr>
                            <w:top w:val="single" w:sz="2" w:space="0" w:color="EFEFEF"/>
                            <w:left w:val="none" w:sz="0" w:space="0" w:color="auto"/>
                            <w:bottom w:val="none" w:sz="0" w:space="0" w:color="auto"/>
                            <w:right w:val="none" w:sz="0" w:space="0" w:color="auto"/>
                          </w:divBdr>
                          <w:divsChild>
                            <w:div w:id="551431623">
                              <w:marLeft w:val="0"/>
                              <w:marRight w:val="0"/>
                              <w:marTop w:val="0"/>
                              <w:marBottom w:val="0"/>
                              <w:divBdr>
                                <w:top w:val="single" w:sz="6" w:space="0" w:color="D8D8D8"/>
                                <w:left w:val="none" w:sz="0" w:space="0" w:color="auto"/>
                                <w:bottom w:val="none" w:sz="0" w:space="0" w:color="D8D8D8"/>
                                <w:right w:val="none" w:sz="0" w:space="0" w:color="auto"/>
                              </w:divBdr>
                              <w:divsChild>
                                <w:div w:id="1277130184">
                                  <w:marLeft w:val="0"/>
                                  <w:marRight w:val="0"/>
                                  <w:marTop w:val="0"/>
                                  <w:marBottom w:val="0"/>
                                  <w:divBdr>
                                    <w:top w:val="none" w:sz="0" w:space="0" w:color="auto"/>
                                    <w:left w:val="none" w:sz="0" w:space="0" w:color="auto"/>
                                    <w:bottom w:val="none" w:sz="0" w:space="0" w:color="auto"/>
                                    <w:right w:val="none" w:sz="0" w:space="0" w:color="auto"/>
                                  </w:divBdr>
                                  <w:divsChild>
                                    <w:div w:id="1438794395">
                                      <w:marLeft w:val="0"/>
                                      <w:marRight w:val="0"/>
                                      <w:marTop w:val="0"/>
                                      <w:marBottom w:val="0"/>
                                      <w:divBdr>
                                        <w:top w:val="none" w:sz="0" w:space="0" w:color="auto"/>
                                        <w:left w:val="none" w:sz="0" w:space="0" w:color="auto"/>
                                        <w:bottom w:val="none" w:sz="0" w:space="0" w:color="auto"/>
                                        <w:right w:val="none" w:sz="0" w:space="0" w:color="auto"/>
                                      </w:divBdr>
                                      <w:divsChild>
                                        <w:div w:id="509175937">
                                          <w:marLeft w:val="0"/>
                                          <w:marRight w:val="0"/>
                                          <w:marTop w:val="0"/>
                                          <w:marBottom w:val="0"/>
                                          <w:divBdr>
                                            <w:top w:val="none" w:sz="0" w:space="0" w:color="auto"/>
                                            <w:left w:val="none" w:sz="0" w:space="0" w:color="auto"/>
                                            <w:bottom w:val="none" w:sz="0" w:space="0" w:color="auto"/>
                                            <w:right w:val="none" w:sz="0" w:space="0" w:color="auto"/>
                                          </w:divBdr>
                                          <w:divsChild>
                                            <w:div w:id="732238146">
                                              <w:marLeft w:val="0"/>
                                              <w:marRight w:val="0"/>
                                              <w:marTop w:val="0"/>
                                              <w:marBottom w:val="0"/>
                                              <w:divBdr>
                                                <w:top w:val="none" w:sz="0" w:space="0" w:color="auto"/>
                                                <w:left w:val="none" w:sz="0" w:space="0" w:color="auto"/>
                                                <w:bottom w:val="none" w:sz="0" w:space="0" w:color="auto"/>
                                                <w:right w:val="none" w:sz="0" w:space="0" w:color="auto"/>
                                              </w:divBdr>
                                              <w:divsChild>
                                                <w:div w:id="1168137754">
                                                  <w:marLeft w:val="0"/>
                                                  <w:marRight w:val="0"/>
                                                  <w:marTop w:val="0"/>
                                                  <w:marBottom w:val="0"/>
                                                  <w:divBdr>
                                                    <w:top w:val="none" w:sz="0" w:space="0" w:color="auto"/>
                                                    <w:left w:val="none" w:sz="0" w:space="0" w:color="auto"/>
                                                    <w:bottom w:val="none" w:sz="0" w:space="0" w:color="auto"/>
                                                    <w:right w:val="none" w:sz="0" w:space="0" w:color="auto"/>
                                                  </w:divBdr>
                                                  <w:divsChild>
                                                    <w:div w:id="1432701051">
                                                      <w:marLeft w:val="0"/>
                                                      <w:marRight w:val="0"/>
                                                      <w:marTop w:val="0"/>
                                                      <w:marBottom w:val="0"/>
                                                      <w:divBdr>
                                                        <w:top w:val="none" w:sz="0" w:space="0" w:color="auto"/>
                                                        <w:left w:val="none" w:sz="0" w:space="0" w:color="auto"/>
                                                        <w:bottom w:val="none" w:sz="0" w:space="0" w:color="auto"/>
                                                        <w:right w:val="none" w:sz="0" w:space="0" w:color="auto"/>
                                                      </w:divBdr>
                                                    </w:div>
                                                  </w:divsChild>
                                                </w:div>
                                                <w:div w:id="2119249484">
                                                  <w:marLeft w:val="660"/>
                                                  <w:marRight w:val="0"/>
                                                  <w:marTop w:val="0"/>
                                                  <w:marBottom w:val="0"/>
                                                  <w:divBdr>
                                                    <w:top w:val="none" w:sz="0" w:space="0" w:color="auto"/>
                                                    <w:left w:val="none" w:sz="0" w:space="0" w:color="auto"/>
                                                    <w:bottom w:val="none" w:sz="0" w:space="0" w:color="auto"/>
                                                    <w:right w:val="none" w:sz="0" w:space="0" w:color="auto"/>
                                                  </w:divBdr>
                                                  <w:divsChild>
                                                    <w:div w:id="1144927350">
                                                      <w:marLeft w:val="0"/>
                                                      <w:marRight w:val="0"/>
                                                      <w:marTop w:val="0"/>
                                                      <w:marBottom w:val="0"/>
                                                      <w:divBdr>
                                                        <w:top w:val="none" w:sz="0" w:space="0" w:color="auto"/>
                                                        <w:left w:val="none" w:sz="0" w:space="0" w:color="auto"/>
                                                        <w:bottom w:val="none" w:sz="0" w:space="0" w:color="auto"/>
                                                        <w:right w:val="none" w:sz="0" w:space="0" w:color="auto"/>
                                                      </w:divBdr>
                                                      <w:divsChild>
                                                        <w:div w:id="85805940">
                                                          <w:marLeft w:val="75"/>
                                                          <w:marRight w:val="0"/>
                                                          <w:marTop w:val="0"/>
                                                          <w:marBottom w:val="0"/>
                                                          <w:divBdr>
                                                            <w:top w:val="none" w:sz="0" w:space="0" w:color="auto"/>
                                                            <w:left w:val="none" w:sz="0" w:space="0" w:color="auto"/>
                                                            <w:bottom w:val="none" w:sz="0" w:space="0" w:color="auto"/>
                                                            <w:right w:val="none" w:sz="0" w:space="0" w:color="auto"/>
                                                          </w:divBdr>
                                                        </w:div>
                                                        <w:div w:id="384790921">
                                                          <w:marLeft w:val="-15"/>
                                                          <w:marRight w:val="0"/>
                                                          <w:marTop w:val="0"/>
                                                          <w:marBottom w:val="0"/>
                                                          <w:divBdr>
                                                            <w:top w:val="none" w:sz="0" w:space="0" w:color="auto"/>
                                                            <w:left w:val="none" w:sz="0" w:space="0" w:color="auto"/>
                                                            <w:bottom w:val="none" w:sz="0" w:space="0" w:color="auto"/>
                                                            <w:right w:val="none" w:sz="0" w:space="0" w:color="auto"/>
                                                          </w:divBdr>
                                                        </w:div>
                                                        <w:div w:id="1207525550">
                                                          <w:marLeft w:val="0"/>
                                                          <w:marRight w:val="0"/>
                                                          <w:marTop w:val="0"/>
                                                          <w:marBottom w:val="0"/>
                                                          <w:divBdr>
                                                            <w:top w:val="none" w:sz="0" w:space="0" w:color="auto"/>
                                                            <w:left w:val="none" w:sz="0" w:space="0" w:color="auto"/>
                                                            <w:bottom w:val="none" w:sz="0" w:space="0" w:color="auto"/>
                                                            <w:right w:val="none" w:sz="0" w:space="0" w:color="auto"/>
                                                          </w:divBdr>
                                                        </w:div>
                                                        <w:div w:id="1878159822">
                                                          <w:marLeft w:val="0"/>
                                                          <w:marRight w:val="0"/>
                                                          <w:marTop w:val="0"/>
                                                          <w:marBottom w:val="0"/>
                                                          <w:divBdr>
                                                            <w:top w:val="none" w:sz="0" w:space="0" w:color="auto"/>
                                                            <w:left w:val="none" w:sz="0" w:space="0" w:color="auto"/>
                                                            <w:bottom w:val="none" w:sz="0" w:space="0" w:color="auto"/>
                                                            <w:right w:val="none" w:sz="0" w:space="0" w:color="auto"/>
                                                          </w:divBdr>
                                                          <w:divsChild>
                                                            <w:div w:id="6159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09614">
                                                      <w:marLeft w:val="0"/>
                                                      <w:marRight w:val="225"/>
                                                      <w:marTop w:val="75"/>
                                                      <w:marBottom w:val="0"/>
                                                      <w:divBdr>
                                                        <w:top w:val="none" w:sz="0" w:space="0" w:color="auto"/>
                                                        <w:left w:val="none" w:sz="0" w:space="0" w:color="auto"/>
                                                        <w:bottom w:val="none" w:sz="0" w:space="0" w:color="auto"/>
                                                        <w:right w:val="none" w:sz="0" w:space="0" w:color="auto"/>
                                                      </w:divBdr>
                                                      <w:divsChild>
                                                        <w:div w:id="84084475">
                                                          <w:marLeft w:val="0"/>
                                                          <w:marRight w:val="0"/>
                                                          <w:marTop w:val="0"/>
                                                          <w:marBottom w:val="0"/>
                                                          <w:divBdr>
                                                            <w:top w:val="none" w:sz="0" w:space="0" w:color="auto"/>
                                                            <w:left w:val="none" w:sz="0" w:space="0" w:color="auto"/>
                                                            <w:bottom w:val="none" w:sz="0" w:space="0" w:color="auto"/>
                                                            <w:right w:val="none" w:sz="0" w:space="0" w:color="auto"/>
                                                          </w:divBdr>
                                                          <w:divsChild>
                                                            <w:div w:id="227224899">
                                                              <w:marLeft w:val="0"/>
                                                              <w:marRight w:val="0"/>
                                                              <w:marTop w:val="0"/>
                                                              <w:marBottom w:val="0"/>
                                                              <w:divBdr>
                                                                <w:top w:val="none" w:sz="0" w:space="0" w:color="auto"/>
                                                                <w:left w:val="none" w:sz="0" w:space="0" w:color="auto"/>
                                                                <w:bottom w:val="none" w:sz="0" w:space="0" w:color="auto"/>
                                                                <w:right w:val="none" w:sz="0" w:space="0" w:color="auto"/>
                                                              </w:divBdr>
                                                              <w:divsChild>
                                                                <w:div w:id="4497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3039582">
          <w:marLeft w:val="0"/>
          <w:marRight w:val="0"/>
          <w:marTop w:val="0"/>
          <w:marBottom w:val="0"/>
          <w:divBdr>
            <w:top w:val="none" w:sz="0" w:space="0" w:color="auto"/>
            <w:left w:val="none" w:sz="0" w:space="0" w:color="auto"/>
            <w:bottom w:val="none" w:sz="0" w:space="0" w:color="auto"/>
            <w:right w:val="none" w:sz="0" w:space="0" w:color="auto"/>
          </w:divBdr>
          <w:divsChild>
            <w:div w:id="402414357">
              <w:marLeft w:val="0"/>
              <w:marRight w:val="0"/>
              <w:marTop w:val="0"/>
              <w:marBottom w:val="0"/>
              <w:divBdr>
                <w:top w:val="none" w:sz="0" w:space="0" w:color="auto"/>
                <w:left w:val="none" w:sz="0" w:space="0" w:color="auto"/>
                <w:bottom w:val="none" w:sz="0" w:space="0" w:color="auto"/>
                <w:right w:val="none" w:sz="0" w:space="0" w:color="auto"/>
              </w:divBdr>
              <w:divsChild>
                <w:div w:id="1495804975">
                  <w:marLeft w:val="15"/>
                  <w:marRight w:val="15"/>
                  <w:marTop w:val="180"/>
                  <w:marBottom w:val="135"/>
                  <w:divBdr>
                    <w:top w:val="none" w:sz="0" w:space="0" w:color="auto"/>
                    <w:left w:val="none" w:sz="0" w:space="0" w:color="auto"/>
                    <w:bottom w:val="none" w:sz="0" w:space="0" w:color="auto"/>
                    <w:right w:val="none" w:sz="0" w:space="0" w:color="auto"/>
                  </w:divBdr>
                  <w:divsChild>
                    <w:div w:id="5141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743614">
      <w:bodyDiv w:val="1"/>
      <w:marLeft w:val="0"/>
      <w:marRight w:val="0"/>
      <w:marTop w:val="0"/>
      <w:marBottom w:val="0"/>
      <w:divBdr>
        <w:top w:val="none" w:sz="0" w:space="0" w:color="auto"/>
        <w:left w:val="none" w:sz="0" w:space="0" w:color="auto"/>
        <w:bottom w:val="none" w:sz="0" w:space="0" w:color="auto"/>
        <w:right w:val="none" w:sz="0" w:space="0" w:color="auto"/>
      </w:divBdr>
    </w:div>
    <w:div w:id="2080863782">
      <w:bodyDiv w:val="1"/>
      <w:marLeft w:val="0"/>
      <w:marRight w:val="0"/>
      <w:marTop w:val="0"/>
      <w:marBottom w:val="0"/>
      <w:divBdr>
        <w:top w:val="none" w:sz="0" w:space="0" w:color="auto"/>
        <w:left w:val="none" w:sz="0" w:space="0" w:color="auto"/>
        <w:bottom w:val="none" w:sz="0" w:space="0" w:color="auto"/>
        <w:right w:val="none" w:sz="0" w:space="0" w:color="auto"/>
      </w:divBdr>
      <w:divsChild>
        <w:div w:id="981229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4835446">
      <w:bodyDiv w:val="1"/>
      <w:marLeft w:val="0"/>
      <w:marRight w:val="0"/>
      <w:marTop w:val="0"/>
      <w:marBottom w:val="0"/>
      <w:divBdr>
        <w:top w:val="none" w:sz="0" w:space="0" w:color="auto"/>
        <w:left w:val="none" w:sz="0" w:space="0" w:color="auto"/>
        <w:bottom w:val="none" w:sz="0" w:space="0" w:color="auto"/>
        <w:right w:val="none" w:sz="0" w:space="0" w:color="auto"/>
      </w:divBdr>
    </w:div>
    <w:div w:id="209350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23F6FA-A5DB-4390-95CE-712BD93B4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996</Words>
  <Characters>5683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Пользователь</cp:lastModifiedBy>
  <cp:revision>2</cp:revision>
  <cp:lastPrinted>2025-12-18T09:21:00Z</cp:lastPrinted>
  <dcterms:created xsi:type="dcterms:W3CDTF">2026-10-09T05:07:00Z</dcterms:created>
  <dcterms:modified xsi:type="dcterms:W3CDTF">2026-10-09T05:07:00Z</dcterms:modified>
</cp:coreProperties>
</file>