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15DD" w14:textId="77777777" w:rsidR="001D1C11" w:rsidRPr="00741414" w:rsidRDefault="001D1C11" w:rsidP="00753012">
      <w:pPr>
        <w:pStyle w:val="ac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Справка-обоснование</w:t>
      </w:r>
    </w:p>
    <w:p w14:paraId="6D3C28BF" w14:textId="7DBE18BB" w:rsidR="00C73EFF" w:rsidRPr="00741414" w:rsidRDefault="001D1C11" w:rsidP="00753012">
      <w:pPr>
        <w:pStyle w:val="ac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проекту Закона Кыргызской Республики </w:t>
      </w:r>
      <w:r w:rsidR="00C73EFF"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C73EFF" w:rsidRPr="007414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некоторые законодательные акты Кыргызской Республики (</w:t>
      </w:r>
      <w:r w:rsidR="00C73EFF"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Закон Кыргызской Республики </w:t>
      </w:r>
      <w:r w:rsidR="003A4E04" w:rsidRPr="001D1C1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A4E04" w:rsidRPr="0069335F">
        <w:rPr>
          <w:rFonts w:ascii="Times New Roman" w:hAnsi="Times New Roman" w:cs="Times New Roman"/>
          <w:b/>
          <w:bCs/>
          <w:sz w:val="28"/>
          <w:szCs w:val="28"/>
        </w:rPr>
        <w:t>Об органическом производстве</w:t>
      </w:r>
      <w:r w:rsidR="003A4E04" w:rsidRPr="001D1C1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73EFF"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 Кодекс Кыргызской Республики о правонарушениях)</w:t>
      </w:r>
      <w:r w:rsidR="00CE32DE"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6AD008CC" w14:textId="37F41FCC" w:rsidR="001D1C11" w:rsidRPr="00741414" w:rsidRDefault="001D1C11" w:rsidP="00753012">
      <w:pPr>
        <w:pStyle w:val="ac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D29D25" w14:textId="4F898C16" w:rsidR="001D1C11" w:rsidRPr="00741414" w:rsidRDefault="001D1C11" w:rsidP="00753012">
      <w:pPr>
        <w:pStyle w:val="ac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 Цель и задачи.</w:t>
      </w:r>
    </w:p>
    <w:p w14:paraId="1EF6AF7E" w14:textId="71148F75" w:rsidR="001D1C11" w:rsidRPr="00741414" w:rsidRDefault="001E0FA1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="001D1C11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D1C11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Кыргызской Республики </w:t>
      </w:r>
      <w:r w:rsidR="00CE32DE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некоторые законодательные акты Кыргызской Республики (в Закон Кыргызской Республики</w:t>
      </w:r>
      <w:r w:rsidR="003A4E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4E04" w:rsidRPr="003A4E04">
        <w:rPr>
          <w:rFonts w:ascii="Times New Roman" w:hAnsi="Times New Roman" w:cs="Times New Roman"/>
          <w:color w:val="000000" w:themeColor="text1"/>
          <w:sz w:val="28"/>
          <w:szCs w:val="28"/>
        </w:rPr>
        <w:t>«Об органическом производстве»,</w:t>
      </w:r>
      <w:r w:rsidR="00CE32DE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 Кыргызской Республики о правонарушениях)» </w:t>
      </w:r>
      <w:r w:rsidR="001D1C11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(далее –</w:t>
      </w:r>
      <w:r w:rsidR="006C6D50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1C11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проект Закона)</w:t>
      </w:r>
      <w:r w:rsidR="006C6D50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 в целях облегчения потребителям возможности осознанно выбирать и приобретать безопасные для здоровья органические продукты питания</w:t>
      </w:r>
      <w:r w:rsidR="00C73EFF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повышени</w:t>
      </w:r>
      <w:r w:rsidR="006A5FFA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73EFF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ответственности за </w:t>
      </w:r>
      <w:r w:rsidR="00C73EFF" w:rsidRPr="00741414">
        <w:rPr>
          <w:rFonts w:ascii="Times New Roman" w:hAnsi="Times New Roman"/>
          <w:color w:val="000000" w:themeColor="text1"/>
          <w:sz w:val="28"/>
          <w:szCs w:val="28"/>
        </w:rPr>
        <w:t>нарушение прав потребителей при реализации товаров органического производства</w:t>
      </w:r>
      <w:r w:rsidR="006C6D50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57EB1B3" w14:textId="2E6A41A8" w:rsidR="001D1C11" w:rsidRPr="00741414" w:rsidRDefault="001D1C11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Задачами проекта являются</w:t>
      </w:r>
      <w:r w:rsidR="00103533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D6C6947" w14:textId="039C5010" w:rsidR="00103533" w:rsidRPr="00741414" w:rsidRDefault="00103533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- упрощение потребительского выбора</w:t>
      </w:r>
      <w:r w:rsidR="00C73EFF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- покупатели могут быстрее находить нужные позиции и проверять наличие сертификатов;</w:t>
      </w:r>
    </w:p>
    <w:p w14:paraId="5120A4B9" w14:textId="77777777" w:rsidR="00C73EFF" w:rsidRPr="00741414" w:rsidRDefault="00103533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- информирование о свойствах сертифицированной органической продукции</w:t>
      </w:r>
      <w:r w:rsidR="00C73EFF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- потребители понимают, что такое настоящая органика, чем она отличается от обычной продукции</w:t>
      </w:r>
      <w:r w:rsidR="00C73EFF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FD774C1" w14:textId="22699D0B" w:rsidR="00103533" w:rsidRPr="00741414" w:rsidRDefault="00C73EFF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защита прав и интересов потребителей при </w:t>
      </w:r>
      <w:r w:rsidR="00B409DC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</w:t>
      </w: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товаров органического производства</w:t>
      </w:r>
      <w:r w:rsidR="00103533"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7D41448" w14:textId="1E126C29" w:rsidR="00103533" w:rsidRPr="00741414" w:rsidRDefault="00103533" w:rsidP="00753012">
      <w:pPr>
        <w:pStyle w:val="ac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 Описательная часть.</w:t>
      </w:r>
    </w:p>
    <w:p w14:paraId="025599CE" w14:textId="7A5C49AD" w:rsidR="00A15894" w:rsidRPr="00741414" w:rsidRDefault="00A15894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Указу Президента Кыргызской Республики «О Национальном дне органического сельского хозяйства» от 11 февраля 2026 года № 40 в целях развития органического сельского хозяйства, повышения конкурентоспособности отечественной продукции на внутреннем и внешнем рынках, укрепления продовольственной безопасности и экологической устойчивости Кыргызской Республики, поддержки производителей и потребителей органической продукции в Кыргызской Республике осуществляется последовательная политика, направленная на развитие экологически устойчивого сельского хозяйства, рациональное использование природных и земельных ресурсов и повышение качества питания граждан.</w:t>
      </w:r>
    </w:p>
    <w:p w14:paraId="6BB5BC8E" w14:textId="1B64BA8E" w:rsidR="004B6657" w:rsidRPr="00741414" w:rsidRDefault="004B6657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Здоровье человека во многом зависит от качества потребляемых им продуктов питания. Целый ряд добавок, консервантов, красителей, содержащихся в продуктах питания, являются не просто вредными для организма, но и опасными, могут негативно влиять на здоровье человека, провоцировать различные заболевания, вызывать аллергические реакции.</w:t>
      </w:r>
    </w:p>
    <w:p w14:paraId="1CC84248" w14:textId="1D0B0ACB" w:rsidR="006D2BFA" w:rsidRPr="00741414" w:rsidRDefault="006D2BFA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Наряду с этим, в республике сейчас наблюдается бесконтрольное использование химических удобрений в сельском хозяйстве, что приводит к негативным последствиям для почвы, водоёмов и воздуха, а также для здоровья человека.</w:t>
      </w:r>
      <w:r w:rsidRPr="00741414">
        <w:rPr>
          <w:rFonts w:ascii="Arial" w:eastAsiaTheme="minorEastAsia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 </w:t>
      </w: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Многие компоненты химических удобрений обладают кумулятивным эффектом - они постепенно накапливаются в организме, вызывая серьёзные нарушения здоровья.</w:t>
      </w:r>
    </w:p>
    <w:p w14:paraId="360F9284" w14:textId="77777777" w:rsidR="004B6657" w:rsidRPr="00741414" w:rsidRDefault="004B6657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то же время продукция, производимая в органических хозяйствах, не содержит ГМО, консерванты, красители, ароматизаторы, химические консерванты; исключает использование пестицидов, химических удобрений, гормонов, стимуляторов роста и антибиотиков. Почву для улучшения плодородности в органических хозяйствах обрабатывают только природными средствами. Следует отметить, что органические продукты также безопасны для окружающей среды.</w:t>
      </w:r>
    </w:p>
    <w:p w14:paraId="592FD65A" w14:textId="0EDC6E1E" w:rsidR="00E562E3" w:rsidRPr="00741414" w:rsidRDefault="00E562E3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Законом Кыргызской Республики «Об органическом производстве» от 23 марта 2023 года определено понятие органической продукции как продукции, произведенной в соответствии с правилами органического производства, ей такое же значение, что и «биологическая продукция», «экологическая продукция» или другие аналогичные названия, в сокращенном виде используемые в виде обозначений «био» или «эко».</w:t>
      </w:r>
    </w:p>
    <w:p w14:paraId="77C9BFA6" w14:textId="18DD62BB" w:rsidR="00E562E3" w:rsidRPr="00741414" w:rsidRDefault="004B6657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Статьей 3 указанного Закона создание благоприятных условий для повышения конкурентоспособности операторов органического производства и продвижения органической продукции на внутреннем и международном рынках является одним из направлений государственной поддержки органического производства.</w:t>
      </w:r>
    </w:p>
    <w:p w14:paraId="5547B446" w14:textId="78EB1FB0" w:rsidR="003527D2" w:rsidRPr="00741414" w:rsidRDefault="003527D2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color w:val="000000" w:themeColor="text1"/>
          <w:sz w:val="28"/>
          <w:szCs w:val="28"/>
        </w:rPr>
        <w:t>Также статьей 15 вышеназванного Закона установлена недопустимость использования на этикетках неорганической продукции пиктограмм (рисунков, знаков, символов), аналогичных национальному органическому логотипу или другим логотипам, которые могут прямо или косвенно вводить покупателя в заблуждение о том, что продукция была произведена в соответствии с требованиями органического производства.</w:t>
      </w:r>
    </w:p>
    <w:p w14:paraId="0DDD5135" w14:textId="4C9B1665" w:rsidR="00717133" w:rsidRPr="00741414" w:rsidRDefault="00717133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Люди, которые заботятся о своем здоровье, предпочитают покупать безопасные для здоровья органические продукты питания. </w:t>
      </w:r>
      <w:r w:rsidR="004B6657" w:rsidRPr="001661A4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З</w:t>
      </w:r>
      <w:r w:rsidRPr="00166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акону </w:t>
      </w:r>
      <w:r w:rsidR="004B6657" w:rsidRPr="00166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Кыргызской Республики «О защите прав потребителей» </w:t>
      </w:r>
      <w:r w:rsidRPr="00166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продавец обязан </w:t>
      </w:r>
      <w:r w:rsidR="004B6657" w:rsidRPr="001661A4">
        <w:rPr>
          <w:rFonts w:ascii="Times New Roman" w:hAnsi="Times New Roman" w:cs="Times New Roman"/>
          <w:color w:val="000000" w:themeColor="text1"/>
          <w:sz w:val="28"/>
          <w:szCs w:val="28"/>
        </w:rPr>
        <w:t>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</w:t>
      </w:r>
      <w:r w:rsidR="006C6D50" w:rsidRPr="001661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4776FB" w14:textId="77777777" w:rsidR="003537E6" w:rsidRPr="001131E9" w:rsidRDefault="003537E6" w:rsidP="003537E6">
      <w:pPr>
        <w:pStyle w:val="ac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y-KG"/>
        </w:rPr>
      </w:pPr>
      <w:r w:rsidRPr="001131E9">
        <w:rPr>
          <w:rFonts w:ascii="Times New Roman" w:hAnsi="Times New Roman"/>
          <w:color w:val="000000" w:themeColor="text1"/>
          <w:sz w:val="28"/>
          <w:szCs w:val="28"/>
        </w:rPr>
        <w:t>В этой связи проектом Закона предлагается дополнить статью 4 Закона Кыргызской Республики «Об органическом производстве» частью 4, наделяющей Кабинет Министров Кыргызской Республики полномочиями по определению требований к размещению и реализации сертифицированных органических продуктов питания. Закрепление данных полномочий позволит Кабинету Министров Кыргызской Республики установить четкие правила выкладки, обозначения и продажи органической продукции в торговых объектах, что обеспечит удобство выбора для потребителей и предотвратит введение их в заблуждение.</w:t>
      </w:r>
    </w:p>
    <w:p w14:paraId="1EF4BEDD" w14:textId="77777777" w:rsidR="00CD585A" w:rsidRPr="001131E9" w:rsidRDefault="00CD585A" w:rsidP="00CD585A">
      <w:pPr>
        <w:pStyle w:val="ac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y-KG"/>
        </w:rPr>
      </w:pPr>
      <w:r w:rsidRPr="001131E9">
        <w:rPr>
          <w:rFonts w:ascii="Times New Roman" w:hAnsi="Times New Roman"/>
          <w:color w:val="000000" w:themeColor="text1"/>
          <w:sz w:val="28"/>
          <w:szCs w:val="28"/>
        </w:rPr>
        <w:t>Вместе с тем, в целях обеспечения исполн</w:t>
      </w:r>
      <w:r w:rsidRPr="001131E9">
        <w:rPr>
          <w:rFonts w:ascii="Times New Roman" w:hAnsi="Times New Roman"/>
          <w:color w:val="000000" w:themeColor="text1"/>
          <w:sz w:val="28"/>
          <w:szCs w:val="28"/>
          <w:lang w:val="ky-KG"/>
        </w:rPr>
        <w:t>ения</w:t>
      </w:r>
      <w:r w:rsidRPr="001131E9">
        <w:rPr>
          <w:rFonts w:ascii="Times New Roman" w:hAnsi="Times New Roman"/>
          <w:color w:val="000000" w:themeColor="text1"/>
          <w:sz w:val="28"/>
          <w:szCs w:val="28"/>
        </w:rPr>
        <w:t xml:space="preserve"> норм законопроекта и предупреждения правонарушений в регулируемой сфере, проект закона дополняется статьей 31¹, устанавливающей отсылочную норму об ответственности за нарушение требований настоящего Закона. Данное дополнение направлено на создание правовых механизмов привлечения </w:t>
      </w:r>
      <w:r w:rsidRPr="001131E9">
        <w:rPr>
          <w:rFonts w:ascii="Times New Roman" w:hAnsi="Times New Roman"/>
          <w:color w:val="000000" w:themeColor="text1"/>
          <w:sz w:val="28"/>
          <w:szCs w:val="28"/>
        </w:rPr>
        <w:lastRenderedPageBreak/>
        <w:t>виновных лиц к ответственности в соответствии с действующим законодательством Кыргызской Республики.</w:t>
      </w:r>
    </w:p>
    <w:p w14:paraId="0CAC5F4B" w14:textId="7D74C588" w:rsidR="003537E6" w:rsidRPr="003537E6" w:rsidRDefault="003537E6" w:rsidP="003537E6">
      <w:pPr>
        <w:pStyle w:val="ac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31E9">
        <w:rPr>
          <w:rFonts w:ascii="Times New Roman" w:hAnsi="Times New Roman"/>
          <w:color w:val="000000" w:themeColor="text1"/>
          <w:sz w:val="28"/>
          <w:szCs w:val="28"/>
        </w:rPr>
        <w:t>Кроме того, в целях обеспечения эффективности и соблюдения указанных норм законопроектом предусматривается внесение соответствующих изменений в Кодекс Кыргызской Республики о правонарушениях, устанавливающих ответственность за нарушение требований к реализации и размещению органической продукции.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85792FD" w14:textId="5E74D878" w:rsidR="00103533" w:rsidRPr="00741414" w:rsidRDefault="00103533" w:rsidP="00753012">
      <w:pPr>
        <w:pStyle w:val="ac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ky-KG"/>
        </w:rPr>
      </w:pP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 Прогнозы возможных </w:t>
      </w:r>
      <w:r w:rsidRPr="00741414">
        <w:rPr>
          <w:rFonts w:ascii="Times New Roman" w:hAnsi="Times New Roman"/>
          <w:b/>
          <w:bCs/>
          <w:color w:val="000000" w:themeColor="text1"/>
          <w:sz w:val="28"/>
          <w:szCs w:val="28"/>
          <w:lang w:val="ky-KG"/>
        </w:rPr>
        <w:t>социальных, правовых, правозащитных, гендерных, экологических, экономических и коррупционных последствий.</w:t>
      </w:r>
    </w:p>
    <w:p w14:paraId="75D1DBA7" w14:textId="0053C274" w:rsidR="001D1C11" w:rsidRPr="00741414" w:rsidRDefault="001D1C11" w:rsidP="00753012">
      <w:pPr>
        <w:pStyle w:val="ac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y-KG"/>
        </w:rPr>
      </w:pPr>
      <w:r w:rsidRPr="00741414">
        <w:rPr>
          <w:rFonts w:ascii="Times New Roman" w:hAnsi="Times New Roman"/>
          <w:bCs/>
          <w:color w:val="000000" w:themeColor="text1"/>
          <w:sz w:val="28"/>
          <w:szCs w:val="28"/>
          <w:lang w:val="ky-KG"/>
        </w:rPr>
        <w:t>Принятие данного проекта закона не повлечет за собой каких-либо негативных социальных, правовых, правозащитных, гендерных, экологических, экономических и коррупционных последствий.</w:t>
      </w:r>
    </w:p>
    <w:p w14:paraId="46DEA165" w14:textId="4F422937" w:rsidR="00103533" w:rsidRPr="00741414" w:rsidRDefault="00103533" w:rsidP="00753012">
      <w:pPr>
        <w:pStyle w:val="ac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y-KG"/>
        </w:rPr>
      </w:pPr>
      <w:r w:rsidRPr="00741414">
        <w:rPr>
          <w:rFonts w:ascii="Times New Roman" w:hAnsi="Times New Roman"/>
          <w:b/>
          <w:color w:val="000000" w:themeColor="text1"/>
          <w:sz w:val="28"/>
          <w:szCs w:val="28"/>
          <w:lang w:val="ky-KG"/>
        </w:rPr>
        <w:t>4. Информация о результатах общественного обсуждения.</w:t>
      </w:r>
    </w:p>
    <w:p w14:paraId="3DE6F0EB" w14:textId="408974F7" w:rsidR="00103533" w:rsidRPr="00741414" w:rsidRDefault="00103533" w:rsidP="00753012">
      <w:pPr>
        <w:pStyle w:val="ac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/>
          <w:bCs/>
          <w:color w:val="000000" w:themeColor="text1"/>
          <w:sz w:val="28"/>
          <w:szCs w:val="28"/>
          <w:lang w:val="ky-KG"/>
        </w:rPr>
        <w:t xml:space="preserve">В соответствии с Законом Кыргызской Республики 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«О нормативных правовых актах Кыргызской Республики» данный проект Закона размещен </w:t>
      </w:r>
      <w:r w:rsidR="00633DD1"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для общественного обсуждения 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Жогорку Кенеша Кыргызской Республики </w:t>
      </w:r>
      <w:r w:rsidR="003A4E04">
        <w:t>_______________ ____ ______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>2026 года.</w:t>
      </w:r>
    </w:p>
    <w:p w14:paraId="37D35E6D" w14:textId="3697E9C9" w:rsidR="00633DD1" w:rsidRPr="00741414" w:rsidRDefault="00633DD1" w:rsidP="00753012">
      <w:pPr>
        <w:pStyle w:val="ac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ходе общественного обсуждения </w:t>
      </w:r>
      <w:r w:rsidR="00D60966"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проект </w:t>
      </w:r>
      <w:r w:rsidR="00856D05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r w:rsidR="00D60966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акона замечания и предложения</w:t>
      </w:r>
      <w:r w:rsidR="00C42479" w:rsidRPr="00C42479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                                      </w:t>
      </w:r>
      <w:r w:rsidR="00C42479" w:rsidRPr="00C4247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                        </w:t>
      </w:r>
      <w:r w:rsidR="00D60966" w:rsidRPr="00C4247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A4E04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61FFF810" w14:textId="278E8DF4" w:rsidR="00103533" w:rsidRPr="00741414" w:rsidRDefault="00103533" w:rsidP="00753012">
      <w:pPr>
        <w:pStyle w:val="ac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41414">
        <w:rPr>
          <w:rFonts w:ascii="Times New Roman" w:hAnsi="Times New Roman"/>
          <w:b/>
          <w:color w:val="000000" w:themeColor="text1"/>
          <w:sz w:val="28"/>
          <w:szCs w:val="28"/>
        </w:rPr>
        <w:t>5. Анализ соответствия проекта законодательству.</w:t>
      </w:r>
    </w:p>
    <w:p w14:paraId="21980C5B" w14:textId="4F61745A" w:rsidR="001D1C11" w:rsidRPr="00741414" w:rsidRDefault="001D1C11" w:rsidP="0075301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>Представленный проект не противоречит нормам действующего законодательства Кыргызской Республики, а также вступившим в установленном порядке в силу международны</w:t>
      </w:r>
      <w:r w:rsidR="00856D05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м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договор</w:t>
      </w:r>
      <w:r w:rsidR="00856D05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ам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>, участницей которых является Кыргызская Республика.</w:t>
      </w:r>
    </w:p>
    <w:p w14:paraId="4F5F3F9E" w14:textId="0C2351C1" w:rsidR="00103533" w:rsidRPr="00741414" w:rsidRDefault="00103533" w:rsidP="0075301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41414">
        <w:rPr>
          <w:rFonts w:ascii="Times New Roman" w:hAnsi="Times New Roman"/>
          <w:b/>
          <w:color w:val="000000" w:themeColor="text1"/>
          <w:sz w:val="28"/>
          <w:szCs w:val="28"/>
        </w:rPr>
        <w:t>6. Информация о необходимости финансирования.</w:t>
      </w:r>
    </w:p>
    <w:p w14:paraId="1B34ED05" w14:textId="46EA904A" w:rsidR="001D1C11" w:rsidRPr="00741414" w:rsidRDefault="001D1C11" w:rsidP="0075301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Реализация норм указанного проекта закона не </w:t>
      </w:r>
      <w:r w:rsidR="007F42F3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требует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финанс</w:t>
      </w:r>
      <w:r w:rsidR="007F42F3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ирования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F42F3"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из </w:t>
      </w:r>
      <w:r w:rsidR="00A25F89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республиканского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бюджет</w:t>
      </w:r>
      <w:r w:rsidR="007F42F3" w:rsidRPr="00741414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74141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</w:p>
    <w:p w14:paraId="7CA866D1" w14:textId="4A40DF2D" w:rsidR="00001E3F" w:rsidRDefault="00001E3F" w:rsidP="0075301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41414">
        <w:rPr>
          <w:rFonts w:ascii="Times New Roman" w:hAnsi="Times New Roman"/>
          <w:b/>
          <w:color w:val="000000" w:themeColor="text1"/>
          <w:sz w:val="28"/>
          <w:szCs w:val="28"/>
        </w:rPr>
        <w:t>7. Информация об анализе регулятивного воздействия.</w:t>
      </w:r>
    </w:p>
    <w:p w14:paraId="30C03E07" w14:textId="77777777" w:rsidR="000A3CCD" w:rsidRPr="001131E9" w:rsidRDefault="000A3CCD" w:rsidP="000A3CCD">
      <w:pPr>
        <w:pStyle w:val="ac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31E9">
        <w:rPr>
          <w:rFonts w:ascii="Times New Roman" w:hAnsi="Times New Roman"/>
          <w:color w:val="000000" w:themeColor="text1"/>
          <w:sz w:val="28"/>
          <w:szCs w:val="28"/>
        </w:rPr>
        <w:t>Представленный проект Закона не регулирует предпринимательскую деятельность, а направлен на установление ответственности за правонарушения в сфере органического производства. В соответствии с подпунктом 9 пункта 4 Методики проведения анализа регулятивного воздействия нормативных правовых актов на деятельность субъектов предпринимательства, утвержденной постановлением Кабинета Министров Кыргызской Республики от 10 августа 2022 года № 444, данный проект Закона не требует проведения анализа регулятивного воздействия.</w:t>
      </w:r>
    </w:p>
    <w:p w14:paraId="5A186E8E" w14:textId="1C3BB8AE" w:rsidR="000A3CCD" w:rsidRPr="001131E9" w:rsidRDefault="000A3CCD" w:rsidP="000A3CCD">
      <w:pPr>
        <w:pStyle w:val="ac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31E9">
        <w:rPr>
          <w:rFonts w:ascii="Times New Roman" w:hAnsi="Times New Roman"/>
          <w:color w:val="000000" w:themeColor="text1"/>
          <w:sz w:val="28"/>
          <w:szCs w:val="28"/>
        </w:rPr>
        <w:t xml:space="preserve">В части наделения Кабинета Министров Кыргызской Республики полномочиями по определению требований к размещению и реализации сертифицированных органических продуктов питания — данная норма не носит регулятивного характера, а является исключительно делегирующей полномочия (компетенционной). В дальнейшем, при разработке и согласовании соответствующих подзаконных актов Кабинета Министров Кыргызской Республики, </w:t>
      </w:r>
      <w:r w:rsidR="00D7472B">
        <w:rPr>
          <w:rFonts w:ascii="Times New Roman" w:hAnsi="Times New Roman"/>
          <w:color w:val="000000" w:themeColor="text1"/>
          <w:sz w:val="28"/>
          <w:szCs w:val="28"/>
        </w:rPr>
        <w:t>органом</w:t>
      </w:r>
      <w:r w:rsidRPr="001131E9">
        <w:rPr>
          <w:rFonts w:ascii="Times New Roman" w:hAnsi="Times New Roman"/>
          <w:color w:val="000000" w:themeColor="text1"/>
          <w:sz w:val="28"/>
          <w:szCs w:val="28"/>
        </w:rPr>
        <w:t xml:space="preserve">-разработчиком в установленном порядке </w:t>
      </w:r>
      <w:r w:rsidRPr="001131E9">
        <w:rPr>
          <w:rFonts w:ascii="Times New Roman" w:hAnsi="Times New Roman"/>
          <w:color w:val="000000" w:themeColor="text1"/>
          <w:sz w:val="28"/>
          <w:szCs w:val="28"/>
        </w:rPr>
        <w:lastRenderedPageBreak/>
        <w:t>будет проведен анализ регулятивного воздействия на предпринимательскую деятельность.</w:t>
      </w:r>
    </w:p>
    <w:p w14:paraId="59122C57" w14:textId="77777777" w:rsidR="007C6B6F" w:rsidRPr="00741414" w:rsidRDefault="007C6B6F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5F90F0" w14:textId="77777777" w:rsidR="007C6B6F" w:rsidRPr="00741414" w:rsidRDefault="007C6B6F" w:rsidP="00753012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0381FC" w14:textId="4D442FF1" w:rsidR="007C6B6F" w:rsidRPr="00741414" w:rsidRDefault="007C6B6F" w:rsidP="00366CAA">
      <w:pPr>
        <w:pStyle w:val="ac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Депутат</w:t>
      </w:r>
    </w:p>
    <w:p w14:paraId="12033260" w14:textId="77777777" w:rsidR="007C6B6F" w:rsidRPr="00741414" w:rsidRDefault="007C6B6F" w:rsidP="00366CAA">
      <w:pPr>
        <w:pStyle w:val="ac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Жогорку Кенеша</w:t>
      </w:r>
    </w:p>
    <w:p w14:paraId="63CBCEBA" w14:textId="03814DC8" w:rsidR="003B02A7" w:rsidRPr="00741414" w:rsidRDefault="007C6B6F" w:rsidP="003B02A7">
      <w:pPr>
        <w:pStyle w:val="ac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Кыргызской Республики </w:t>
      </w: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="00C376DF"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="003B02A7" w:rsidRPr="007414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М.Э. Мавлянова</w:t>
      </w:r>
    </w:p>
    <w:sectPr w:rsidR="003B02A7" w:rsidRPr="00741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EEF"/>
    <w:rsid w:val="00001E3F"/>
    <w:rsid w:val="00094BEA"/>
    <w:rsid w:val="000A3CCD"/>
    <w:rsid w:val="000D2A49"/>
    <w:rsid w:val="00103533"/>
    <w:rsid w:val="001131E9"/>
    <w:rsid w:val="00131F66"/>
    <w:rsid w:val="001661A4"/>
    <w:rsid w:val="001C4B80"/>
    <w:rsid w:val="001D0C68"/>
    <w:rsid w:val="001D1C11"/>
    <w:rsid w:val="001E0FA1"/>
    <w:rsid w:val="002162D7"/>
    <w:rsid w:val="00270D97"/>
    <w:rsid w:val="00271A03"/>
    <w:rsid w:val="00282AEF"/>
    <w:rsid w:val="002A7AE2"/>
    <w:rsid w:val="002D30A9"/>
    <w:rsid w:val="002D61A8"/>
    <w:rsid w:val="00346A27"/>
    <w:rsid w:val="003527D2"/>
    <w:rsid w:val="003537E6"/>
    <w:rsid w:val="00366CAA"/>
    <w:rsid w:val="00381FB4"/>
    <w:rsid w:val="003879E3"/>
    <w:rsid w:val="0039727F"/>
    <w:rsid w:val="003A4E04"/>
    <w:rsid w:val="003B02A7"/>
    <w:rsid w:val="003E3EAF"/>
    <w:rsid w:val="00416623"/>
    <w:rsid w:val="004576B2"/>
    <w:rsid w:val="004953CA"/>
    <w:rsid w:val="00496994"/>
    <w:rsid w:val="004B6657"/>
    <w:rsid w:val="00506A0F"/>
    <w:rsid w:val="00576097"/>
    <w:rsid w:val="005C77E9"/>
    <w:rsid w:val="005E1463"/>
    <w:rsid w:val="005F7DF5"/>
    <w:rsid w:val="00624F7A"/>
    <w:rsid w:val="006275D2"/>
    <w:rsid w:val="00633DD1"/>
    <w:rsid w:val="006570A2"/>
    <w:rsid w:val="00670DA9"/>
    <w:rsid w:val="006A5FFA"/>
    <w:rsid w:val="006B27AE"/>
    <w:rsid w:val="006C6D50"/>
    <w:rsid w:val="006D2BFA"/>
    <w:rsid w:val="006E15FA"/>
    <w:rsid w:val="006E36A7"/>
    <w:rsid w:val="00717133"/>
    <w:rsid w:val="00741414"/>
    <w:rsid w:val="00753012"/>
    <w:rsid w:val="00757FF0"/>
    <w:rsid w:val="0079355A"/>
    <w:rsid w:val="007C6B6F"/>
    <w:rsid w:val="007F42F3"/>
    <w:rsid w:val="007F46F6"/>
    <w:rsid w:val="00856D05"/>
    <w:rsid w:val="00880BF9"/>
    <w:rsid w:val="008870E4"/>
    <w:rsid w:val="008E4D4B"/>
    <w:rsid w:val="00963548"/>
    <w:rsid w:val="00967EEF"/>
    <w:rsid w:val="009A00E2"/>
    <w:rsid w:val="009A0576"/>
    <w:rsid w:val="009F1CDC"/>
    <w:rsid w:val="00A12B2B"/>
    <w:rsid w:val="00A15894"/>
    <w:rsid w:val="00A15A62"/>
    <w:rsid w:val="00A25F89"/>
    <w:rsid w:val="00A85776"/>
    <w:rsid w:val="00AB45D8"/>
    <w:rsid w:val="00B07635"/>
    <w:rsid w:val="00B409DC"/>
    <w:rsid w:val="00B97383"/>
    <w:rsid w:val="00C376DF"/>
    <w:rsid w:val="00C42479"/>
    <w:rsid w:val="00C73EFF"/>
    <w:rsid w:val="00C91B74"/>
    <w:rsid w:val="00CD585A"/>
    <w:rsid w:val="00CE32DE"/>
    <w:rsid w:val="00D35A78"/>
    <w:rsid w:val="00D60966"/>
    <w:rsid w:val="00D7472B"/>
    <w:rsid w:val="00DA3C78"/>
    <w:rsid w:val="00DB2BBD"/>
    <w:rsid w:val="00E06557"/>
    <w:rsid w:val="00E10BAF"/>
    <w:rsid w:val="00E562E3"/>
    <w:rsid w:val="00E75498"/>
    <w:rsid w:val="00E85388"/>
    <w:rsid w:val="00ED0EC4"/>
    <w:rsid w:val="00EE23A2"/>
    <w:rsid w:val="00F61448"/>
    <w:rsid w:val="00FE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550DE"/>
  <w15:chartTrackingRefBased/>
  <w15:docId w15:val="{5F5AFD43-33C3-4439-ADC5-7C63F18A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C11"/>
    <w:pPr>
      <w:spacing w:line="254" w:lineRule="auto"/>
    </w:pPr>
    <w:rPr>
      <w:rFonts w:eastAsiaTheme="minorEastAsia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7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E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E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E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7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7E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7E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7E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7E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7E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7E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7E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7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7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7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7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7E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7E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7E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7E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7E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7EE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17133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10353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03533"/>
    <w:rPr>
      <w:color w:val="605E5C"/>
      <w:shd w:val="clear" w:color="auto" w:fill="E1DFDD"/>
    </w:rPr>
  </w:style>
  <w:style w:type="paragraph" w:customStyle="1" w:styleId="tkTekst">
    <w:name w:val="_Текст обычный (tkTekst)"/>
    <w:basedOn w:val="a"/>
    <w:rsid w:val="00ED0EC4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6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2026-09-15T07:54:00Z</dcterms:created>
  <dcterms:modified xsi:type="dcterms:W3CDTF">2026-09-15T07:54:00Z</dcterms:modified>
</cp:coreProperties>
</file>