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627DE" w14:textId="77777777" w:rsidR="00337102" w:rsidRPr="005C2ACF" w:rsidRDefault="00337102" w:rsidP="005C2ACF">
      <w:pPr>
        <w:spacing w:after="0" w:line="240" w:lineRule="auto"/>
        <w:ind w:firstLine="709"/>
        <w:jc w:val="center"/>
        <w:rPr>
          <w:b/>
        </w:rPr>
      </w:pPr>
      <w:r w:rsidRPr="005C2ACF">
        <w:rPr>
          <w:b/>
        </w:rPr>
        <w:t>СПРАВКА-ОБОСНОВАНИЕ</w:t>
      </w:r>
    </w:p>
    <w:p w14:paraId="7814679B" w14:textId="77777777" w:rsidR="00337102" w:rsidRPr="005C2ACF" w:rsidRDefault="00337102" w:rsidP="005C2ACF">
      <w:pPr>
        <w:spacing w:after="0" w:line="240" w:lineRule="auto"/>
        <w:ind w:firstLine="709"/>
        <w:jc w:val="center"/>
        <w:rPr>
          <w:b/>
        </w:rPr>
      </w:pPr>
      <w:r w:rsidRPr="005C2ACF">
        <w:rPr>
          <w:b/>
        </w:rPr>
        <w:t>к проекту конституционного Закона Кыргызской Республики</w:t>
      </w:r>
    </w:p>
    <w:p w14:paraId="41D79E18" w14:textId="5F304433" w:rsidR="00337102" w:rsidRDefault="00337102" w:rsidP="005C2ACF">
      <w:pPr>
        <w:spacing w:after="0" w:line="240" w:lineRule="auto"/>
        <w:ind w:firstLine="709"/>
        <w:jc w:val="center"/>
        <w:rPr>
          <w:b/>
          <w:lang w:val="ky-KG"/>
        </w:rPr>
      </w:pPr>
      <w:r w:rsidRPr="005C2ACF">
        <w:rPr>
          <w:b/>
        </w:rPr>
        <w:t xml:space="preserve">«О внесении изменений в конституционный Закон Кыргызской Республики </w:t>
      </w:r>
      <w:r w:rsidR="005C2ACF" w:rsidRPr="005C2ACF">
        <w:rPr>
          <w:b/>
        </w:rPr>
        <w:t>«</w:t>
      </w:r>
      <w:r w:rsidRPr="005C2ACF">
        <w:rPr>
          <w:b/>
        </w:rPr>
        <w:t>О Национальном банке Кыргызской Республики»</w:t>
      </w:r>
    </w:p>
    <w:p w14:paraId="70F3275C" w14:textId="77777777" w:rsidR="00B55876" w:rsidRPr="00B55876" w:rsidRDefault="00B55876" w:rsidP="005C2ACF">
      <w:pPr>
        <w:spacing w:after="0" w:line="240" w:lineRule="auto"/>
        <w:ind w:firstLine="709"/>
        <w:jc w:val="center"/>
        <w:rPr>
          <w:b/>
          <w:lang w:val="ky-KG"/>
        </w:rPr>
      </w:pPr>
    </w:p>
    <w:p w14:paraId="07D8D112" w14:textId="77777777" w:rsidR="00337102" w:rsidRPr="00B55876" w:rsidRDefault="00337102" w:rsidP="005C2ACF">
      <w:pPr>
        <w:spacing w:after="0" w:line="240" w:lineRule="auto"/>
        <w:ind w:firstLine="709"/>
        <w:jc w:val="both"/>
        <w:rPr>
          <w:b/>
          <w:bCs/>
          <w:lang w:val="ky-KG"/>
        </w:rPr>
      </w:pPr>
      <w:r w:rsidRPr="00B55876">
        <w:rPr>
          <w:b/>
          <w:bCs/>
        </w:rPr>
        <w:t>1. Цели и задачи законопроекта</w:t>
      </w:r>
    </w:p>
    <w:p w14:paraId="3936B233" w14:textId="77777777" w:rsidR="00B55876" w:rsidRPr="00B55876" w:rsidRDefault="00B55876" w:rsidP="005C2ACF">
      <w:pPr>
        <w:spacing w:after="0" w:line="240" w:lineRule="auto"/>
        <w:ind w:firstLine="709"/>
        <w:jc w:val="both"/>
        <w:rPr>
          <w:lang w:val="ky-KG"/>
        </w:rPr>
      </w:pPr>
    </w:p>
    <w:p w14:paraId="23D9448E" w14:textId="46C1244B" w:rsidR="00337102" w:rsidRPr="005C2ACF" w:rsidRDefault="00337102" w:rsidP="005C2ACF">
      <w:pPr>
        <w:spacing w:after="0" w:line="240" w:lineRule="auto"/>
        <w:ind w:firstLine="709"/>
        <w:jc w:val="both"/>
      </w:pPr>
      <w:r w:rsidRPr="005C2ACF">
        <w:t xml:space="preserve">Проект конституционного Закона Кыргызской Республики «О внесении изменений в конституционный Закон Кыргызской Республики </w:t>
      </w:r>
      <w:r w:rsidR="00B55876" w:rsidRPr="005C2ACF">
        <w:t>«</w:t>
      </w:r>
      <w:r w:rsidRPr="005C2ACF">
        <w:t>О Национальном банке Кыргызской Республики» разработан в целях закрепления полномочий Национального банка Кыргызской Республики по содействию предупреждению мошенничества в банковской и платежной системах Кыргызской Республики.</w:t>
      </w:r>
    </w:p>
    <w:p w14:paraId="6127CB15" w14:textId="77777777" w:rsidR="00337102" w:rsidRPr="005C2ACF" w:rsidRDefault="00337102" w:rsidP="005C2ACF">
      <w:pPr>
        <w:spacing w:after="0" w:line="240" w:lineRule="auto"/>
        <w:ind w:firstLine="709"/>
        <w:jc w:val="both"/>
      </w:pPr>
      <w:r w:rsidRPr="005C2ACF">
        <w:t>Целью законопроекта является создание правовой основы для участия Национального банка Кыргызской Республики в формировании обязательных минимальных требований к банкам, небанковским финансово-кредитным организациям, платежным организациям и операторам платежных систем по предупреждению, выявлению и пресечению мошеннических операций.</w:t>
      </w:r>
    </w:p>
    <w:p w14:paraId="4EA6DA1E" w14:textId="77777777" w:rsidR="00337102" w:rsidRPr="005C2ACF" w:rsidRDefault="00337102" w:rsidP="005C2ACF">
      <w:pPr>
        <w:spacing w:after="0" w:line="240" w:lineRule="auto"/>
        <w:ind w:firstLine="709"/>
        <w:jc w:val="both"/>
      </w:pPr>
      <w:r w:rsidRPr="005C2ACF">
        <w:t>Задачами законопроекта являются:</w:t>
      </w:r>
    </w:p>
    <w:p w14:paraId="720A838B" w14:textId="77777777" w:rsidR="00337102" w:rsidRPr="005C2ACF" w:rsidRDefault="00337102" w:rsidP="005C2ACF">
      <w:pPr>
        <w:spacing w:after="0" w:line="240" w:lineRule="auto"/>
        <w:ind w:firstLine="709"/>
        <w:jc w:val="both"/>
      </w:pPr>
      <w:r w:rsidRPr="005C2ACF">
        <w:t>закрепление полномочий Национального банка Кыргызской Республики по установлению требований к антифрод-системам поднадзорных организаций;</w:t>
      </w:r>
    </w:p>
    <w:p w14:paraId="186552C0" w14:textId="77777777" w:rsidR="00337102" w:rsidRPr="005C2ACF" w:rsidRDefault="00337102" w:rsidP="005C2ACF">
      <w:pPr>
        <w:spacing w:after="0" w:line="240" w:lineRule="auto"/>
        <w:ind w:firstLine="709"/>
        <w:jc w:val="both"/>
      </w:pPr>
      <w:r w:rsidRPr="005C2ACF">
        <w:t>определение полномочий Национального банка Кыргызской Республики по утверждению признаков операций, имеющих риск мошенничества;</w:t>
      </w:r>
    </w:p>
    <w:p w14:paraId="02244EEB" w14:textId="77777777" w:rsidR="00337102" w:rsidRPr="005C2ACF" w:rsidRDefault="00337102" w:rsidP="005C2ACF">
      <w:pPr>
        <w:spacing w:after="0" w:line="240" w:lineRule="auto"/>
        <w:ind w:firstLine="709"/>
        <w:jc w:val="both"/>
      </w:pPr>
      <w:r w:rsidRPr="005C2ACF">
        <w:t>создание правовой основы для временного приостановления операций, имеющих признаки мошенничества;</w:t>
      </w:r>
    </w:p>
    <w:p w14:paraId="45F44591" w14:textId="77777777" w:rsidR="00337102" w:rsidRPr="005C2ACF" w:rsidRDefault="00337102" w:rsidP="005C2ACF">
      <w:pPr>
        <w:spacing w:after="0" w:line="240" w:lineRule="auto"/>
        <w:ind w:firstLine="709"/>
        <w:jc w:val="both"/>
      </w:pPr>
      <w:r w:rsidRPr="005C2ACF">
        <w:t>установление полномочий Национального банка Кыргызской Республики по регулированию взаимодействия поднадзорных организаций с Центром по предупреждению мошенничества;</w:t>
      </w:r>
    </w:p>
    <w:p w14:paraId="471DAE5C" w14:textId="77777777" w:rsidR="00337102" w:rsidRPr="005C2ACF" w:rsidRDefault="00337102" w:rsidP="005C2ACF">
      <w:pPr>
        <w:spacing w:after="0" w:line="240" w:lineRule="auto"/>
        <w:ind w:firstLine="709"/>
        <w:jc w:val="both"/>
      </w:pPr>
      <w:r w:rsidRPr="005C2ACF">
        <w:t>закрепление полномочий по установлению требований к информированию клиентов о рисках мошенничества;</w:t>
      </w:r>
    </w:p>
    <w:p w14:paraId="58B6D25E" w14:textId="77777777" w:rsidR="00337102" w:rsidRDefault="00337102" w:rsidP="005C2ACF">
      <w:pPr>
        <w:spacing w:after="0" w:line="240" w:lineRule="auto"/>
        <w:ind w:firstLine="709"/>
        <w:jc w:val="both"/>
        <w:rPr>
          <w:lang w:val="ky-KG"/>
        </w:rPr>
      </w:pPr>
      <w:r w:rsidRPr="005C2ACF">
        <w:t>предупреждение использования банковской и платежной систем для вывода денежных средств, полученных в результате мошенничества.</w:t>
      </w:r>
    </w:p>
    <w:p w14:paraId="36FB9301" w14:textId="77777777" w:rsidR="00197647" w:rsidRPr="00197647" w:rsidRDefault="00197647" w:rsidP="005C2ACF">
      <w:pPr>
        <w:spacing w:after="0" w:line="240" w:lineRule="auto"/>
        <w:ind w:firstLine="709"/>
        <w:jc w:val="both"/>
        <w:rPr>
          <w:lang w:val="ky-KG"/>
        </w:rPr>
      </w:pPr>
    </w:p>
    <w:p w14:paraId="78B13CE8" w14:textId="77777777" w:rsidR="00337102" w:rsidRPr="00197647" w:rsidRDefault="00337102" w:rsidP="005C2ACF">
      <w:pPr>
        <w:spacing w:after="0" w:line="240" w:lineRule="auto"/>
        <w:ind w:firstLine="709"/>
        <w:jc w:val="both"/>
        <w:rPr>
          <w:b/>
          <w:bCs/>
          <w:lang w:val="ky-KG"/>
        </w:rPr>
      </w:pPr>
      <w:r w:rsidRPr="00197647">
        <w:rPr>
          <w:b/>
          <w:bCs/>
        </w:rPr>
        <w:t>2. Описательная часть</w:t>
      </w:r>
    </w:p>
    <w:p w14:paraId="6F84F6F3" w14:textId="77777777" w:rsidR="00197647" w:rsidRPr="00197647" w:rsidRDefault="00197647" w:rsidP="005C2ACF">
      <w:pPr>
        <w:spacing w:after="0" w:line="240" w:lineRule="auto"/>
        <w:ind w:firstLine="709"/>
        <w:jc w:val="both"/>
        <w:rPr>
          <w:lang w:val="ky-KG"/>
        </w:rPr>
      </w:pPr>
    </w:p>
    <w:p w14:paraId="427A8B8A" w14:textId="77777777" w:rsidR="00337102" w:rsidRPr="005C2ACF" w:rsidRDefault="00337102" w:rsidP="005C2ACF">
      <w:pPr>
        <w:spacing w:after="0" w:line="240" w:lineRule="auto"/>
        <w:ind w:firstLine="709"/>
        <w:jc w:val="both"/>
      </w:pPr>
      <w:r w:rsidRPr="005C2ACF">
        <w:t xml:space="preserve">Мошенничество в современных условиях все чаще совершается с использованием банковской и платежной инфраструктуры. Денежные средства потерпевших переводятся через банковские счета, платежные карты, электронные кошельки, платежные </w:t>
      </w:r>
      <w:r w:rsidRPr="005C2ACF">
        <w:rPr>
          <w:lang w:val="en-US"/>
        </w:rPr>
        <w:t>QR</w:t>
      </w:r>
      <w:r w:rsidRPr="005C2ACF">
        <w:t>-коды, платежные ссылки, системы денежных переводов, интернет-банкинг, мобильный банкинг и иные платежные инструменты.</w:t>
      </w:r>
    </w:p>
    <w:p w14:paraId="7247FF54" w14:textId="77777777" w:rsidR="00337102" w:rsidRPr="005C2ACF" w:rsidRDefault="00337102" w:rsidP="005C2ACF">
      <w:pPr>
        <w:spacing w:after="0" w:line="240" w:lineRule="auto"/>
        <w:ind w:firstLine="709"/>
        <w:jc w:val="both"/>
      </w:pPr>
      <w:r w:rsidRPr="005C2ACF">
        <w:t xml:space="preserve">Даже если мошенничество начинается с телефонного звонка, рекламы, сообщения в мессенджере или поддельного сайта, конечной целью </w:t>
      </w:r>
      <w:r w:rsidRPr="005C2ACF">
        <w:lastRenderedPageBreak/>
        <w:t>большинства схем является получение денег. Поэтому эффективная борьба с мошенничеством невозможна без участия Национального банка Кыргызской Республики как органа, регулирующего банковскую и платежную системы.</w:t>
      </w:r>
    </w:p>
    <w:p w14:paraId="4F1B1D52" w14:textId="77777777" w:rsidR="00337102" w:rsidRPr="005C2ACF" w:rsidRDefault="00337102" w:rsidP="005C2ACF">
      <w:pPr>
        <w:spacing w:after="0" w:line="240" w:lineRule="auto"/>
        <w:ind w:firstLine="709"/>
        <w:jc w:val="both"/>
      </w:pPr>
      <w:r w:rsidRPr="005C2ACF">
        <w:t>На практике важны не только уголовное преследование и последующее расследование, но и скорость реакции. Если банк или платежная организация видит подозрительную операцию, у нее должна быть правовая возможность предупредить клиента, временно приостановить операцию, проверить риск, взаимодействовать с банком-получателем, платежной организацией, Центром по предупреждению мошенничества и правоохранительными органами.</w:t>
      </w:r>
    </w:p>
    <w:p w14:paraId="5E40AA87" w14:textId="77777777" w:rsidR="00337102" w:rsidRPr="005C2ACF" w:rsidRDefault="00337102" w:rsidP="005C2ACF">
      <w:pPr>
        <w:spacing w:after="0" w:line="240" w:lineRule="auto"/>
        <w:ind w:firstLine="709"/>
        <w:jc w:val="both"/>
      </w:pPr>
      <w:r w:rsidRPr="005C2ACF">
        <w:t>При этом такие меры должны быть четко урегулированы. Нельзя допускать произвольного ограничения доступа граждан к денежным средствам. Поэтому законопроект закрепляет только полномочия Национального банка Кыргызской Республики по установлению обязательных требований и порядка действий. Конкретные процедуры должны быть определены нормативными правовыми актами Национального банка Кыргызской Республики с учетом баланса между защитой клиентов и обеспечением стабильности банковской и платежной систем.</w:t>
      </w:r>
    </w:p>
    <w:p w14:paraId="71DAF1C7" w14:textId="77777777" w:rsidR="00337102" w:rsidRDefault="00337102" w:rsidP="005C2ACF">
      <w:pPr>
        <w:spacing w:after="0" w:line="240" w:lineRule="auto"/>
        <w:ind w:firstLine="709"/>
        <w:jc w:val="both"/>
        <w:rPr>
          <w:lang w:val="ky-KG"/>
        </w:rPr>
      </w:pPr>
      <w:r w:rsidRPr="005C2ACF">
        <w:t>Проект конституционного закона является необходимым дополнением к двум другим законопроектам: рамочному Закону «О предупреждении мошенничества» и сопутствующему Закону «О внесении изменений в некоторые законодательные акты Кыргызской Республики по вопросам предупреждения и пресечения мошенничества». Поскольку Закон «О Национальном банке Кыргызской Республики» является конституционным законом, изменения в него должны вноситься отдельным конституционным законом.</w:t>
      </w:r>
    </w:p>
    <w:p w14:paraId="1384776F" w14:textId="77777777" w:rsidR="00197647" w:rsidRPr="00197647" w:rsidRDefault="00197647" w:rsidP="005C2ACF">
      <w:pPr>
        <w:spacing w:after="0" w:line="240" w:lineRule="auto"/>
        <w:ind w:firstLine="709"/>
        <w:jc w:val="both"/>
        <w:rPr>
          <w:lang w:val="ky-KG"/>
        </w:rPr>
      </w:pPr>
    </w:p>
    <w:p w14:paraId="777A5F58" w14:textId="77777777" w:rsidR="00337102" w:rsidRPr="00197647" w:rsidRDefault="00337102" w:rsidP="005C2ACF">
      <w:pPr>
        <w:spacing w:after="0" w:line="240" w:lineRule="auto"/>
        <w:ind w:firstLine="709"/>
        <w:jc w:val="both"/>
        <w:rPr>
          <w:b/>
          <w:bCs/>
          <w:lang w:val="ky-KG"/>
        </w:rPr>
      </w:pPr>
      <w:r w:rsidRPr="00197647">
        <w:rPr>
          <w:b/>
          <w:bCs/>
        </w:rPr>
        <w:t>3. Прогнозы возможных социальных, экономических, правовых, правозащитных, гендерных, экологических, коррупционных последствий</w:t>
      </w:r>
    </w:p>
    <w:p w14:paraId="3AEE505F" w14:textId="77777777" w:rsidR="00197647" w:rsidRPr="00197647" w:rsidRDefault="00197647" w:rsidP="005C2ACF">
      <w:pPr>
        <w:spacing w:after="0" w:line="240" w:lineRule="auto"/>
        <w:ind w:firstLine="709"/>
        <w:jc w:val="both"/>
        <w:rPr>
          <w:lang w:val="ky-KG"/>
        </w:rPr>
      </w:pPr>
    </w:p>
    <w:p w14:paraId="2CA89D25" w14:textId="77777777" w:rsidR="00337102" w:rsidRPr="005C2ACF" w:rsidRDefault="00337102" w:rsidP="005C2ACF">
      <w:pPr>
        <w:spacing w:after="0" w:line="240" w:lineRule="auto"/>
        <w:ind w:firstLine="709"/>
        <w:jc w:val="both"/>
      </w:pPr>
      <w:r w:rsidRPr="005C2ACF">
        <w:t>Социальные последствия законопроекта являются положительными. Закрепление антифрод-полномочий Национального банка Кыргызской Республики позволит повысить уровень защиты клиентов банков, платежных организаций и пользователей платежных систем.</w:t>
      </w:r>
    </w:p>
    <w:p w14:paraId="5BA156C0" w14:textId="77777777" w:rsidR="00337102" w:rsidRPr="005C2ACF" w:rsidRDefault="00337102" w:rsidP="005C2ACF">
      <w:pPr>
        <w:spacing w:after="0" w:line="240" w:lineRule="auto"/>
        <w:ind w:firstLine="709"/>
        <w:jc w:val="both"/>
      </w:pPr>
      <w:r w:rsidRPr="005C2ACF">
        <w:t xml:space="preserve">Экономические последствия также оцениваются как положительные. Предупреждение мошеннических операций позволит снизить имущественные потери граждан и бизнеса, повысить доверие к безналичным платежам, </w:t>
      </w:r>
      <w:r w:rsidRPr="005C2ACF">
        <w:rPr>
          <w:lang w:val="en-US"/>
        </w:rPr>
        <w:t>QR</w:t>
      </w:r>
      <w:r w:rsidRPr="005C2ACF">
        <w:t>-платежам, электронным кошелькам, интернет-банкингу, мобильному банкингу и иным цифровым финансовым инструментам.</w:t>
      </w:r>
    </w:p>
    <w:p w14:paraId="5789FA6F" w14:textId="77777777" w:rsidR="00337102" w:rsidRPr="005C2ACF" w:rsidRDefault="00337102" w:rsidP="005C2ACF">
      <w:pPr>
        <w:spacing w:after="0" w:line="240" w:lineRule="auto"/>
        <w:ind w:firstLine="709"/>
        <w:jc w:val="both"/>
      </w:pPr>
      <w:r w:rsidRPr="005C2ACF">
        <w:t xml:space="preserve">Правовые последствия выражаются в устранении пробела в полномочиях Национального банка Кыргызской Республики по системному регулированию антифрод-мер. В настоящее время банковская и платежная системы регулируются с точки зрения надежности, безопасности и устойчивости, однако с учетом роста мошенничества требуется прямое </w:t>
      </w:r>
      <w:r w:rsidRPr="005C2ACF">
        <w:lastRenderedPageBreak/>
        <w:t>закрепление полномочий Национального банка Кыргызской Республики в сфере предупреждения мошеннических операций.</w:t>
      </w:r>
    </w:p>
    <w:p w14:paraId="635969BC" w14:textId="77777777" w:rsidR="00337102" w:rsidRPr="005C2ACF" w:rsidRDefault="00337102" w:rsidP="005C2ACF">
      <w:pPr>
        <w:spacing w:after="0" w:line="240" w:lineRule="auto"/>
        <w:ind w:firstLine="709"/>
        <w:jc w:val="both"/>
      </w:pPr>
      <w:r w:rsidRPr="005C2ACF">
        <w:t>Правозащитные последствия оцениваются как положительные при условии соблюдения гарантий. Временное приостановление операций должно применяться только в случаях и порядке, установленных законодательством и нормативными правовыми актами Национального банка Кыргызской Республики. Такие меры должны быть срочными, соразмерными и направленными на защиту клиента, а не на произвольное ограничение его права распоряжаться денежными средствами.</w:t>
      </w:r>
    </w:p>
    <w:p w14:paraId="783A4356" w14:textId="77777777" w:rsidR="00337102" w:rsidRPr="005C2ACF" w:rsidRDefault="00337102" w:rsidP="005C2ACF">
      <w:pPr>
        <w:spacing w:after="0" w:line="240" w:lineRule="auto"/>
        <w:ind w:firstLine="709"/>
        <w:jc w:val="both"/>
      </w:pPr>
      <w:r w:rsidRPr="005C2ACF">
        <w:t>Гендерные последствия законопроекта являются нейтральными. Проект не устанавливает различий по признаку пола и распространяется на всех пользователей банковских и платежных услуг.</w:t>
      </w:r>
    </w:p>
    <w:p w14:paraId="6E36259D" w14:textId="77777777" w:rsidR="00337102" w:rsidRPr="005C2ACF" w:rsidRDefault="00337102" w:rsidP="005C2ACF">
      <w:pPr>
        <w:spacing w:after="0" w:line="240" w:lineRule="auto"/>
        <w:ind w:firstLine="709"/>
        <w:jc w:val="both"/>
      </w:pPr>
      <w:r w:rsidRPr="005C2ACF">
        <w:t>Экологические последствия отсутствуют, поскольку предмет регулирования законопроекта не связан с охраной окружающей среды.</w:t>
      </w:r>
    </w:p>
    <w:p w14:paraId="2E4DDD1D" w14:textId="77777777" w:rsidR="00337102" w:rsidRPr="005C2ACF" w:rsidRDefault="00337102" w:rsidP="005C2ACF">
      <w:pPr>
        <w:spacing w:after="0" w:line="240" w:lineRule="auto"/>
        <w:ind w:firstLine="709"/>
        <w:jc w:val="both"/>
      </w:pPr>
      <w:r w:rsidRPr="005C2ACF">
        <w:t>Коррупционные риски оцениваются как низкие. Законопроект не передает Национальному банку Кыргызской Республики полномочия по индивидуальному произвольному вмешательству в операции граждан. Он закрепляет полномочия по установлению общих требований и процедур для поднадзорных организаций. Конкретные действия банков и платежных организаций должны осуществляться в рамках закона, договоров и нормативных правовых актов Национального банка Кыргызской Республики.</w:t>
      </w:r>
    </w:p>
    <w:p w14:paraId="610E6919" w14:textId="77777777" w:rsidR="00197647" w:rsidRDefault="00197647" w:rsidP="005C2ACF">
      <w:pPr>
        <w:spacing w:after="0" w:line="240" w:lineRule="auto"/>
        <w:ind w:firstLine="709"/>
        <w:jc w:val="both"/>
        <w:rPr>
          <w:lang w:val="ky-KG"/>
        </w:rPr>
      </w:pPr>
    </w:p>
    <w:p w14:paraId="7C287CB8" w14:textId="638E3183" w:rsidR="00337102" w:rsidRPr="00197647" w:rsidRDefault="00337102" w:rsidP="005C2ACF">
      <w:pPr>
        <w:spacing w:after="0" w:line="240" w:lineRule="auto"/>
        <w:ind w:firstLine="709"/>
        <w:jc w:val="both"/>
        <w:rPr>
          <w:b/>
          <w:bCs/>
          <w:lang w:val="ky-KG"/>
        </w:rPr>
      </w:pPr>
      <w:r w:rsidRPr="00197647">
        <w:rPr>
          <w:b/>
          <w:bCs/>
        </w:rPr>
        <w:t>4. Информация о результатах общественного обсуждения</w:t>
      </w:r>
    </w:p>
    <w:p w14:paraId="1582F993" w14:textId="77777777" w:rsidR="00197647" w:rsidRPr="00197647" w:rsidRDefault="00197647" w:rsidP="005C2ACF">
      <w:pPr>
        <w:spacing w:after="0" w:line="240" w:lineRule="auto"/>
        <w:ind w:firstLine="709"/>
        <w:jc w:val="both"/>
        <w:rPr>
          <w:lang w:val="ky-KG"/>
        </w:rPr>
      </w:pPr>
    </w:p>
    <w:p w14:paraId="3845A138" w14:textId="4181B5C1" w:rsidR="00337102" w:rsidRDefault="00337102" w:rsidP="005C2ACF">
      <w:pPr>
        <w:spacing w:after="0" w:line="240" w:lineRule="auto"/>
        <w:ind w:firstLine="709"/>
        <w:jc w:val="both"/>
        <w:rPr>
          <w:lang w:val="ky-KG"/>
        </w:rPr>
      </w:pPr>
      <w:r w:rsidRPr="005C2ACF">
        <w:t xml:space="preserve">Проект конституционного закона подлежит общественному обсуждению в порядке, установленном законодательством Кыргызской Республики о нормативных правовых актах и размещен на сайте Жогорку Кенеша </w:t>
      </w:r>
      <w:hyperlink r:id="rId4" w:history="1">
        <w:r w:rsidR="00197647" w:rsidRPr="00C85592">
          <w:rPr>
            <w:rStyle w:val="ac"/>
            <w:lang w:val="en-US"/>
          </w:rPr>
          <w:t>https</w:t>
        </w:r>
        <w:r w:rsidR="00197647" w:rsidRPr="00C85592">
          <w:rPr>
            <w:rStyle w:val="ac"/>
          </w:rPr>
          <w:t>://</w:t>
        </w:r>
        <w:r w:rsidR="00197647" w:rsidRPr="00C85592">
          <w:rPr>
            <w:rStyle w:val="ac"/>
            <w:lang w:val="en-US"/>
          </w:rPr>
          <w:t>kenesh</w:t>
        </w:r>
        <w:r w:rsidR="00197647" w:rsidRPr="00C85592">
          <w:rPr>
            <w:rStyle w:val="ac"/>
          </w:rPr>
          <w:t>.</w:t>
        </w:r>
        <w:r w:rsidR="00197647" w:rsidRPr="00C85592">
          <w:rPr>
            <w:rStyle w:val="ac"/>
            <w:lang w:val="en-US"/>
          </w:rPr>
          <w:t>kg</w:t>
        </w:r>
      </w:hyperlink>
      <w:r w:rsidR="00197647">
        <w:rPr>
          <w:lang w:val="ky-KG"/>
        </w:rPr>
        <w:t>.</w:t>
      </w:r>
    </w:p>
    <w:p w14:paraId="2D6CFA3C" w14:textId="77777777" w:rsidR="00197647" w:rsidRPr="00197647" w:rsidRDefault="00197647" w:rsidP="005C2ACF">
      <w:pPr>
        <w:spacing w:after="0" w:line="240" w:lineRule="auto"/>
        <w:ind w:firstLine="709"/>
        <w:jc w:val="both"/>
        <w:rPr>
          <w:lang w:val="ky-KG"/>
        </w:rPr>
      </w:pPr>
    </w:p>
    <w:p w14:paraId="6246BD47" w14:textId="77777777" w:rsidR="00337102" w:rsidRPr="00197647" w:rsidRDefault="00337102" w:rsidP="005C2ACF">
      <w:pPr>
        <w:spacing w:after="0" w:line="240" w:lineRule="auto"/>
        <w:ind w:firstLine="709"/>
        <w:jc w:val="both"/>
        <w:rPr>
          <w:b/>
          <w:bCs/>
          <w:lang w:val="ky-KG"/>
        </w:rPr>
      </w:pPr>
      <w:r w:rsidRPr="00197647">
        <w:rPr>
          <w:b/>
          <w:bCs/>
        </w:rPr>
        <w:t>5. Анализ соответствия проекта законодательству</w:t>
      </w:r>
    </w:p>
    <w:p w14:paraId="0AEB415A" w14:textId="77777777" w:rsidR="00197647" w:rsidRPr="00197647" w:rsidRDefault="00197647" w:rsidP="005C2ACF">
      <w:pPr>
        <w:spacing w:after="0" w:line="240" w:lineRule="auto"/>
        <w:ind w:firstLine="709"/>
        <w:jc w:val="both"/>
        <w:rPr>
          <w:lang w:val="ky-KG"/>
        </w:rPr>
      </w:pPr>
    </w:p>
    <w:p w14:paraId="4ED84820" w14:textId="77777777" w:rsidR="00337102" w:rsidRPr="005C2ACF" w:rsidRDefault="00337102" w:rsidP="005C2ACF">
      <w:pPr>
        <w:spacing w:after="0" w:line="240" w:lineRule="auto"/>
        <w:ind w:firstLine="709"/>
        <w:jc w:val="both"/>
      </w:pPr>
      <w:r w:rsidRPr="005C2ACF">
        <w:t>Проект соответствует Конституции Кыргызской Республики и направлен на защиту прав граждан, охрану собственности, обеспечение финансовой безопасности и устойчивости банковской и платежной систем.</w:t>
      </w:r>
    </w:p>
    <w:p w14:paraId="5A53CCB7" w14:textId="77777777" w:rsidR="00337102" w:rsidRPr="005C2ACF" w:rsidRDefault="00337102" w:rsidP="005C2ACF">
      <w:pPr>
        <w:spacing w:after="0" w:line="240" w:lineRule="auto"/>
        <w:ind w:firstLine="709"/>
        <w:jc w:val="both"/>
      </w:pPr>
      <w:r w:rsidRPr="005C2ACF">
        <w:t>Проект соответствует статусу Национального банка Кыргызской Республики как органа, осуществляющего регулирование банковской и платежной систем. Закрепляемые полномочия не подменяют полномочия правоохранительных органов, суда или прокуратуры. Национальный банк Кыргызской Республики не признает лицо виновным в мошенничестве и не осуществляет уголовное преследование. Его задача - установить обязательные правила для поднадзорных организаций по предупреждению мошеннических операций.</w:t>
      </w:r>
    </w:p>
    <w:p w14:paraId="5BE16132" w14:textId="77777777" w:rsidR="00337102" w:rsidRPr="005C2ACF" w:rsidRDefault="00337102" w:rsidP="005C2ACF">
      <w:pPr>
        <w:spacing w:after="0" w:line="240" w:lineRule="auto"/>
        <w:ind w:firstLine="709"/>
        <w:jc w:val="both"/>
      </w:pPr>
      <w:r w:rsidRPr="005C2ACF">
        <w:t>Законопроект согласуется с Законом Кыргызской Республики «О платежной системе Кыргызской Республики», Законом Кыргызской Республики «О банках и банковской деятельности», уголовным, уголовно-</w:t>
      </w:r>
      <w:r w:rsidRPr="005C2ACF">
        <w:lastRenderedPageBreak/>
        <w:t>процессуальным, гражданским законодательством и законодательством о персональных данных.</w:t>
      </w:r>
    </w:p>
    <w:p w14:paraId="705A9766" w14:textId="77777777" w:rsidR="00337102" w:rsidRDefault="00337102" w:rsidP="005C2ACF">
      <w:pPr>
        <w:spacing w:after="0" w:line="240" w:lineRule="auto"/>
        <w:ind w:firstLine="709"/>
        <w:jc w:val="both"/>
        <w:rPr>
          <w:lang w:val="ky-KG"/>
        </w:rPr>
      </w:pPr>
      <w:r w:rsidRPr="005C2ACF">
        <w:t>Поскольку изменения предлагается внести в конституционный Закон Кыргызской Республики «О Национальном банке Кыргызской Республики», проект оформляется отдельным конституционным законом.</w:t>
      </w:r>
    </w:p>
    <w:p w14:paraId="19750B1F" w14:textId="77777777" w:rsidR="00197647" w:rsidRPr="00197647" w:rsidRDefault="00197647" w:rsidP="005C2ACF">
      <w:pPr>
        <w:spacing w:after="0" w:line="240" w:lineRule="auto"/>
        <w:ind w:firstLine="709"/>
        <w:jc w:val="both"/>
        <w:rPr>
          <w:lang w:val="ky-KG"/>
        </w:rPr>
      </w:pPr>
    </w:p>
    <w:p w14:paraId="5E6F14E5" w14:textId="77777777" w:rsidR="00337102" w:rsidRPr="00197647" w:rsidRDefault="00337102" w:rsidP="005C2ACF">
      <w:pPr>
        <w:spacing w:after="0" w:line="240" w:lineRule="auto"/>
        <w:ind w:firstLine="709"/>
        <w:jc w:val="both"/>
        <w:rPr>
          <w:b/>
          <w:bCs/>
          <w:lang w:val="ky-KG"/>
        </w:rPr>
      </w:pPr>
      <w:r w:rsidRPr="00197647">
        <w:rPr>
          <w:b/>
          <w:bCs/>
        </w:rPr>
        <w:t>6. Информация о необходимости финансирования</w:t>
      </w:r>
    </w:p>
    <w:p w14:paraId="210EA25D" w14:textId="77777777" w:rsidR="00197647" w:rsidRPr="00197647" w:rsidRDefault="00197647" w:rsidP="005C2ACF">
      <w:pPr>
        <w:spacing w:after="0" w:line="240" w:lineRule="auto"/>
        <w:ind w:firstLine="709"/>
        <w:jc w:val="both"/>
        <w:rPr>
          <w:lang w:val="ky-KG"/>
        </w:rPr>
      </w:pPr>
    </w:p>
    <w:p w14:paraId="6681844F" w14:textId="77777777" w:rsidR="00337102" w:rsidRPr="005C2ACF" w:rsidRDefault="00337102" w:rsidP="005C2ACF">
      <w:pPr>
        <w:spacing w:after="0" w:line="240" w:lineRule="auto"/>
        <w:ind w:firstLine="709"/>
        <w:jc w:val="both"/>
      </w:pPr>
      <w:r w:rsidRPr="005C2ACF">
        <w:t>Принятие законопроекта само по себе не требует непосредственного выделения дополнительных средств из республиканского бюджета, однако практическая реализация антифрод-требований потребует организационных и технических расходов поднадзорных организаций.</w:t>
      </w:r>
    </w:p>
    <w:p w14:paraId="11BDB2DA" w14:textId="77777777" w:rsidR="00337102" w:rsidRPr="005C2ACF" w:rsidRDefault="00337102" w:rsidP="005C2ACF">
      <w:pPr>
        <w:spacing w:after="0" w:line="240" w:lineRule="auto"/>
        <w:ind w:firstLine="709"/>
        <w:jc w:val="both"/>
      </w:pPr>
      <w:r w:rsidRPr="005C2ACF">
        <w:t>Реализация полномочий Национального банка Кыргызской Республики по разработке нормативных правовых актов, установлению требований к антифрод-системам и надзору за их исполнением может осуществляться в рамках функций и ресурсов Национального банка Кыргызской Республики.</w:t>
      </w:r>
    </w:p>
    <w:p w14:paraId="35831B1B" w14:textId="77777777" w:rsidR="00337102" w:rsidRDefault="00337102" w:rsidP="005C2ACF">
      <w:pPr>
        <w:spacing w:after="0" w:line="240" w:lineRule="auto"/>
        <w:ind w:firstLine="709"/>
        <w:jc w:val="both"/>
        <w:rPr>
          <w:lang w:val="ky-KG"/>
        </w:rPr>
      </w:pPr>
      <w:r w:rsidRPr="005C2ACF">
        <w:t>Банки, платежные организации, операторы платежных систем и иные поднадзорные организации будут внедрять необходимые антифрод-механизмы за счет собственных средств в рамках требований, установленных Национальным банком Кыргызской Республики.</w:t>
      </w:r>
    </w:p>
    <w:p w14:paraId="0D5FC7B7" w14:textId="77777777" w:rsidR="00197647" w:rsidRPr="00197647" w:rsidRDefault="00197647" w:rsidP="005C2ACF">
      <w:pPr>
        <w:spacing w:after="0" w:line="240" w:lineRule="auto"/>
        <w:ind w:firstLine="709"/>
        <w:jc w:val="both"/>
        <w:rPr>
          <w:lang w:val="ky-KG"/>
        </w:rPr>
      </w:pPr>
    </w:p>
    <w:p w14:paraId="01B3A059" w14:textId="77777777" w:rsidR="00337102" w:rsidRPr="00197647" w:rsidRDefault="00337102" w:rsidP="005C2ACF">
      <w:pPr>
        <w:spacing w:after="0" w:line="240" w:lineRule="auto"/>
        <w:ind w:firstLine="709"/>
        <w:jc w:val="both"/>
        <w:rPr>
          <w:b/>
          <w:bCs/>
          <w:lang w:val="ky-KG"/>
        </w:rPr>
      </w:pPr>
      <w:r w:rsidRPr="00197647">
        <w:rPr>
          <w:b/>
          <w:bCs/>
        </w:rPr>
        <w:t>7. Информация об анализе регулятивного воздействия</w:t>
      </w:r>
    </w:p>
    <w:p w14:paraId="1CE48606" w14:textId="77777777" w:rsidR="00197647" w:rsidRPr="00197647" w:rsidRDefault="00197647" w:rsidP="005C2ACF">
      <w:pPr>
        <w:spacing w:after="0" w:line="240" w:lineRule="auto"/>
        <w:ind w:firstLine="709"/>
        <w:jc w:val="both"/>
        <w:rPr>
          <w:lang w:val="ky-KG"/>
        </w:rPr>
      </w:pPr>
    </w:p>
    <w:p w14:paraId="631B1906" w14:textId="77777777" w:rsidR="00337102" w:rsidRDefault="00337102" w:rsidP="005C2ACF">
      <w:pPr>
        <w:spacing w:after="0" w:line="240" w:lineRule="auto"/>
        <w:ind w:firstLine="709"/>
        <w:jc w:val="both"/>
        <w:rPr>
          <w:lang w:val="ky-KG"/>
        </w:rPr>
      </w:pPr>
      <w:r w:rsidRPr="005C2ACF">
        <w:t>Проект конституционного закона непосредственно устанавливает полномочия Национального банка Кыргызской Республики и не содержит обязанностей для субъектов предпринимательской деятельности. Проведение анализа регулятивного воздействия не требуется.</w:t>
      </w:r>
    </w:p>
    <w:p w14:paraId="1F61FC1A" w14:textId="77777777" w:rsidR="00140C7B" w:rsidRDefault="00140C7B" w:rsidP="005C2ACF">
      <w:pPr>
        <w:spacing w:after="0" w:line="240" w:lineRule="auto"/>
        <w:ind w:firstLine="709"/>
        <w:jc w:val="both"/>
        <w:rPr>
          <w:lang w:val="ky-KG"/>
        </w:rPr>
      </w:pPr>
    </w:p>
    <w:p w14:paraId="69151D20" w14:textId="77777777" w:rsidR="00140C7B" w:rsidRPr="00140C7B" w:rsidRDefault="00140C7B" w:rsidP="005C2ACF">
      <w:pPr>
        <w:spacing w:after="0" w:line="240" w:lineRule="auto"/>
        <w:ind w:firstLine="709"/>
        <w:jc w:val="both"/>
        <w:rPr>
          <w:lang w:val="ky-KG"/>
        </w:rPr>
      </w:pPr>
    </w:p>
    <w:p w14:paraId="0F4D213B" w14:textId="2DAC7B89" w:rsidR="00140C7B" w:rsidRDefault="00864272" w:rsidP="00140C7B">
      <w:pPr>
        <w:tabs>
          <w:tab w:val="right" w:pos="9355"/>
        </w:tabs>
        <w:spacing w:after="0"/>
        <w:jc w:val="both"/>
        <w:rPr>
          <w:b/>
          <w:bCs/>
          <w:lang w:val="ky-KG"/>
        </w:rPr>
      </w:pPr>
      <w:r>
        <w:rPr>
          <w:b/>
          <w:bCs/>
          <w:lang w:val="ky-KG"/>
        </w:rPr>
        <w:t xml:space="preserve">         </w:t>
      </w:r>
      <w:r w:rsidR="00140C7B" w:rsidRPr="002E2758">
        <w:rPr>
          <w:b/>
          <w:bCs/>
        </w:rPr>
        <w:t>Депутат Жогорку Кенеша</w:t>
      </w:r>
    </w:p>
    <w:p w14:paraId="011DD287" w14:textId="117A00B0" w:rsidR="00140C7B" w:rsidRPr="006A1960" w:rsidRDefault="00864272" w:rsidP="00140C7B">
      <w:pPr>
        <w:tabs>
          <w:tab w:val="right" w:pos="9355"/>
        </w:tabs>
        <w:spacing w:after="0"/>
        <w:jc w:val="both"/>
        <w:rPr>
          <w:b/>
          <w:bCs/>
          <w:lang w:val="ky-KG"/>
        </w:rPr>
      </w:pPr>
      <w:r>
        <w:rPr>
          <w:b/>
          <w:bCs/>
          <w:lang w:val="ky-KG"/>
        </w:rPr>
        <w:t xml:space="preserve">         </w:t>
      </w:r>
      <w:r w:rsidR="00140C7B" w:rsidRPr="002E2758">
        <w:rPr>
          <w:b/>
          <w:bCs/>
        </w:rPr>
        <w:t>Кыргызской Республики</w:t>
      </w:r>
      <w:r w:rsidR="00140C7B" w:rsidRPr="002E2758">
        <w:rPr>
          <w:b/>
          <w:bCs/>
        </w:rPr>
        <w:tab/>
        <w:t>Д</w:t>
      </w:r>
      <w:r w:rsidR="00140C7B">
        <w:rPr>
          <w:b/>
          <w:bCs/>
          <w:lang w:val="ky-KG"/>
        </w:rPr>
        <w:t xml:space="preserve">астан </w:t>
      </w:r>
      <w:proofErr w:type="spellStart"/>
      <w:r w:rsidR="00140C7B" w:rsidRPr="002E2758">
        <w:rPr>
          <w:b/>
          <w:bCs/>
        </w:rPr>
        <w:t>Бекешев</w:t>
      </w:r>
      <w:proofErr w:type="spellEnd"/>
    </w:p>
    <w:p w14:paraId="4F189A68" w14:textId="77777777" w:rsidR="005C466A" w:rsidRPr="00140C7B" w:rsidRDefault="005C466A" w:rsidP="00140C7B">
      <w:pPr>
        <w:spacing w:after="0" w:line="240" w:lineRule="auto"/>
        <w:ind w:firstLine="709"/>
        <w:jc w:val="both"/>
        <w:rPr>
          <w:lang w:val="ky-KG"/>
        </w:rPr>
      </w:pPr>
    </w:p>
    <w:sectPr w:rsidR="005C466A" w:rsidRPr="00140C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555F"/>
    <w:rsid w:val="000B709C"/>
    <w:rsid w:val="00140C7B"/>
    <w:rsid w:val="00182D7E"/>
    <w:rsid w:val="00197647"/>
    <w:rsid w:val="0020534C"/>
    <w:rsid w:val="002F4EC1"/>
    <w:rsid w:val="00337102"/>
    <w:rsid w:val="005C2ACF"/>
    <w:rsid w:val="005C466A"/>
    <w:rsid w:val="0066410C"/>
    <w:rsid w:val="00864272"/>
    <w:rsid w:val="0089306D"/>
    <w:rsid w:val="00B55876"/>
    <w:rsid w:val="00BE271D"/>
    <w:rsid w:val="00E674B1"/>
    <w:rsid w:val="00E7555F"/>
    <w:rsid w:val="00FA4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31744"/>
  <w15:chartTrackingRefBased/>
  <w15:docId w15:val="{4A4D7254-F527-4E55-844E-E9005895D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55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5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55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55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55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55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55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55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55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55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55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555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E7555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555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555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555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555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555F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55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75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55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E7555F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21">
    <w:name w:val="Quote"/>
    <w:basedOn w:val="a"/>
    <w:next w:val="a"/>
    <w:link w:val="22"/>
    <w:uiPriority w:val="29"/>
    <w:qFormat/>
    <w:rsid w:val="00E755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7555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55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7555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55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7555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7555F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97647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976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enesh.k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1313</Words>
  <Characters>7485</Characters>
  <Application>Microsoft Office Word</Application>
  <DocSecurity>0</DocSecurity>
  <Lines>62</Lines>
  <Paragraphs>17</Paragraphs>
  <ScaleCrop>false</ScaleCrop>
  <Company/>
  <LinksUpToDate>false</LinksUpToDate>
  <CharactersWithSpaces>8781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2026-07-20T08:20:00Z</dcterms:created>
  <dcterms:modified xsi:type="dcterms:W3CDTF">2026-07-20T11:50:00Z</dcterms:modified>
</cp:coreProperties>
</file>