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4B9CD" w14:textId="26BE23F4" w:rsidR="005E30BF" w:rsidRPr="005E30BF" w:rsidRDefault="005E30BF" w:rsidP="005E30BF">
      <w:pPr>
        <w:jc w:val="center"/>
        <w:rPr>
          <w:rFonts w:ascii="Times New Roman" w:hAnsi="Times New Roman" w:cs="Times New Roman"/>
          <w:sz w:val="28"/>
          <w:szCs w:val="28"/>
        </w:rPr>
      </w:pPr>
      <w:r w:rsidRPr="005E30BF">
        <w:rPr>
          <w:rFonts w:ascii="Times New Roman" w:hAnsi="Times New Roman" w:cs="Times New Roman"/>
          <w:b/>
          <w:bCs/>
          <w:sz w:val="28"/>
          <w:szCs w:val="28"/>
        </w:rPr>
        <w:t>СПРАВКА-ОБОСНОВАНИЕ</w:t>
      </w:r>
      <w:r w:rsidRPr="005E30BF">
        <w:rPr>
          <w:rFonts w:ascii="Times New Roman" w:hAnsi="Times New Roman" w:cs="Times New Roman"/>
          <w:sz w:val="28"/>
          <w:szCs w:val="28"/>
        </w:rPr>
        <w:br/>
      </w:r>
      <w:r w:rsidRPr="005E30BF">
        <w:rPr>
          <w:rFonts w:ascii="Times New Roman" w:hAnsi="Times New Roman" w:cs="Times New Roman"/>
          <w:b/>
          <w:bCs/>
          <w:sz w:val="28"/>
          <w:szCs w:val="28"/>
        </w:rPr>
        <w:t>к проекту Закона Кыргызской Республики «О внесении изменений в некоторые законодательные акты Кыргызской Республики (в Законы Кыргызской Республики «Об общественном здравоохранении», «О порядке проведения проверок субъектов предпринимательства»)»</w:t>
      </w:r>
    </w:p>
    <w:p w14:paraId="7DDA1B8B" w14:textId="32814E57" w:rsidR="0003188C" w:rsidRPr="0003188C" w:rsidRDefault="005E30BF" w:rsidP="0003188C">
      <w:pPr>
        <w:jc w:val="both"/>
        <w:rPr>
          <w:rFonts w:ascii="Times New Roman" w:hAnsi="Times New Roman" w:cs="Times New Roman"/>
          <w:sz w:val="28"/>
          <w:szCs w:val="28"/>
        </w:rPr>
      </w:pPr>
      <w:r w:rsidRPr="005E30BF">
        <w:rPr>
          <w:rFonts w:ascii="Times New Roman" w:hAnsi="Times New Roman" w:cs="Times New Roman"/>
          <w:b/>
          <w:bCs/>
          <w:sz w:val="28"/>
          <w:szCs w:val="28"/>
        </w:rPr>
        <w:t>1. Цели и задачи</w:t>
      </w:r>
    </w:p>
    <w:p w14:paraId="335FA6EC" w14:textId="25A72A29" w:rsidR="0003188C" w:rsidRPr="0003188C" w:rsidRDefault="0003188C" w:rsidP="000318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3188C">
        <w:rPr>
          <w:rFonts w:ascii="Times New Roman" w:hAnsi="Times New Roman" w:cs="Times New Roman"/>
          <w:sz w:val="28"/>
          <w:szCs w:val="28"/>
        </w:rPr>
        <w:t>Целью настоящего проекта Закона является обеспечение прозрачности проведения проверок субъектов предпринимательства государственными контрольными органами Кыргызской Республики (в том числе органами санитарно-эпидемиологического надзора), предотвращение незаконных и необоснованных проверок, а также усиление правовой и персональной материальной ответственности должностных лиц, осуществляющих проверки.</w:t>
      </w:r>
    </w:p>
    <w:p w14:paraId="77937649" w14:textId="77777777" w:rsidR="0003188C" w:rsidRPr="0003188C" w:rsidRDefault="0003188C" w:rsidP="0003188C">
      <w:pPr>
        <w:jc w:val="both"/>
        <w:rPr>
          <w:rFonts w:ascii="Times New Roman" w:hAnsi="Times New Roman" w:cs="Times New Roman"/>
          <w:sz w:val="28"/>
          <w:szCs w:val="28"/>
        </w:rPr>
      </w:pPr>
      <w:r w:rsidRPr="0003188C">
        <w:rPr>
          <w:rFonts w:ascii="Times New Roman" w:hAnsi="Times New Roman" w:cs="Times New Roman"/>
          <w:b/>
          <w:bCs/>
          <w:sz w:val="28"/>
          <w:szCs w:val="28"/>
        </w:rPr>
        <w:t>2. Описательная часть</w:t>
      </w:r>
    </w:p>
    <w:p w14:paraId="6F2DC474" w14:textId="19093679" w:rsidR="0003188C" w:rsidRPr="0003188C" w:rsidRDefault="0003188C" w:rsidP="00031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3188C">
        <w:rPr>
          <w:rFonts w:ascii="Times New Roman" w:hAnsi="Times New Roman" w:cs="Times New Roman"/>
          <w:sz w:val="28"/>
          <w:szCs w:val="28"/>
        </w:rPr>
        <w:t>В настоящее время при проведении проверок субъектов предпринимательства контрольными органами, в особенности органами санитарно-эпидемиологического надзора, сохраняются коррупционные риски и факты злоупотребления должностными полномочиями. Во многих случаях проверки проводятся вне установленного реестра, носят незаконный характер и причиняют предпринимателям значительный материальный ущерб.</w:t>
      </w:r>
    </w:p>
    <w:p w14:paraId="49D692BF" w14:textId="117B6FB1" w:rsidR="0003188C" w:rsidRPr="0003188C" w:rsidRDefault="0003188C" w:rsidP="00031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3188C">
        <w:rPr>
          <w:rFonts w:ascii="Times New Roman" w:hAnsi="Times New Roman" w:cs="Times New Roman"/>
          <w:sz w:val="28"/>
          <w:szCs w:val="28"/>
        </w:rPr>
        <w:t>Предлагаемый проект Закона предусматривает решение указанных проблем посредством следующих правовых механизмов:</w:t>
      </w:r>
    </w:p>
    <w:p w14:paraId="47C885EC" w14:textId="708FC2E3" w:rsidR="0003188C" w:rsidRPr="0003188C" w:rsidRDefault="0003188C" w:rsidP="00031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3188C">
        <w:rPr>
          <w:rFonts w:ascii="Times New Roman" w:hAnsi="Times New Roman" w:cs="Times New Roman"/>
          <w:sz w:val="28"/>
          <w:szCs w:val="28"/>
        </w:rPr>
        <w:t xml:space="preserve">Единый электронный реестр проверок. Любая проверка, не внесённая в единый электронный реестр, признаётся незаконной. В таком случае субъект предпринимательства вправе не допускать проверяющих на территорию своего объекта. </w:t>
      </w:r>
    </w:p>
    <w:p w14:paraId="0933396C" w14:textId="5634620B" w:rsidR="0003188C" w:rsidRDefault="0003188C" w:rsidP="00031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3188C">
        <w:rPr>
          <w:rFonts w:ascii="Times New Roman" w:hAnsi="Times New Roman" w:cs="Times New Roman"/>
          <w:sz w:val="28"/>
          <w:szCs w:val="28"/>
        </w:rPr>
        <w:t xml:space="preserve">Использование носимых видеорегистраторов (боди-камер). В целях предупреждения фактов вымогательства взяток, незаконного давления и иных злоупотреблений инспекторы обязаны осуществлять проверки с использованием боди-камер. Видеозаписи, полученные в ходе проверки, могут использоваться в качестве непосредственного доказательства при рассмотрении споров. </w:t>
      </w:r>
    </w:p>
    <w:p w14:paraId="47524B7A" w14:textId="32A22945" w:rsidR="0003188C" w:rsidRPr="0003188C" w:rsidRDefault="0003188C" w:rsidP="00031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3188C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лиц. Если суд признает проведённую инспектором проверку незаконной, причинённый предпринимателю ущерб подлежит возмещению за счёт государства с последующим взысканием выплаченных средств в полном объёме с виновного должностного лица в порядке регресса. Кроме того, должностное лицо, вина которого в проведении незаконной проверки будет установлена вступившим в законную силу судебным решением, подлежит освобождению от занимаемой должности в установленном законодательством порядке. </w:t>
      </w:r>
    </w:p>
    <w:p w14:paraId="3B26631C" w14:textId="12161DC7" w:rsidR="0003188C" w:rsidRPr="0003188C" w:rsidRDefault="0003188C" w:rsidP="0003188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03188C">
        <w:rPr>
          <w:rFonts w:ascii="Times New Roman" w:hAnsi="Times New Roman" w:cs="Times New Roman"/>
          <w:sz w:val="28"/>
          <w:szCs w:val="28"/>
        </w:rPr>
        <w:t>Настоящий проект Закона полностью соответствует требованиям Конституции Кыргызской Республики, а также концепции Цифрового кодекса Кыргызской Республики, вступившего в силу с 1 июня 2026 года.</w:t>
      </w:r>
    </w:p>
    <w:p w14:paraId="4AB4F034" w14:textId="77777777" w:rsidR="0003188C" w:rsidRPr="0003188C" w:rsidRDefault="0003188C" w:rsidP="0003188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88C">
        <w:rPr>
          <w:rFonts w:ascii="Times New Roman" w:hAnsi="Times New Roman" w:cs="Times New Roman"/>
          <w:b/>
          <w:bCs/>
          <w:sz w:val="28"/>
          <w:szCs w:val="28"/>
        </w:rPr>
        <w:t>3. Прогноз социально-экономических и правовых последствий</w:t>
      </w:r>
    </w:p>
    <w:p w14:paraId="0F3E7985" w14:textId="6AC8960A" w:rsidR="0003188C" w:rsidRPr="0003188C" w:rsidRDefault="0003188C" w:rsidP="00031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3188C">
        <w:rPr>
          <w:rFonts w:ascii="Times New Roman" w:hAnsi="Times New Roman" w:cs="Times New Roman"/>
          <w:sz w:val="28"/>
          <w:szCs w:val="28"/>
        </w:rPr>
        <w:t>Принятие проекта Закона не повлечёт негативных последствий. Напротив, его реализация будет способствовать защите отечественных предпринимателей от необоснованных проверок, улучшению инвестиционного климата в стране, а также повышению ответственности государственных служащих при осуществлении контрольных функций.</w:t>
      </w:r>
    </w:p>
    <w:p w14:paraId="50604EAC" w14:textId="77777777" w:rsidR="0003188C" w:rsidRPr="0003188C" w:rsidRDefault="0003188C" w:rsidP="00031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88C">
        <w:rPr>
          <w:rFonts w:ascii="Times New Roman" w:hAnsi="Times New Roman" w:cs="Times New Roman"/>
          <w:b/>
          <w:bCs/>
          <w:sz w:val="28"/>
          <w:szCs w:val="28"/>
        </w:rPr>
        <w:t>4. Источники финансирования</w:t>
      </w:r>
    </w:p>
    <w:p w14:paraId="19B6FFC4" w14:textId="7251768C" w:rsidR="0003188C" w:rsidRPr="0003188C" w:rsidRDefault="0003188C" w:rsidP="00031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3188C">
        <w:rPr>
          <w:rFonts w:ascii="Times New Roman" w:hAnsi="Times New Roman" w:cs="Times New Roman"/>
          <w:sz w:val="28"/>
          <w:szCs w:val="28"/>
        </w:rPr>
        <w:t>Принятие проекта Закона не потребует дополнительных расходов из республиканского бюджета. Создание и сопровождение Единого электронного реестра проверок, а также приобретение боди-камер будут осуществляться Кабинетом Министров Кыргызской Республики в рамках отдельных финансовых планов и предусмотренных бюджетных средств.</w:t>
      </w:r>
    </w:p>
    <w:p w14:paraId="1C7ECF88" w14:textId="77777777" w:rsidR="0003188C" w:rsidRPr="0003188C" w:rsidRDefault="0003188C" w:rsidP="00031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88C">
        <w:rPr>
          <w:rFonts w:ascii="Times New Roman" w:hAnsi="Times New Roman" w:cs="Times New Roman"/>
          <w:b/>
          <w:bCs/>
          <w:sz w:val="28"/>
          <w:szCs w:val="28"/>
        </w:rPr>
        <w:t>5. Анализ регулятивного воздействия (АРВ)</w:t>
      </w:r>
    </w:p>
    <w:p w14:paraId="47EC5944" w14:textId="3A3DCE93" w:rsidR="0003188C" w:rsidRPr="0003188C" w:rsidRDefault="0003188C" w:rsidP="00031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3188C">
        <w:rPr>
          <w:rFonts w:ascii="Times New Roman" w:hAnsi="Times New Roman" w:cs="Times New Roman"/>
          <w:sz w:val="28"/>
          <w:szCs w:val="28"/>
        </w:rPr>
        <w:t>Поскольку проект Закона направлен на защиту прав и законных интересов субъектов предпринимательства, проведение анализа регулятивного воздействия (АРВ) в отношении данного проекта Закона не требуется.</w:t>
      </w:r>
    </w:p>
    <w:p w14:paraId="51295CC5" w14:textId="77777777" w:rsidR="0003188C" w:rsidRPr="0003188C" w:rsidRDefault="0003188C" w:rsidP="00031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88C">
        <w:rPr>
          <w:rFonts w:ascii="Times New Roman" w:hAnsi="Times New Roman" w:cs="Times New Roman"/>
          <w:b/>
          <w:bCs/>
          <w:sz w:val="28"/>
          <w:szCs w:val="28"/>
        </w:rPr>
        <w:t>6. Информация об итогах общественного обсуждения</w:t>
      </w:r>
    </w:p>
    <w:p w14:paraId="3AD8CDF4" w14:textId="702A9EAA" w:rsidR="0003188C" w:rsidRPr="0003188C" w:rsidRDefault="0003188C" w:rsidP="00031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3188C">
        <w:rPr>
          <w:rFonts w:ascii="Times New Roman" w:hAnsi="Times New Roman" w:cs="Times New Roman"/>
          <w:sz w:val="28"/>
          <w:szCs w:val="28"/>
        </w:rPr>
        <w:t>В соответствии со статьёй 22 Закона Кыргызской Республики «О нормативных правовых актах Кыргызской Республики» настоящий проект Закона был размещён на официальном сайте Жогорку Кенеша Кыргызской Республики (</w:t>
      </w:r>
      <w:hyperlink r:id="rId5" w:tgtFrame="_new" w:history="1">
        <w:r w:rsidRPr="0003188C">
          <w:rPr>
            <w:rStyle w:val="ac"/>
            <w:rFonts w:ascii="Times New Roman" w:hAnsi="Times New Roman" w:cs="Times New Roman"/>
            <w:sz w:val="28"/>
            <w:szCs w:val="28"/>
          </w:rPr>
          <w:t>www.kenesh.kg</w:t>
        </w:r>
      </w:hyperlink>
      <w:r w:rsidRPr="0003188C">
        <w:rPr>
          <w:rFonts w:ascii="Times New Roman" w:hAnsi="Times New Roman" w:cs="Times New Roman"/>
          <w:sz w:val="28"/>
          <w:szCs w:val="28"/>
        </w:rPr>
        <w:t>) для проведения общественного обсуждения.</w:t>
      </w:r>
    </w:p>
    <w:p w14:paraId="7C50340A" w14:textId="2A61E20F" w:rsidR="005E30BF" w:rsidRDefault="005E30BF" w:rsidP="000318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05F76E" w14:textId="77777777" w:rsidR="005E30BF" w:rsidRPr="005E30BF" w:rsidRDefault="005E30BF" w:rsidP="005E30B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30BF">
        <w:rPr>
          <w:rFonts w:ascii="Times New Roman" w:hAnsi="Times New Roman" w:cs="Times New Roman"/>
          <w:b/>
          <w:bCs/>
          <w:sz w:val="28"/>
          <w:szCs w:val="28"/>
        </w:rPr>
        <w:t xml:space="preserve">Депутат </w:t>
      </w:r>
    </w:p>
    <w:p w14:paraId="32D1C054" w14:textId="77777777" w:rsidR="005E30BF" w:rsidRPr="005E30BF" w:rsidRDefault="005E30BF" w:rsidP="005E30B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30BF">
        <w:rPr>
          <w:rFonts w:ascii="Times New Roman" w:hAnsi="Times New Roman" w:cs="Times New Roman"/>
          <w:b/>
          <w:bCs/>
          <w:sz w:val="28"/>
          <w:szCs w:val="28"/>
        </w:rPr>
        <w:t xml:space="preserve">Жогорку Кенеша </w:t>
      </w:r>
    </w:p>
    <w:p w14:paraId="69722FA4" w14:textId="59C8F871" w:rsidR="005E30BF" w:rsidRPr="005E30BF" w:rsidRDefault="005E30BF" w:rsidP="005E30B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30BF">
        <w:rPr>
          <w:rFonts w:ascii="Times New Roman" w:hAnsi="Times New Roman" w:cs="Times New Roman"/>
          <w:b/>
          <w:bCs/>
          <w:sz w:val="28"/>
          <w:szCs w:val="28"/>
        </w:rPr>
        <w:t>Кыргызской Республики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У. Карыбек уулу</w:t>
      </w:r>
    </w:p>
    <w:p w14:paraId="43922497" w14:textId="77777777" w:rsidR="0088025C" w:rsidRPr="005E30BF" w:rsidRDefault="0088025C" w:rsidP="005E30B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8025C" w:rsidRPr="005E3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147D5"/>
    <w:multiLevelType w:val="multilevel"/>
    <w:tmpl w:val="FF82B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17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6AD"/>
    <w:rsid w:val="0003188C"/>
    <w:rsid w:val="002525BB"/>
    <w:rsid w:val="004E15F3"/>
    <w:rsid w:val="005E30BF"/>
    <w:rsid w:val="00665C6D"/>
    <w:rsid w:val="008740AF"/>
    <w:rsid w:val="0088025C"/>
    <w:rsid w:val="0089352E"/>
    <w:rsid w:val="009106AD"/>
    <w:rsid w:val="009F1D46"/>
    <w:rsid w:val="00A24257"/>
    <w:rsid w:val="00EC75DF"/>
    <w:rsid w:val="00FB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EA064"/>
  <w15:chartTrackingRefBased/>
  <w15:docId w15:val="{0718F405-E6E5-4896-A809-D54A07A42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06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6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6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6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6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6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6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6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6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6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06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06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06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06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06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06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06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06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06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0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06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06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06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06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06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06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06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06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06A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3188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318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enesh.k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chinara.karibaeva@gmail.com</dc:creator>
  <cp:keywords/>
  <dc:description/>
  <cp:lastModifiedBy>chinara.karibaeva@gmail.com</cp:lastModifiedBy>
  <cp:revision>4</cp:revision>
  <dcterms:created xsi:type="dcterms:W3CDTF">2026-06-30T10:10:00Z</dcterms:created>
  <dcterms:modified xsi:type="dcterms:W3CDTF">2026-07-01T03:56:00Z</dcterms:modified>
</cp:coreProperties>
</file>