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82260B" w14:textId="4F215F9D" w:rsidR="00036E54" w:rsidRPr="00B548B7" w:rsidRDefault="0067186D" w:rsidP="00CE7A24">
      <w:pPr>
        <w:pStyle w:val="a3"/>
        <w:jc w:val="center"/>
        <w:rPr>
          <w:rFonts w:ascii="Times New Roman" w:hAnsi="Times New Roman" w:cs="Times New Roman"/>
          <w:b/>
          <w:bCs/>
          <w:color w:val="000000" w:themeColor="text1"/>
          <w:sz w:val="28"/>
          <w:szCs w:val="28"/>
        </w:rPr>
      </w:pPr>
      <w:bookmarkStart w:id="0" w:name="_GoBack"/>
      <w:bookmarkEnd w:id="0"/>
      <w:r w:rsidRPr="00B548B7">
        <w:rPr>
          <w:rFonts w:ascii="Times New Roman" w:hAnsi="Times New Roman" w:cs="Times New Roman"/>
          <w:b/>
          <w:bCs/>
          <w:color w:val="000000" w:themeColor="text1"/>
          <w:sz w:val="28"/>
          <w:szCs w:val="28"/>
        </w:rPr>
        <w:t>СРАВНИТЕЛЬНАЯ ТАБЛИЦА</w:t>
      </w:r>
    </w:p>
    <w:p w14:paraId="0AB6442C" w14:textId="60007CCA" w:rsidR="00C80C91" w:rsidRPr="003F1CF8" w:rsidRDefault="00C80C91" w:rsidP="003F1CF8">
      <w:pPr>
        <w:spacing w:after="0"/>
        <w:ind w:firstLine="709"/>
        <w:jc w:val="center"/>
        <w:rPr>
          <w:rFonts w:ascii="Times New Roman" w:hAnsi="Times New Roman" w:cs="Times New Roman"/>
          <w:b/>
          <w:sz w:val="28"/>
          <w:szCs w:val="28"/>
        </w:rPr>
      </w:pPr>
      <w:r w:rsidRPr="00B548B7">
        <w:rPr>
          <w:rFonts w:ascii="Times New Roman" w:hAnsi="Times New Roman" w:cs="Times New Roman"/>
          <w:b/>
          <w:sz w:val="28"/>
          <w:szCs w:val="28"/>
        </w:rPr>
        <w:t xml:space="preserve">к проекту закона Кыргызской Республики </w:t>
      </w:r>
      <w:bookmarkStart w:id="1" w:name="_Hlk85458355"/>
      <w:r w:rsidR="003F1CF8">
        <w:rPr>
          <w:rFonts w:ascii="Times New Roman" w:hAnsi="Times New Roman" w:cs="Times New Roman"/>
          <w:b/>
          <w:sz w:val="28"/>
          <w:szCs w:val="28"/>
        </w:rPr>
        <w:t xml:space="preserve"> </w:t>
      </w:r>
      <w:r w:rsidRPr="00B548B7">
        <w:rPr>
          <w:rFonts w:ascii="Times New Roman" w:hAnsi="Times New Roman" w:cs="Times New Roman"/>
          <w:b/>
          <w:sz w:val="28"/>
          <w:szCs w:val="28"/>
        </w:rPr>
        <w:t>«</w:t>
      </w:r>
      <w:r w:rsidRPr="00B548B7">
        <w:rPr>
          <w:rFonts w:ascii="Times New Roman" w:hAnsi="Times New Roman" w:cs="Times New Roman"/>
          <w:b/>
          <w:bCs/>
          <w:sz w:val="28"/>
          <w:szCs w:val="28"/>
        </w:rPr>
        <w:t xml:space="preserve">О внесении изменений в некоторые </w:t>
      </w:r>
      <w:r w:rsidR="00B548B7">
        <w:rPr>
          <w:rFonts w:ascii="Times New Roman" w:hAnsi="Times New Roman" w:cs="Times New Roman"/>
          <w:b/>
          <w:bCs/>
          <w:sz w:val="28"/>
          <w:szCs w:val="28"/>
        </w:rPr>
        <w:t>з</w:t>
      </w:r>
      <w:r w:rsidRPr="00B548B7">
        <w:rPr>
          <w:rFonts w:ascii="Times New Roman" w:hAnsi="Times New Roman" w:cs="Times New Roman"/>
          <w:b/>
          <w:bCs/>
          <w:sz w:val="28"/>
          <w:szCs w:val="28"/>
        </w:rPr>
        <w:t>аконодательные акты Кыргызской Республики</w:t>
      </w:r>
      <w:r w:rsidR="00B548B7">
        <w:rPr>
          <w:rFonts w:ascii="Times New Roman" w:hAnsi="Times New Roman" w:cs="Times New Roman"/>
          <w:b/>
          <w:bCs/>
          <w:sz w:val="28"/>
          <w:szCs w:val="28"/>
        </w:rPr>
        <w:t xml:space="preserve"> по вопросам страхования и страховой деятельности»</w:t>
      </w:r>
      <w:r w:rsidRPr="00B548B7">
        <w:rPr>
          <w:rFonts w:ascii="Times New Roman" w:hAnsi="Times New Roman" w:cs="Times New Roman"/>
          <w:b/>
          <w:bCs/>
          <w:sz w:val="28"/>
          <w:szCs w:val="28"/>
        </w:rPr>
        <w:t xml:space="preserve"> </w:t>
      </w:r>
      <w:r w:rsidR="003113A1">
        <w:rPr>
          <w:rFonts w:ascii="Times New Roman" w:hAnsi="Times New Roman" w:cs="Times New Roman"/>
          <w:b/>
          <w:bCs/>
          <w:sz w:val="28"/>
          <w:szCs w:val="28"/>
        </w:rPr>
        <w:t xml:space="preserve"> </w:t>
      </w:r>
      <w:r w:rsidRPr="00CE7A24">
        <w:rPr>
          <w:rFonts w:ascii="Times New Roman" w:hAnsi="Times New Roman" w:cs="Times New Roman"/>
          <w:sz w:val="28"/>
          <w:szCs w:val="28"/>
        </w:rPr>
        <w:t>(</w:t>
      </w:r>
      <w:r w:rsidR="00B548B7" w:rsidRPr="00CE7A24">
        <w:rPr>
          <w:rFonts w:ascii="Times New Roman" w:hAnsi="Times New Roman" w:cs="Times New Roman"/>
          <w:sz w:val="28"/>
          <w:szCs w:val="28"/>
        </w:rPr>
        <w:t>Кодекс Кыргызской Республики о правонарушениях,</w:t>
      </w:r>
      <w:r w:rsidR="0015512B" w:rsidRPr="00CE7A24">
        <w:rPr>
          <w:rFonts w:ascii="Times New Roman" w:hAnsi="Times New Roman" w:cs="Times New Roman"/>
          <w:sz w:val="28"/>
          <w:szCs w:val="28"/>
        </w:rPr>
        <w:t xml:space="preserve"> </w:t>
      </w:r>
      <w:r w:rsidRPr="00CE7A24">
        <w:rPr>
          <w:rFonts w:ascii="Times New Roman" w:hAnsi="Times New Roman" w:cs="Times New Roman"/>
          <w:sz w:val="28"/>
          <w:szCs w:val="28"/>
        </w:rPr>
        <w:t>Закон КР «Об обязательном страховании гражданско-правовой ответственности владельцев автотранспортных средств»)</w:t>
      </w:r>
    </w:p>
    <w:bookmarkEnd w:id="1"/>
    <w:p w14:paraId="26EAA4D6" w14:textId="12C26C67" w:rsidR="00036E54" w:rsidRPr="00B548B7" w:rsidRDefault="00036E54" w:rsidP="00CE7A24">
      <w:pPr>
        <w:pStyle w:val="a3"/>
        <w:jc w:val="both"/>
        <w:rPr>
          <w:rFonts w:ascii="Times New Roman" w:hAnsi="Times New Roman" w:cs="Times New Roman"/>
          <w:color w:val="000000" w:themeColor="text1"/>
          <w:sz w:val="28"/>
          <w:szCs w:val="28"/>
        </w:rPr>
      </w:pPr>
    </w:p>
    <w:tbl>
      <w:tblPr>
        <w:tblStyle w:val="a5"/>
        <w:tblW w:w="0" w:type="auto"/>
        <w:tblLook w:val="04A0" w:firstRow="1" w:lastRow="0" w:firstColumn="1" w:lastColumn="0" w:noHBand="0" w:noVBand="1"/>
      </w:tblPr>
      <w:tblGrid>
        <w:gridCol w:w="534"/>
        <w:gridCol w:w="6953"/>
        <w:gridCol w:w="7073"/>
      </w:tblGrid>
      <w:tr w:rsidR="00EF5269" w:rsidRPr="00B548B7" w14:paraId="3B0A8CDA" w14:textId="77777777" w:rsidTr="0015512B">
        <w:tc>
          <w:tcPr>
            <w:tcW w:w="534" w:type="dxa"/>
          </w:tcPr>
          <w:p w14:paraId="43FC5918" w14:textId="461620AC" w:rsidR="00036E54" w:rsidRPr="00B548B7" w:rsidRDefault="00036E54" w:rsidP="00036E54">
            <w:pPr>
              <w:pStyle w:val="a3"/>
              <w:jc w:val="center"/>
              <w:rPr>
                <w:rFonts w:ascii="Times New Roman" w:hAnsi="Times New Roman" w:cs="Times New Roman"/>
                <w:b/>
                <w:bCs/>
                <w:color w:val="000000" w:themeColor="text1"/>
                <w:sz w:val="28"/>
                <w:szCs w:val="28"/>
              </w:rPr>
            </w:pPr>
            <w:r w:rsidRPr="00B548B7">
              <w:rPr>
                <w:rFonts w:ascii="Times New Roman" w:hAnsi="Times New Roman" w:cs="Times New Roman"/>
                <w:b/>
                <w:bCs/>
                <w:color w:val="000000" w:themeColor="text1"/>
                <w:sz w:val="28"/>
                <w:szCs w:val="28"/>
              </w:rPr>
              <w:t>№</w:t>
            </w:r>
          </w:p>
        </w:tc>
        <w:tc>
          <w:tcPr>
            <w:tcW w:w="6953" w:type="dxa"/>
          </w:tcPr>
          <w:p w14:paraId="6135AB5E" w14:textId="77777777" w:rsidR="00546361" w:rsidRPr="00B548B7" w:rsidRDefault="00036E54" w:rsidP="00546361">
            <w:pPr>
              <w:pStyle w:val="a3"/>
              <w:jc w:val="center"/>
              <w:rPr>
                <w:rFonts w:ascii="Times New Roman" w:hAnsi="Times New Roman" w:cs="Times New Roman"/>
                <w:b/>
                <w:bCs/>
                <w:color w:val="000000" w:themeColor="text1"/>
                <w:sz w:val="28"/>
                <w:szCs w:val="28"/>
              </w:rPr>
            </w:pPr>
            <w:r w:rsidRPr="00B548B7">
              <w:rPr>
                <w:rFonts w:ascii="Times New Roman" w:hAnsi="Times New Roman" w:cs="Times New Roman"/>
                <w:b/>
                <w:bCs/>
                <w:color w:val="000000" w:themeColor="text1"/>
                <w:sz w:val="28"/>
                <w:szCs w:val="28"/>
              </w:rPr>
              <w:t>Действующая редакция</w:t>
            </w:r>
          </w:p>
          <w:p w14:paraId="42F2BF8A" w14:textId="6618D1CE" w:rsidR="002B5256" w:rsidRPr="00B548B7" w:rsidRDefault="002B5256" w:rsidP="00546361">
            <w:pPr>
              <w:pStyle w:val="a3"/>
              <w:jc w:val="center"/>
              <w:rPr>
                <w:rFonts w:ascii="Times New Roman" w:hAnsi="Times New Roman" w:cs="Times New Roman"/>
                <w:b/>
                <w:bCs/>
                <w:color w:val="000000" w:themeColor="text1"/>
                <w:sz w:val="28"/>
                <w:szCs w:val="28"/>
              </w:rPr>
            </w:pPr>
          </w:p>
        </w:tc>
        <w:tc>
          <w:tcPr>
            <w:tcW w:w="7073" w:type="dxa"/>
          </w:tcPr>
          <w:p w14:paraId="75AAF875" w14:textId="574371AD" w:rsidR="00036E54" w:rsidRPr="00B548B7" w:rsidRDefault="00036E54" w:rsidP="00036E54">
            <w:pPr>
              <w:pStyle w:val="a3"/>
              <w:jc w:val="center"/>
              <w:rPr>
                <w:rFonts w:ascii="Times New Roman" w:hAnsi="Times New Roman" w:cs="Times New Roman"/>
                <w:b/>
                <w:bCs/>
                <w:color w:val="000000" w:themeColor="text1"/>
                <w:sz w:val="28"/>
                <w:szCs w:val="28"/>
              </w:rPr>
            </w:pPr>
            <w:r w:rsidRPr="00B548B7">
              <w:rPr>
                <w:rFonts w:ascii="Times New Roman" w:hAnsi="Times New Roman" w:cs="Times New Roman"/>
                <w:b/>
                <w:bCs/>
                <w:color w:val="000000" w:themeColor="text1"/>
                <w:sz w:val="28"/>
                <w:szCs w:val="28"/>
              </w:rPr>
              <w:t>Предлагаемая редакция</w:t>
            </w:r>
          </w:p>
        </w:tc>
      </w:tr>
      <w:tr w:rsidR="0015512B" w:rsidRPr="00B548B7" w14:paraId="0E074AFE" w14:textId="77777777" w:rsidTr="0015512B">
        <w:tc>
          <w:tcPr>
            <w:tcW w:w="534" w:type="dxa"/>
          </w:tcPr>
          <w:p w14:paraId="28734F60" w14:textId="67F0A00C" w:rsidR="0015512B" w:rsidRPr="00B548B7" w:rsidRDefault="0015512B" w:rsidP="0015512B">
            <w:pPr>
              <w:pStyle w:val="aa"/>
              <w:spacing w:before="0" w:beforeAutospacing="0" w:after="0" w:afterAutospacing="0"/>
              <w:jc w:val="center"/>
              <w:rPr>
                <w:b/>
                <w:bCs/>
                <w:color w:val="000000" w:themeColor="text1"/>
                <w:sz w:val="28"/>
                <w:szCs w:val="28"/>
              </w:rPr>
            </w:pPr>
            <w:r>
              <w:rPr>
                <w:b/>
                <w:bCs/>
                <w:color w:val="000000" w:themeColor="text1"/>
                <w:sz w:val="28"/>
                <w:szCs w:val="28"/>
              </w:rPr>
              <w:t>1</w:t>
            </w:r>
          </w:p>
        </w:tc>
        <w:tc>
          <w:tcPr>
            <w:tcW w:w="14026" w:type="dxa"/>
            <w:gridSpan w:val="2"/>
          </w:tcPr>
          <w:p w14:paraId="4D9952B8" w14:textId="333990D6" w:rsidR="0015512B" w:rsidRPr="00B548B7" w:rsidRDefault="0015512B" w:rsidP="0015512B">
            <w:pPr>
              <w:pStyle w:val="aa"/>
              <w:spacing w:before="0" w:beforeAutospacing="0" w:after="0" w:afterAutospacing="0"/>
              <w:jc w:val="center"/>
              <w:rPr>
                <w:b/>
                <w:bCs/>
                <w:color w:val="000000" w:themeColor="text1"/>
                <w:sz w:val="28"/>
                <w:szCs w:val="28"/>
              </w:rPr>
            </w:pPr>
            <w:r w:rsidRPr="00B548B7">
              <w:rPr>
                <w:b/>
                <w:bCs/>
                <w:sz w:val="28"/>
                <w:szCs w:val="28"/>
              </w:rPr>
              <w:t>Кодекс Кыргызской Республики о правонарушениях</w:t>
            </w:r>
          </w:p>
        </w:tc>
      </w:tr>
      <w:tr w:rsidR="0015512B" w:rsidRPr="00B548B7" w14:paraId="11F23139" w14:textId="77777777" w:rsidTr="0015512B">
        <w:tc>
          <w:tcPr>
            <w:tcW w:w="534" w:type="dxa"/>
          </w:tcPr>
          <w:p w14:paraId="14DC5992" w14:textId="6F303C5C" w:rsidR="0015512B" w:rsidRPr="00B548B7" w:rsidRDefault="0015512B" w:rsidP="0015512B">
            <w:pPr>
              <w:pStyle w:val="a3"/>
              <w:jc w:val="center"/>
              <w:rPr>
                <w:rFonts w:ascii="Times New Roman" w:hAnsi="Times New Roman" w:cs="Times New Roman"/>
                <w:b/>
                <w:bCs/>
                <w:color w:val="000000" w:themeColor="text1"/>
                <w:sz w:val="28"/>
                <w:szCs w:val="28"/>
              </w:rPr>
            </w:pPr>
          </w:p>
        </w:tc>
        <w:tc>
          <w:tcPr>
            <w:tcW w:w="6953" w:type="dxa"/>
          </w:tcPr>
          <w:p w14:paraId="6464ECAA" w14:textId="7FCA7946" w:rsidR="0015512B" w:rsidRPr="00B548B7" w:rsidRDefault="0015512B" w:rsidP="0015512B">
            <w:pPr>
              <w:pStyle w:val="a3"/>
              <w:rPr>
                <w:rFonts w:ascii="Times New Roman" w:hAnsi="Times New Roman" w:cs="Times New Roman"/>
                <w:b/>
                <w:bCs/>
                <w:color w:val="000000" w:themeColor="text1"/>
                <w:sz w:val="28"/>
                <w:szCs w:val="28"/>
                <w:lang w:val="ru-KG"/>
              </w:rPr>
            </w:pPr>
            <w:r w:rsidRPr="00B548B7">
              <w:rPr>
                <w:rStyle w:val="ac"/>
                <w:rFonts w:ascii="Times New Roman" w:hAnsi="Times New Roman" w:cs="Times New Roman"/>
                <w:sz w:val="28"/>
                <w:szCs w:val="28"/>
              </w:rPr>
              <w:t>Статья 184. Управление транспортными средствами без документов</w:t>
            </w:r>
            <w:r w:rsidRPr="00B548B7">
              <w:rPr>
                <w:rFonts w:ascii="Times New Roman" w:hAnsi="Times New Roman" w:cs="Times New Roman"/>
                <w:sz w:val="28"/>
                <w:szCs w:val="28"/>
              </w:rPr>
              <w:br/>
            </w:r>
            <w:r w:rsidRPr="00B548B7">
              <w:rPr>
                <w:rFonts w:ascii="Times New Roman" w:hAnsi="Times New Roman" w:cs="Times New Roman"/>
                <w:sz w:val="28"/>
                <w:szCs w:val="28"/>
              </w:rPr>
              <w:br/>
            </w:r>
            <w:r w:rsidRPr="00B548B7">
              <w:rPr>
                <w:rStyle w:val="ac"/>
                <w:rFonts w:ascii="Times New Roman" w:hAnsi="Times New Roman" w:cs="Times New Roman"/>
                <w:sz w:val="28"/>
                <w:szCs w:val="28"/>
              </w:rPr>
              <w:t>2.</w:t>
            </w:r>
            <w:r w:rsidRPr="00B548B7">
              <w:rPr>
                <w:rFonts w:ascii="Times New Roman" w:hAnsi="Times New Roman" w:cs="Times New Roman"/>
                <w:sz w:val="28"/>
                <w:szCs w:val="28"/>
              </w:rPr>
              <w:t xml:space="preserve">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 влечет наложение штрафа на физических лиц в размере 30 расчетных показателей, на юридических лиц — 130 расчетных показателей.</w:t>
            </w:r>
          </w:p>
        </w:tc>
        <w:tc>
          <w:tcPr>
            <w:tcW w:w="7073" w:type="dxa"/>
          </w:tcPr>
          <w:p w14:paraId="0ED81033" w14:textId="7F5EF521" w:rsidR="0015512B" w:rsidRPr="00B548B7" w:rsidRDefault="0015512B" w:rsidP="0015512B">
            <w:pPr>
              <w:pStyle w:val="a3"/>
              <w:rPr>
                <w:rFonts w:ascii="Times New Roman" w:hAnsi="Times New Roman" w:cs="Times New Roman"/>
                <w:b/>
                <w:bCs/>
                <w:color w:val="000000" w:themeColor="text1"/>
                <w:sz w:val="28"/>
                <w:szCs w:val="28"/>
              </w:rPr>
            </w:pPr>
            <w:r w:rsidRPr="00B548B7">
              <w:rPr>
                <w:rStyle w:val="ac"/>
                <w:rFonts w:ascii="Times New Roman" w:hAnsi="Times New Roman" w:cs="Times New Roman"/>
                <w:sz w:val="28"/>
                <w:szCs w:val="28"/>
              </w:rPr>
              <w:t>Статья 184. Управление транспортными средствами без документов</w:t>
            </w:r>
            <w:r w:rsidRPr="00B548B7">
              <w:rPr>
                <w:rFonts w:ascii="Times New Roman" w:hAnsi="Times New Roman" w:cs="Times New Roman"/>
                <w:sz w:val="28"/>
                <w:szCs w:val="28"/>
              </w:rPr>
              <w:br/>
            </w:r>
            <w:r w:rsidRPr="00B548B7">
              <w:rPr>
                <w:rFonts w:ascii="Times New Roman" w:hAnsi="Times New Roman" w:cs="Times New Roman"/>
                <w:sz w:val="28"/>
                <w:szCs w:val="28"/>
              </w:rPr>
              <w:br/>
            </w:r>
            <w:r w:rsidRPr="00B548B7">
              <w:rPr>
                <w:rStyle w:val="ac"/>
                <w:rFonts w:ascii="Times New Roman" w:hAnsi="Times New Roman" w:cs="Times New Roman"/>
                <w:sz w:val="28"/>
                <w:szCs w:val="28"/>
              </w:rPr>
              <w:t>2.</w:t>
            </w:r>
            <w:r w:rsidRPr="00B548B7">
              <w:rPr>
                <w:rFonts w:ascii="Times New Roman" w:hAnsi="Times New Roman" w:cs="Times New Roman"/>
                <w:sz w:val="28"/>
                <w:szCs w:val="28"/>
              </w:rPr>
              <w:t xml:space="preserve">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w:t>
            </w:r>
            <w:r w:rsidRPr="00B548B7">
              <w:rPr>
                <w:rStyle w:val="ac"/>
                <w:rFonts w:ascii="Times New Roman" w:hAnsi="Times New Roman" w:cs="Times New Roman"/>
                <w:sz w:val="28"/>
                <w:szCs w:val="28"/>
              </w:rPr>
              <w:t>либо без документа, подтверждающего страхование по исламским принципам (такафул)</w:t>
            </w:r>
            <w:r w:rsidRPr="00B548B7">
              <w:rPr>
                <w:rFonts w:ascii="Times New Roman" w:hAnsi="Times New Roman" w:cs="Times New Roman"/>
                <w:sz w:val="28"/>
                <w:szCs w:val="28"/>
              </w:rPr>
              <w:t>, — влечет наложение штрафа на физических лиц в размере 30 расчетных показателей, на юридических лиц — 130 расчетных показателей.</w:t>
            </w:r>
          </w:p>
        </w:tc>
      </w:tr>
      <w:tr w:rsidR="0015512B" w:rsidRPr="00B548B7" w14:paraId="64DCD994" w14:textId="77777777" w:rsidTr="0015512B">
        <w:tc>
          <w:tcPr>
            <w:tcW w:w="534" w:type="dxa"/>
          </w:tcPr>
          <w:p w14:paraId="3DF6A962" w14:textId="66FCC9D2" w:rsidR="0015512B" w:rsidRPr="00B548B7" w:rsidRDefault="0015512B" w:rsidP="0015512B">
            <w:pPr>
              <w:pStyle w:val="aa"/>
              <w:spacing w:before="0" w:beforeAutospacing="0" w:after="0" w:afterAutospacing="0"/>
              <w:jc w:val="center"/>
              <w:rPr>
                <w:b/>
                <w:bCs/>
                <w:color w:val="000000" w:themeColor="text1"/>
                <w:sz w:val="28"/>
                <w:szCs w:val="28"/>
              </w:rPr>
            </w:pPr>
            <w:r>
              <w:rPr>
                <w:b/>
                <w:bCs/>
                <w:color w:val="000000" w:themeColor="text1"/>
                <w:sz w:val="28"/>
                <w:szCs w:val="28"/>
              </w:rPr>
              <w:t>2</w:t>
            </w:r>
          </w:p>
        </w:tc>
        <w:tc>
          <w:tcPr>
            <w:tcW w:w="14026" w:type="dxa"/>
            <w:gridSpan w:val="2"/>
          </w:tcPr>
          <w:p w14:paraId="20AB40AC" w14:textId="7AB092D5" w:rsidR="0015512B" w:rsidRPr="00B548B7" w:rsidRDefault="0015512B" w:rsidP="0015512B">
            <w:pPr>
              <w:pStyle w:val="aa"/>
              <w:spacing w:before="0" w:beforeAutospacing="0" w:after="0" w:afterAutospacing="0"/>
              <w:ind w:firstLine="851"/>
              <w:jc w:val="center"/>
              <w:rPr>
                <w:b/>
                <w:bCs/>
                <w:color w:val="000000" w:themeColor="text1"/>
                <w:sz w:val="28"/>
                <w:szCs w:val="28"/>
              </w:rPr>
            </w:pPr>
            <w:r w:rsidRPr="00B548B7">
              <w:rPr>
                <w:b/>
                <w:bCs/>
                <w:sz w:val="28"/>
                <w:szCs w:val="28"/>
              </w:rPr>
              <w:t>Закон Кыргызской Республики «Об обязательном страховании гражданско-правовой ответственности владельцев автотранспортных средств»</w:t>
            </w:r>
          </w:p>
        </w:tc>
      </w:tr>
      <w:tr w:rsidR="0015512B" w:rsidRPr="00B548B7" w14:paraId="0473DDAA" w14:textId="77777777" w:rsidTr="0015512B">
        <w:tc>
          <w:tcPr>
            <w:tcW w:w="534" w:type="dxa"/>
          </w:tcPr>
          <w:p w14:paraId="47743E9E" w14:textId="1D167AD3" w:rsidR="0015512B" w:rsidRPr="00B548B7" w:rsidRDefault="0015512B" w:rsidP="0015512B">
            <w:pPr>
              <w:pStyle w:val="a3"/>
              <w:jc w:val="center"/>
              <w:rPr>
                <w:rFonts w:ascii="Times New Roman" w:hAnsi="Times New Roman" w:cs="Times New Roman"/>
                <w:b/>
                <w:bCs/>
                <w:color w:val="000000" w:themeColor="text1"/>
                <w:sz w:val="28"/>
                <w:szCs w:val="28"/>
              </w:rPr>
            </w:pPr>
          </w:p>
        </w:tc>
        <w:tc>
          <w:tcPr>
            <w:tcW w:w="6953" w:type="dxa"/>
          </w:tcPr>
          <w:p w14:paraId="5193121B" w14:textId="2E60D3BC" w:rsidR="0015512B" w:rsidRPr="00B548B7" w:rsidRDefault="0015512B" w:rsidP="0016722E">
            <w:pPr>
              <w:shd w:val="clear" w:color="auto" w:fill="FFFFFF"/>
              <w:contextualSpacing/>
              <w:jc w:val="both"/>
              <w:rPr>
                <w:rFonts w:ascii="Times New Roman" w:eastAsia="Times New Roman" w:hAnsi="Times New Roman" w:cs="Times New Roman"/>
                <w:b/>
                <w:bCs/>
                <w:color w:val="000000" w:themeColor="text1"/>
                <w:sz w:val="28"/>
                <w:szCs w:val="28"/>
              </w:rPr>
            </w:pPr>
            <w:r w:rsidRPr="00B548B7">
              <w:rPr>
                <w:rStyle w:val="ac"/>
                <w:rFonts w:ascii="Times New Roman" w:hAnsi="Times New Roman" w:cs="Times New Roman"/>
                <w:sz w:val="28"/>
                <w:szCs w:val="28"/>
              </w:rPr>
              <w:t xml:space="preserve">Статья 10. </w:t>
            </w:r>
            <w:r w:rsidRPr="00B548B7">
              <w:rPr>
                <w:rFonts w:ascii="Times New Roman" w:hAnsi="Times New Roman" w:cs="Times New Roman"/>
                <w:b/>
                <w:bCs/>
                <w:color w:val="000000"/>
                <w:sz w:val="28"/>
                <w:szCs w:val="28"/>
              </w:rPr>
              <w:t>Обязанность владельцев автотранспортных средств по обязательному страхованию</w:t>
            </w:r>
            <w:r w:rsidRPr="00B548B7">
              <w:rPr>
                <w:rFonts w:ascii="Times New Roman" w:hAnsi="Times New Roman" w:cs="Times New Roman"/>
                <w:sz w:val="28"/>
                <w:szCs w:val="28"/>
              </w:rPr>
              <w:br/>
            </w:r>
            <w:r w:rsidRPr="00B548B7">
              <w:rPr>
                <w:rStyle w:val="ac"/>
                <w:rFonts w:ascii="Times New Roman" w:hAnsi="Times New Roman" w:cs="Times New Roman"/>
                <w:sz w:val="28"/>
                <w:szCs w:val="28"/>
              </w:rPr>
              <w:t>2.</w:t>
            </w:r>
            <w:r w:rsidRPr="00B548B7">
              <w:rPr>
                <w:rFonts w:ascii="Times New Roman" w:hAnsi="Times New Roman" w:cs="Times New Roman"/>
                <w:sz w:val="28"/>
                <w:szCs w:val="28"/>
              </w:rPr>
              <w:t xml:space="preserve"> Владелец автотранспортного средства обязан </w:t>
            </w:r>
            <w:r w:rsidRPr="00B548B7">
              <w:rPr>
                <w:rFonts w:ascii="Times New Roman" w:hAnsi="Times New Roman" w:cs="Times New Roman"/>
                <w:sz w:val="28"/>
                <w:szCs w:val="28"/>
              </w:rPr>
              <w:lastRenderedPageBreak/>
              <w:t>застраховать свою гражданско-правовую ответственность в течение 5 рабочих дней после возникновения права владения автотранспортным средством (приобретение его в собственность, получение доверенности с правом отчуждения, хозяйственное ведение, оперативное управление либо иное законное основание) и в дальнейшем постоянно обеспечивать страхование гражданско-правовой ответственности в соответствии с настоящим Законом.</w:t>
            </w:r>
          </w:p>
        </w:tc>
        <w:tc>
          <w:tcPr>
            <w:tcW w:w="7073" w:type="dxa"/>
          </w:tcPr>
          <w:p w14:paraId="122A866E" w14:textId="34D71E6C" w:rsidR="0015512B" w:rsidRPr="00B548B7" w:rsidRDefault="0015512B" w:rsidP="0015512B">
            <w:pPr>
              <w:jc w:val="both"/>
              <w:rPr>
                <w:rFonts w:ascii="Times New Roman" w:hAnsi="Times New Roman" w:cs="Times New Roman"/>
                <w:b/>
                <w:color w:val="000000" w:themeColor="text1"/>
                <w:sz w:val="28"/>
                <w:szCs w:val="28"/>
              </w:rPr>
            </w:pPr>
            <w:r w:rsidRPr="00B548B7">
              <w:rPr>
                <w:rStyle w:val="ac"/>
                <w:rFonts w:ascii="Times New Roman" w:hAnsi="Times New Roman" w:cs="Times New Roman"/>
                <w:sz w:val="28"/>
                <w:szCs w:val="28"/>
              </w:rPr>
              <w:lastRenderedPageBreak/>
              <w:t xml:space="preserve">Статья 10. </w:t>
            </w:r>
            <w:r w:rsidRPr="00B548B7">
              <w:rPr>
                <w:rFonts w:ascii="Times New Roman" w:hAnsi="Times New Roman" w:cs="Times New Roman"/>
                <w:b/>
                <w:bCs/>
                <w:color w:val="000000"/>
                <w:sz w:val="28"/>
                <w:szCs w:val="28"/>
              </w:rPr>
              <w:t>Обязанность владельцев автотранспортных средств по обязательному страхованию</w:t>
            </w:r>
            <w:r w:rsidRPr="00B548B7">
              <w:rPr>
                <w:rFonts w:ascii="Times New Roman" w:hAnsi="Times New Roman" w:cs="Times New Roman"/>
                <w:sz w:val="28"/>
                <w:szCs w:val="28"/>
              </w:rPr>
              <w:br/>
            </w:r>
            <w:r w:rsidRPr="00B548B7">
              <w:rPr>
                <w:rStyle w:val="ac"/>
                <w:rFonts w:ascii="Times New Roman" w:hAnsi="Times New Roman" w:cs="Times New Roman"/>
                <w:sz w:val="28"/>
                <w:szCs w:val="28"/>
              </w:rPr>
              <w:t>2.</w:t>
            </w:r>
            <w:r w:rsidRPr="00B548B7">
              <w:rPr>
                <w:rFonts w:ascii="Times New Roman" w:hAnsi="Times New Roman" w:cs="Times New Roman"/>
                <w:sz w:val="28"/>
                <w:szCs w:val="28"/>
              </w:rPr>
              <w:t xml:space="preserve"> Владелец автотранспортного средства обязан </w:t>
            </w:r>
            <w:r w:rsidRPr="00B548B7">
              <w:rPr>
                <w:rFonts w:ascii="Times New Roman" w:hAnsi="Times New Roman" w:cs="Times New Roman"/>
                <w:sz w:val="28"/>
                <w:szCs w:val="28"/>
              </w:rPr>
              <w:lastRenderedPageBreak/>
              <w:t xml:space="preserve">застраховать свою гражданско-правовую ответственность в течение 5 рабочих дней </w:t>
            </w:r>
            <w:r w:rsidRPr="00B548B7">
              <w:rPr>
                <w:rStyle w:val="ac"/>
                <w:rFonts w:ascii="Times New Roman" w:hAnsi="Times New Roman" w:cs="Times New Roman"/>
                <w:sz w:val="28"/>
                <w:szCs w:val="28"/>
              </w:rPr>
              <w:t>или оформить документ, подтверждающий страхование гражданско-правовой ответственности по исламским принципам (такафул)</w:t>
            </w:r>
            <w:r w:rsidRPr="00B548B7">
              <w:rPr>
                <w:rFonts w:ascii="Times New Roman" w:hAnsi="Times New Roman" w:cs="Times New Roman"/>
                <w:sz w:val="28"/>
                <w:szCs w:val="28"/>
              </w:rPr>
              <w:t xml:space="preserve"> после возникновения права владения автотранспортным средством (приобретение его в собственность, получение доверенности с правом отчуждения, хозяйственное ведение, оперативное управление либо иное законное основание) и в дальнейшем постоянно обеспечивать страхование гражданско-правовой ответственности в соответствии с настоящим Законом </w:t>
            </w:r>
            <w:r w:rsidRPr="00B548B7">
              <w:rPr>
                <w:rStyle w:val="ac"/>
                <w:rFonts w:ascii="Times New Roman" w:hAnsi="Times New Roman" w:cs="Times New Roman"/>
                <w:sz w:val="28"/>
                <w:szCs w:val="28"/>
              </w:rPr>
              <w:t>или Положением об организации страхования по исламским принципам (такафул)</w:t>
            </w:r>
            <w:r w:rsidRPr="00B548B7">
              <w:rPr>
                <w:rFonts w:ascii="Times New Roman" w:hAnsi="Times New Roman" w:cs="Times New Roman"/>
                <w:sz w:val="28"/>
                <w:szCs w:val="28"/>
              </w:rPr>
              <w:t>.</w:t>
            </w:r>
          </w:p>
        </w:tc>
      </w:tr>
    </w:tbl>
    <w:p w14:paraId="47C569E8" w14:textId="77777777" w:rsidR="00036E54" w:rsidRPr="00B548B7" w:rsidRDefault="00036E54" w:rsidP="00036E54">
      <w:pPr>
        <w:pStyle w:val="a3"/>
        <w:jc w:val="both"/>
        <w:rPr>
          <w:rFonts w:ascii="Times New Roman" w:hAnsi="Times New Roman" w:cs="Times New Roman"/>
          <w:color w:val="000000" w:themeColor="text1"/>
          <w:sz w:val="28"/>
          <w:szCs w:val="28"/>
        </w:rPr>
      </w:pPr>
    </w:p>
    <w:sectPr w:rsidR="00036E54" w:rsidRPr="00B548B7" w:rsidSect="0067186D">
      <w:footerReference w:type="default" r:id="rId8"/>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FB8B0A" w14:textId="77777777" w:rsidR="004E4A4F" w:rsidRDefault="004E4A4F" w:rsidP="0043700F">
      <w:pPr>
        <w:spacing w:after="0" w:line="240" w:lineRule="auto"/>
      </w:pPr>
      <w:r>
        <w:separator/>
      </w:r>
    </w:p>
  </w:endnote>
  <w:endnote w:type="continuationSeparator" w:id="0">
    <w:p w14:paraId="7D1CE413" w14:textId="77777777" w:rsidR="004E4A4F" w:rsidRDefault="004E4A4F" w:rsidP="00437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7850611"/>
      <w:docPartObj>
        <w:docPartGallery w:val="Page Numbers (Bottom of Page)"/>
        <w:docPartUnique/>
      </w:docPartObj>
    </w:sdtPr>
    <w:sdtEndPr/>
    <w:sdtContent>
      <w:p w14:paraId="33617F77" w14:textId="16240DCB" w:rsidR="0043700F" w:rsidRDefault="0043700F">
        <w:pPr>
          <w:pStyle w:val="af"/>
          <w:jc w:val="right"/>
        </w:pPr>
        <w:r>
          <w:fldChar w:fldCharType="begin"/>
        </w:r>
        <w:r>
          <w:instrText>PAGE   \* MERGEFORMAT</w:instrText>
        </w:r>
        <w:r>
          <w:fldChar w:fldCharType="separate"/>
        </w:r>
        <w:r w:rsidR="00F3109B">
          <w:rPr>
            <w:noProof/>
          </w:rPr>
          <w:t>2</w:t>
        </w:r>
        <w:r>
          <w:fldChar w:fldCharType="end"/>
        </w:r>
      </w:p>
    </w:sdtContent>
  </w:sdt>
  <w:p w14:paraId="1F45869A" w14:textId="77777777" w:rsidR="0043700F" w:rsidRDefault="0043700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E52BC" w14:textId="77777777" w:rsidR="004E4A4F" w:rsidRDefault="004E4A4F" w:rsidP="0043700F">
      <w:pPr>
        <w:spacing w:after="0" w:line="240" w:lineRule="auto"/>
      </w:pPr>
      <w:r>
        <w:separator/>
      </w:r>
    </w:p>
  </w:footnote>
  <w:footnote w:type="continuationSeparator" w:id="0">
    <w:p w14:paraId="3AAA253B" w14:textId="77777777" w:rsidR="004E4A4F" w:rsidRDefault="004E4A4F" w:rsidP="00437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23D09"/>
    <w:multiLevelType w:val="hybridMultilevel"/>
    <w:tmpl w:val="A922E986"/>
    <w:lvl w:ilvl="0" w:tplc="2FF2B978">
      <w:start w:val="1"/>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 w15:restartNumberingAfterBreak="0">
    <w:nsid w:val="11E82B96"/>
    <w:multiLevelType w:val="hybridMultilevel"/>
    <w:tmpl w:val="20687716"/>
    <w:lvl w:ilvl="0" w:tplc="27624F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44252E1"/>
    <w:multiLevelType w:val="multilevel"/>
    <w:tmpl w:val="B0B0005A"/>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782DAB"/>
    <w:multiLevelType w:val="hybridMultilevel"/>
    <w:tmpl w:val="204E956E"/>
    <w:lvl w:ilvl="0" w:tplc="3340A616">
      <w:start w:val="1"/>
      <w:numFmt w:val="decimal"/>
      <w:lvlText w:val="%1)"/>
      <w:lvlJc w:val="left"/>
      <w:pPr>
        <w:ind w:left="1417" w:hanging="360"/>
      </w:pPr>
      <w:rPr>
        <w:rFonts w:hint="default"/>
      </w:rPr>
    </w:lvl>
    <w:lvl w:ilvl="1" w:tplc="20000019" w:tentative="1">
      <w:start w:val="1"/>
      <w:numFmt w:val="lowerLetter"/>
      <w:lvlText w:val="%2."/>
      <w:lvlJc w:val="left"/>
      <w:pPr>
        <w:ind w:left="2137" w:hanging="360"/>
      </w:pPr>
    </w:lvl>
    <w:lvl w:ilvl="2" w:tplc="2000001B" w:tentative="1">
      <w:start w:val="1"/>
      <w:numFmt w:val="lowerRoman"/>
      <w:lvlText w:val="%3."/>
      <w:lvlJc w:val="right"/>
      <w:pPr>
        <w:ind w:left="2857" w:hanging="180"/>
      </w:pPr>
    </w:lvl>
    <w:lvl w:ilvl="3" w:tplc="2000000F" w:tentative="1">
      <w:start w:val="1"/>
      <w:numFmt w:val="decimal"/>
      <w:lvlText w:val="%4."/>
      <w:lvlJc w:val="left"/>
      <w:pPr>
        <w:ind w:left="3577" w:hanging="360"/>
      </w:pPr>
    </w:lvl>
    <w:lvl w:ilvl="4" w:tplc="20000019" w:tentative="1">
      <w:start w:val="1"/>
      <w:numFmt w:val="lowerLetter"/>
      <w:lvlText w:val="%5."/>
      <w:lvlJc w:val="left"/>
      <w:pPr>
        <w:ind w:left="4297" w:hanging="360"/>
      </w:pPr>
    </w:lvl>
    <w:lvl w:ilvl="5" w:tplc="2000001B" w:tentative="1">
      <w:start w:val="1"/>
      <w:numFmt w:val="lowerRoman"/>
      <w:lvlText w:val="%6."/>
      <w:lvlJc w:val="right"/>
      <w:pPr>
        <w:ind w:left="5017" w:hanging="180"/>
      </w:pPr>
    </w:lvl>
    <w:lvl w:ilvl="6" w:tplc="2000000F" w:tentative="1">
      <w:start w:val="1"/>
      <w:numFmt w:val="decimal"/>
      <w:lvlText w:val="%7."/>
      <w:lvlJc w:val="left"/>
      <w:pPr>
        <w:ind w:left="5737" w:hanging="360"/>
      </w:pPr>
    </w:lvl>
    <w:lvl w:ilvl="7" w:tplc="20000019" w:tentative="1">
      <w:start w:val="1"/>
      <w:numFmt w:val="lowerLetter"/>
      <w:lvlText w:val="%8."/>
      <w:lvlJc w:val="left"/>
      <w:pPr>
        <w:ind w:left="6457" w:hanging="360"/>
      </w:pPr>
    </w:lvl>
    <w:lvl w:ilvl="8" w:tplc="2000001B" w:tentative="1">
      <w:start w:val="1"/>
      <w:numFmt w:val="lowerRoman"/>
      <w:lvlText w:val="%9."/>
      <w:lvlJc w:val="right"/>
      <w:pPr>
        <w:ind w:left="7177" w:hanging="180"/>
      </w:pPr>
    </w:lvl>
  </w:abstractNum>
  <w:abstractNum w:abstractNumId="4" w15:restartNumberingAfterBreak="0">
    <w:nsid w:val="317A3F94"/>
    <w:multiLevelType w:val="hybridMultilevel"/>
    <w:tmpl w:val="750272E2"/>
    <w:lvl w:ilvl="0" w:tplc="F6862F9A">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37DD55DA"/>
    <w:multiLevelType w:val="hybridMultilevel"/>
    <w:tmpl w:val="3384AE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FFB4635"/>
    <w:multiLevelType w:val="multilevel"/>
    <w:tmpl w:val="38A8DA66"/>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90C02EC"/>
    <w:multiLevelType w:val="multilevel"/>
    <w:tmpl w:val="183E8A3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A542B20"/>
    <w:multiLevelType w:val="hybridMultilevel"/>
    <w:tmpl w:val="B060DE1C"/>
    <w:lvl w:ilvl="0" w:tplc="83D60A5C">
      <w:start w:val="1"/>
      <w:numFmt w:val="decimal"/>
      <w:lvlText w:val="%1."/>
      <w:lvlJc w:val="left"/>
      <w:pPr>
        <w:ind w:left="1065" w:hanging="705"/>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59E2351"/>
    <w:multiLevelType w:val="hybridMultilevel"/>
    <w:tmpl w:val="A99679D2"/>
    <w:lvl w:ilvl="0" w:tplc="7FC6456C">
      <w:start w:val="3"/>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0" w15:restartNumberingAfterBreak="0">
    <w:nsid w:val="66521800"/>
    <w:multiLevelType w:val="multilevel"/>
    <w:tmpl w:val="D76CC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135CE0"/>
    <w:multiLevelType w:val="hybridMultilevel"/>
    <w:tmpl w:val="D84ECCA0"/>
    <w:lvl w:ilvl="0" w:tplc="D616B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EB30C8E"/>
    <w:multiLevelType w:val="hybridMultilevel"/>
    <w:tmpl w:val="D6C24A92"/>
    <w:lvl w:ilvl="0" w:tplc="135651C2">
      <w:start w:val="1"/>
      <w:numFmt w:val="decimal"/>
      <w:lvlText w:val="%1."/>
      <w:lvlJc w:val="left"/>
      <w:pPr>
        <w:ind w:left="743" w:hanging="360"/>
      </w:pPr>
      <w:rPr>
        <w:rFonts w:hint="default"/>
        <w:b w:val="0"/>
        <w:bCs w:val="0"/>
      </w:rPr>
    </w:lvl>
    <w:lvl w:ilvl="1" w:tplc="20000019" w:tentative="1">
      <w:start w:val="1"/>
      <w:numFmt w:val="lowerLetter"/>
      <w:lvlText w:val="%2."/>
      <w:lvlJc w:val="left"/>
      <w:pPr>
        <w:ind w:left="1463" w:hanging="360"/>
      </w:pPr>
    </w:lvl>
    <w:lvl w:ilvl="2" w:tplc="2000001B" w:tentative="1">
      <w:start w:val="1"/>
      <w:numFmt w:val="lowerRoman"/>
      <w:lvlText w:val="%3."/>
      <w:lvlJc w:val="right"/>
      <w:pPr>
        <w:ind w:left="2183" w:hanging="180"/>
      </w:pPr>
    </w:lvl>
    <w:lvl w:ilvl="3" w:tplc="2000000F" w:tentative="1">
      <w:start w:val="1"/>
      <w:numFmt w:val="decimal"/>
      <w:lvlText w:val="%4."/>
      <w:lvlJc w:val="left"/>
      <w:pPr>
        <w:ind w:left="2903" w:hanging="360"/>
      </w:pPr>
    </w:lvl>
    <w:lvl w:ilvl="4" w:tplc="20000019" w:tentative="1">
      <w:start w:val="1"/>
      <w:numFmt w:val="lowerLetter"/>
      <w:lvlText w:val="%5."/>
      <w:lvlJc w:val="left"/>
      <w:pPr>
        <w:ind w:left="3623" w:hanging="360"/>
      </w:pPr>
    </w:lvl>
    <w:lvl w:ilvl="5" w:tplc="2000001B" w:tentative="1">
      <w:start w:val="1"/>
      <w:numFmt w:val="lowerRoman"/>
      <w:lvlText w:val="%6."/>
      <w:lvlJc w:val="right"/>
      <w:pPr>
        <w:ind w:left="4343" w:hanging="180"/>
      </w:pPr>
    </w:lvl>
    <w:lvl w:ilvl="6" w:tplc="2000000F" w:tentative="1">
      <w:start w:val="1"/>
      <w:numFmt w:val="decimal"/>
      <w:lvlText w:val="%7."/>
      <w:lvlJc w:val="left"/>
      <w:pPr>
        <w:ind w:left="5063" w:hanging="360"/>
      </w:pPr>
    </w:lvl>
    <w:lvl w:ilvl="7" w:tplc="20000019" w:tentative="1">
      <w:start w:val="1"/>
      <w:numFmt w:val="lowerLetter"/>
      <w:lvlText w:val="%8."/>
      <w:lvlJc w:val="left"/>
      <w:pPr>
        <w:ind w:left="5783" w:hanging="360"/>
      </w:pPr>
    </w:lvl>
    <w:lvl w:ilvl="8" w:tplc="2000001B" w:tentative="1">
      <w:start w:val="1"/>
      <w:numFmt w:val="lowerRoman"/>
      <w:lvlText w:val="%9."/>
      <w:lvlJc w:val="right"/>
      <w:pPr>
        <w:ind w:left="6503" w:hanging="180"/>
      </w:pPr>
    </w:lvl>
  </w:abstractNum>
  <w:abstractNum w:abstractNumId="13" w15:restartNumberingAfterBreak="0">
    <w:nsid w:val="6F501B81"/>
    <w:multiLevelType w:val="hybridMultilevel"/>
    <w:tmpl w:val="A604848A"/>
    <w:lvl w:ilvl="0" w:tplc="A43629D6">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4" w15:restartNumberingAfterBreak="0">
    <w:nsid w:val="706E7C1F"/>
    <w:multiLevelType w:val="hybridMultilevel"/>
    <w:tmpl w:val="2CF62F8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7"/>
  </w:num>
  <w:num w:numId="2">
    <w:abstractNumId w:val="3"/>
  </w:num>
  <w:num w:numId="3">
    <w:abstractNumId w:val="0"/>
  </w:num>
  <w:num w:numId="4">
    <w:abstractNumId w:val="11"/>
  </w:num>
  <w:num w:numId="5">
    <w:abstractNumId w:val="13"/>
  </w:num>
  <w:num w:numId="6">
    <w:abstractNumId w:val="1"/>
  </w:num>
  <w:num w:numId="7">
    <w:abstractNumId w:val="9"/>
  </w:num>
  <w:num w:numId="8">
    <w:abstractNumId w:val="2"/>
  </w:num>
  <w:num w:numId="9">
    <w:abstractNumId w:val="14"/>
  </w:num>
  <w:num w:numId="10">
    <w:abstractNumId w:val="4"/>
  </w:num>
  <w:num w:numId="11">
    <w:abstractNumId w:val="6"/>
  </w:num>
  <w:num w:numId="12">
    <w:abstractNumId w:val="10"/>
  </w:num>
  <w:num w:numId="13">
    <w:abstractNumId w:val="12"/>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6CA"/>
    <w:rsid w:val="000018DC"/>
    <w:rsid w:val="00005019"/>
    <w:rsid w:val="000057B9"/>
    <w:rsid w:val="00010D95"/>
    <w:rsid w:val="000113C2"/>
    <w:rsid w:val="00013CB0"/>
    <w:rsid w:val="00014261"/>
    <w:rsid w:val="00016B5D"/>
    <w:rsid w:val="000206C0"/>
    <w:rsid w:val="0002151F"/>
    <w:rsid w:val="00022D73"/>
    <w:rsid w:val="00034A0E"/>
    <w:rsid w:val="00036E54"/>
    <w:rsid w:val="000375FC"/>
    <w:rsid w:val="00044C4F"/>
    <w:rsid w:val="00047310"/>
    <w:rsid w:val="0005244A"/>
    <w:rsid w:val="00064DB4"/>
    <w:rsid w:val="00067113"/>
    <w:rsid w:val="00071C2B"/>
    <w:rsid w:val="00077706"/>
    <w:rsid w:val="00081379"/>
    <w:rsid w:val="000819A8"/>
    <w:rsid w:val="00084474"/>
    <w:rsid w:val="00085223"/>
    <w:rsid w:val="00090F80"/>
    <w:rsid w:val="00096190"/>
    <w:rsid w:val="000B332C"/>
    <w:rsid w:val="000B3789"/>
    <w:rsid w:val="000B5DB9"/>
    <w:rsid w:val="000B6881"/>
    <w:rsid w:val="000B6A4E"/>
    <w:rsid w:val="000C1F09"/>
    <w:rsid w:val="000C3BB8"/>
    <w:rsid w:val="000D4237"/>
    <w:rsid w:val="000D4554"/>
    <w:rsid w:val="000D7971"/>
    <w:rsid w:val="000E0978"/>
    <w:rsid w:val="000E2E76"/>
    <w:rsid w:val="000E687E"/>
    <w:rsid w:val="000F440B"/>
    <w:rsid w:val="000F58B3"/>
    <w:rsid w:val="000F6D8F"/>
    <w:rsid w:val="00103241"/>
    <w:rsid w:val="00112B5A"/>
    <w:rsid w:val="00113024"/>
    <w:rsid w:val="001160E4"/>
    <w:rsid w:val="001260CE"/>
    <w:rsid w:val="00127AEF"/>
    <w:rsid w:val="00130496"/>
    <w:rsid w:val="00145A51"/>
    <w:rsid w:val="001509BF"/>
    <w:rsid w:val="0015512B"/>
    <w:rsid w:val="0015735B"/>
    <w:rsid w:val="00161E6E"/>
    <w:rsid w:val="0016613C"/>
    <w:rsid w:val="0016722E"/>
    <w:rsid w:val="00170AA3"/>
    <w:rsid w:val="00171882"/>
    <w:rsid w:val="00172FE6"/>
    <w:rsid w:val="00174C85"/>
    <w:rsid w:val="00182D9F"/>
    <w:rsid w:val="00186F9C"/>
    <w:rsid w:val="00187C98"/>
    <w:rsid w:val="00193B50"/>
    <w:rsid w:val="001A0B55"/>
    <w:rsid w:val="001B352A"/>
    <w:rsid w:val="001C2E3A"/>
    <w:rsid w:val="001C46BE"/>
    <w:rsid w:val="001D4E6C"/>
    <w:rsid w:val="001D5241"/>
    <w:rsid w:val="001F32DD"/>
    <w:rsid w:val="001F4A38"/>
    <w:rsid w:val="001F7051"/>
    <w:rsid w:val="00201C5B"/>
    <w:rsid w:val="00214423"/>
    <w:rsid w:val="00215E77"/>
    <w:rsid w:val="00216B9C"/>
    <w:rsid w:val="002303EB"/>
    <w:rsid w:val="002307C9"/>
    <w:rsid w:val="002320E3"/>
    <w:rsid w:val="0023265D"/>
    <w:rsid w:val="00232909"/>
    <w:rsid w:val="0023424F"/>
    <w:rsid w:val="002412F7"/>
    <w:rsid w:val="0024186A"/>
    <w:rsid w:val="00245958"/>
    <w:rsid w:val="00251471"/>
    <w:rsid w:val="00255A84"/>
    <w:rsid w:val="00263205"/>
    <w:rsid w:val="002642D3"/>
    <w:rsid w:val="00265039"/>
    <w:rsid w:val="00266BE1"/>
    <w:rsid w:val="00270348"/>
    <w:rsid w:val="00271D5A"/>
    <w:rsid w:val="0027432C"/>
    <w:rsid w:val="00274BF4"/>
    <w:rsid w:val="002828BE"/>
    <w:rsid w:val="00283371"/>
    <w:rsid w:val="002834D7"/>
    <w:rsid w:val="00293D72"/>
    <w:rsid w:val="002A0898"/>
    <w:rsid w:val="002A1F1D"/>
    <w:rsid w:val="002A340A"/>
    <w:rsid w:val="002A4CC6"/>
    <w:rsid w:val="002A7116"/>
    <w:rsid w:val="002B00A0"/>
    <w:rsid w:val="002B47AF"/>
    <w:rsid w:val="002B5256"/>
    <w:rsid w:val="002B7188"/>
    <w:rsid w:val="002C1133"/>
    <w:rsid w:val="002C36C2"/>
    <w:rsid w:val="002C64EE"/>
    <w:rsid w:val="002D6CD4"/>
    <w:rsid w:val="002E25CF"/>
    <w:rsid w:val="002E3304"/>
    <w:rsid w:val="002E40CC"/>
    <w:rsid w:val="002E68B9"/>
    <w:rsid w:val="002F212D"/>
    <w:rsid w:val="002F5ACB"/>
    <w:rsid w:val="002F68C6"/>
    <w:rsid w:val="002F6AD5"/>
    <w:rsid w:val="002F71D7"/>
    <w:rsid w:val="00300477"/>
    <w:rsid w:val="00304659"/>
    <w:rsid w:val="00306582"/>
    <w:rsid w:val="00307E25"/>
    <w:rsid w:val="003113A1"/>
    <w:rsid w:val="00320ECE"/>
    <w:rsid w:val="003232CD"/>
    <w:rsid w:val="00324AC5"/>
    <w:rsid w:val="00332874"/>
    <w:rsid w:val="00336279"/>
    <w:rsid w:val="003366FC"/>
    <w:rsid w:val="003413F2"/>
    <w:rsid w:val="0034286D"/>
    <w:rsid w:val="00347B29"/>
    <w:rsid w:val="003531BA"/>
    <w:rsid w:val="00354C6A"/>
    <w:rsid w:val="0035517B"/>
    <w:rsid w:val="00362B55"/>
    <w:rsid w:val="00376172"/>
    <w:rsid w:val="003823ED"/>
    <w:rsid w:val="003917E5"/>
    <w:rsid w:val="003A1258"/>
    <w:rsid w:val="003A2FEC"/>
    <w:rsid w:val="003A5789"/>
    <w:rsid w:val="003A6ADB"/>
    <w:rsid w:val="003C1764"/>
    <w:rsid w:val="003C6EA2"/>
    <w:rsid w:val="003D0B18"/>
    <w:rsid w:val="003D3DE0"/>
    <w:rsid w:val="003D7790"/>
    <w:rsid w:val="003E234D"/>
    <w:rsid w:val="003F1CF8"/>
    <w:rsid w:val="004054F3"/>
    <w:rsid w:val="00406E0E"/>
    <w:rsid w:val="00413B5F"/>
    <w:rsid w:val="0042059A"/>
    <w:rsid w:val="0042346A"/>
    <w:rsid w:val="00424CC3"/>
    <w:rsid w:val="00427187"/>
    <w:rsid w:val="00427373"/>
    <w:rsid w:val="00432148"/>
    <w:rsid w:val="0043700F"/>
    <w:rsid w:val="004379AF"/>
    <w:rsid w:val="0044101C"/>
    <w:rsid w:val="00446EF0"/>
    <w:rsid w:val="004516EA"/>
    <w:rsid w:val="00454789"/>
    <w:rsid w:val="004564BB"/>
    <w:rsid w:val="004606D7"/>
    <w:rsid w:val="0046210D"/>
    <w:rsid w:val="00465E71"/>
    <w:rsid w:val="00466EBE"/>
    <w:rsid w:val="00466EC8"/>
    <w:rsid w:val="0047692B"/>
    <w:rsid w:val="00487C88"/>
    <w:rsid w:val="0049272D"/>
    <w:rsid w:val="0049349F"/>
    <w:rsid w:val="0049701E"/>
    <w:rsid w:val="004A0037"/>
    <w:rsid w:val="004A0178"/>
    <w:rsid w:val="004A4027"/>
    <w:rsid w:val="004A5222"/>
    <w:rsid w:val="004B2924"/>
    <w:rsid w:val="004B2B9D"/>
    <w:rsid w:val="004B42F2"/>
    <w:rsid w:val="004B6E09"/>
    <w:rsid w:val="004D2BE7"/>
    <w:rsid w:val="004D488A"/>
    <w:rsid w:val="004D7018"/>
    <w:rsid w:val="004E1DE5"/>
    <w:rsid w:val="004E39DB"/>
    <w:rsid w:val="004E4A4F"/>
    <w:rsid w:val="004E50FE"/>
    <w:rsid w:val="004E653F"/>
    <w:rsid w:val="004E7056"/>
    <w:rsid w:val="00503D0A"/>
    <w:rsid w:val="0051030C"/>
    <w:rsid w:val="005104D0"/>
    <w:rsid w:val="00511795"/>
    <w:rsid w:val="0051798F"/>
    <w:rsid w:val="005234B3"/>
    <w:rsid w:val="00526DE8"/>
    <w:rsid w:val="005276A0"/>
    <w:rsid w:val="0053141B"/>
    <w:rsid w:val="00535450"/>
    <w:rsid w:val="00535B89"/>
    <w:rsid w:val="00537323"/>
    <w:rsid w:val="00546361"/>
    <w:rsid w:val="00561C45"/>
    <w:rsid w:val="00564E23"/>
    <w:rsid w:val="0057396A"/>
    <w:rsid w:val="00576D25"/>
    <w:rsid w:val="005839F1"/>
    <w:rsid w:val="00586F0F"/>
    <w:rsid w:val="005A5330"/>
    <w:rsid w:val="005A622B"/>
    <w:rsid w:val="005B1978"/>
    <w:rsid w:val="005D11D8"/>
    <w:rsid w:val="005D411B"/>
    <w:rsid w:val="005D5B7F"/>
    <w:rsid w:val="005D7420"/>
    <w:rsid w:val="005E18F1"/>
    <w:rsid w:val="005F4016"/>
    <w:rsid w:val="00611F15"/>
    <w:rsid w:val="006140A8"/>
    <w:rsid w:val="00616F7A"/>
    <w:rsid w:val="00624768"/>
    <w:rsid w:val="00625C28"/>
    <w:rsid w:val="00625CB6"/>
    <w:rsid w:val="0063684B"/>
    <w:rsid w:val="006377ED"/>
    <w:rsid w:val="006413D6"/>
    <w:rsid w:val="00645A06"/>
    <w:rsid w:val="0065190A"/>
    <w:rsid w:val="0065256D"/>
    <w:rsid w:val="0066373E"/>
    <w:rsid w:val="00663E3C"/>
    <w:rsid w:val="00665A26"/>
    <w:rsid w:val="00667BCD"/>
    <w:rsid w:val="00670706"/>
    <w:rsid w:val="0067186D"/>
    <w:rsid w:val="006735BB"/>
    <w:rsid w:val="00676D2C"/>
    <w:rsid w:val="00677EAD"/>
    <w:rsid w:val="006869BD"/>
    <w:rsid w:val="006917BD"/>
    <w:rsid w:val="006A4BB3"/>
    <w:rsid w:val="006B0720"/>
    <w:rsid w:val="006B3ADE"/>
    <w:rsid w:val="006B693B"/>
    <w:rsid w:val="006B7EA0"/>
    <w:rsid w:val="006C3842"/>
    <w:rsid w:val="006D0B6B"/>
    <w:rsid w:val="006D0F9D"/>
    <w:rsid w:val="006D133F"/>
    <w:rsid w:val="006D19BD"/>
    <w:rsid w:val="006D5913"/>
    <w:rsid w:val="006D6B92"/>
    <w:rsid w:val="006D7DC2"/>
    <w:rsid w:val="006E6797"/>
    <w:rsid w:val="006E6CF0"/>
    <w:rsid w:val="006F336A"/>
    <w:rsid w:val="006F677E"/>
    <w:rsid w:val="00705320"/>
    <w:rsid w:val="00715A7A"/>
    <w:rsid w:val="007276F9"/>
    <w:rsid w:val="00730C44"/>
    <w:rsid w:val="007370D2"/>
    <w:rsid w:val="00751691"/>
    <w:rsid w:val="00761900"/>
    <w:rsid w:val="007663A0"/>
    <w:rsid w:val="007666F0"/>
    <w:rsid w:val="00770274"/>
    <w:rsid w:val="00772C1D"/>
    <w:rsid w:val="00772DF6"/>
    <w:rsid w:val="00777831"/>
    <w:rsid w:val="00780765"/>
    <w:rsid w:val="007845F5"/>
    <w:rsid w:val="00784703"/>
    <w:rsid w:val="0078691F"/>
    <w:rsid w:val="007A5F77"/>
    <w:rsid w:val="007B62C1"/>
    <w:rsid w:val="007C3155"/>
    <w:rsid w:val="007C7B9C"/>
    <w:rsid w:val="007D1850"/>
    <w:rsid w:val="007D4832"/>
    <w:rsid w:val="007D4F7F"/>
    <w:rsid w:val="007D5D69"/>
    <w:rsid w:val="007D64CE"/>
    <w:rsid w:val="007E6B44"/>
    <w:rsid w:val="007F5763"/>
    <w:rsid w:val="00801C89"/>
    <w:rsid w:val="008028C0"/>
    <w:rsid w:val="00804D0B"/>
    <w:rsid w:val="008143C3"/>
    <w:rsid w:val="00825C2C"/>
    <w:rsid w:val="00835375"/>
    <w:rsid w:val="0084090F"/>
    <w:rsid w:val="00847B33"/>
    <w:rsid w:val="00852F0D"/>
    <w:rsid w:val="00856856"/>
    <w:rsid w:val="00857FB0"/>
    <w:rsid w:val="008611DD"/>
    <w:rsid w:val="00863C7A"/>
    <w:rsid w:val="00865AB1"/>
    <w:rsid w:val="00877E65"/>
    <w:rsid w:val="00880F04"/>
    <w:rsid w:val="00885984"/>
    <w:rsid w:val="00886956"/>
    <w:rsid w:val="008870B6"/>
    <w:rsid w:val="00892E8D"/>
    <w:rsid w:val="00893CAA"/>
    <w:rsid w:val="00896B2F"/>
    <w:rsid w:val="008A5C56"/>
    <w:rsid w:val="008B5490"/>
    <w:rsid w:val="008D0146"/>
    <w:rsid w:val="008D0C66"/>
    <w:rsid w:val="008D0F1B"/>
    <w:rsid w:val="008D1749"/>
    <w:rsid w:val="008D1948"/>
    <w:rsid w:val="008D68E0"/>
    <w:rsid w:val="008E2011"/>
    <w:rsid w:val="00902DE7"/>
    <w:rsid w:val="00927FB2"/>
    <w:rsid w:val="00933ABE"/>
    <w:rsid w:val="009354B6"/>
    <w:rsid w:val="009367AC"/>
    <w:rsid w:val="00937639"/>
    <w:rsid w:val="0094155B"/>
    <w:rsid w:val="00946518"/>
    <w:rsid w:val="009740F6"/>
    <w:rsid w:val="00974A64"/>
    <w:rsid w:val="00975CFA"/>
    <w:rsid w:val="00983BCB"/>
    <w:rsid w:val="00983BD5"/>
    <w:rsid w:val="00985E74"/>
    <w:rsid w:val="009865BA"/>
    <w:rsid w:val="009954B1"/>
    <w:rsid w:val="009A4C10"/>
    <w:rsid w:val="009A5E38"/>
    <w:rsid w:val="009A719C"/>
    <w:rsid w:val="009B145C"/>
    <w:rsid w:val="009B20AF"/>
    <w:rsid w:val="009C19EC"/>
    <w:rsid w:val="009C2503"/>
    <w:rsid w:val="009C427A"/>
    <w:rsid w:val="009C7086"/>
    <w:rsid w:val="009D1E6F"/>
    <w:rsid w:val="009D200F"/>
    <w:rsid w:val="009D2376"/>
    <w:rsid w:val="009D3437"/>
    <w:rsid w:val="009D391B"/>
    <w:rsid w:val="009E0089"/>
    <w:rsid w:val="009E5B87"/>
    <w:rsid w:val="009E66CA"/>
    <w:rsid w:val="009E78F1"/>
    <w:rsid w:val="009F2999"/>
    <w:rsid w:val="009F6BA9"/>
    <w:rsid w:val="009F7FED"/>
    <w:rsid w:val="00A00883"/>
    <w:rsid w:val="00A0653E"/>
    <w:rsid w:val="00A07FB0"/>
    <w:rsid w:val="00A11A8F"/>
    <w:rsid w:val="00A1347A"/>
    <w:rsid w:val="00A1467D"/>
    <w:rsid w:val="00A21EF2"/>
    <w:rsid w:val="00A2296D"/>
    <w:rsid w:val="00A22DA2"/>
    <w:rsid w:val="00A2600F"/>
    <w:rsid w:val="00A350F7"/>
    <w:rsid w:val="00A355FA"/>
    <w:rsid w:val="00A4309E"/>
    <w:rsid w:val="00A4311F"/>
    <w:rsid w:val="00A502AA"/>
    <w:rsid w:val="00A51DB2"/>
    <w:rsid w:val="00A55126"/>
    <w:rsid w:val="00A61A97"/>
    <w:rsid w:val="00A65FBE"/>
    <w:rsid w:val="00A747D1"/>
    <w:rsid w:val="00A76FB5"/>
    <w:rsid w:val="00A81B49"/>
    <w:rsid w:val="00A825A5"/>
    <w:rsid w:val="00A83E54"/>
    <w:rsid w:val="00A861B3"/>
    <w:rsid w:val="00A90A8F"/>
    <w:rsid w:val="00A90E74"/>
    <w:rsid w:val="00A928B4"/>
    <w:rsid w:val="00A93375"/>
    <w:rsid w:val="00A93C46"/>
    <w:rsid w:val="00A94500"/>
    <w:rsid w:val="00A961AC"/>
    <w:rsid w:val="00A97752"/>
    <w:rsid w:val="00AA1288"/>
    <w:rsid w:val="00AA230C"/>
    <w:rsid w:val="00AA2709"/>
    <w:rsid w:val="00AA7FD5"/>
    <w:rsid w:val="00AB1930"/>
    <w:rsid w:val="00AB4E60"/>
    <w:rsid w:val="00AB7C78"/>
    <w:rsid w:val="00AC0BBE"/>
    <w:rsid w:val="00AC29F2"/>
    <w:rsid w:val="00AC690C"/>
    <w:rsid w:val="00AC7210"/>
    <w:rsid w:val="00AD287D"/>
    <w:rsid w:val="00AE0644"/>
    <w:rsid w:val="00AE4DD4"/>
    <w:rsid w:val="00AF7A3E"/>
    <w:rsid w:val="00B01236"/>
    <w:rsid w:val="00B06C22"/>
    <w:rsid w:val="00B07910"/>
    <w:rsid w:val="00B10E80"/>
    <w:rsid w:val="00B128A8"/>
    <w:rsid w:val="00B13942"/>
    <w:rsid w:val="00B14C7B"/>
    <w:rsid w:val="00B2229E"/>
    <w:rsid w:val="00B23406"/>
    <w:rsid w:val="00B3033D"/>
    <w:rsid w:val="00B41894"/>
    <w:rsid w:val="00B45525"/>
    <w:rsid w:val="00B548B7"/>
    <w:rsid w:val="00B63082"/>
    <w:rsid w:val="00B77E8E"/>
    <w:rsid w:val="00B801CB"/>
    <w:rsid w:val="00B91CB6"/>
    <w:rsid w:val="00B93CD9"/>
    <w:rsid w:val="00B955F4"/>
    <w:rsid w:val="00B96639"/>
    <w:rsid w:val="00B97138"/>
    <w:rsid w:val="00BA52FB"/>
    <w:rsid w:val="00BA7FBF"/>
    <w:rsid w:val="00BB0F7D"/>
    <w:rsid w:val="00BC1E3B"/>
    <w:rsid w:val="00BC678B"/>
    <w:rsid w:val="00BD532F"/>
    <w:rsid w:val="00BE0ECE"/>
    <w:rsid w:val="00BE47C0"/>
    <w:rsid w:val="00BF229C"/>
    <w:rsid w:val="00BF4D8E"/>
    <w:rsid w:val="00C119AA"/>
    <w:rsid w:val="00C133B4"/>
    <w:rsid w:val="00C147CC"/>
    <w:rsid w:val="00C23724"/>
    <w:rsid w:val="00C23757"/>
    <w:rsid w:val="00C24B72"/>
    <w:rsid w:val="00C257D0"/>
    <w:rsid w:val="00C30006"/>
    <w:rsid w:val="00C30D32"/>
    <w:rsid w:val="00C3335B"/>
    <w:rsid w:val="00C37008"/>
    <w:rsid w:val="00C376B5"/>
    <w:rsid w:val="00C42231"/>
    <w:rsid w:val="00C507C9"/>
    <w:rsid w:val="00C51965"/>
    <w:rsid w:val="00C53E6E"/>
    <w:rsid w:val="00C56BE0"/>
    <w:rsid w:val="00C66EB8"/>
    <w:rsid w:val="00C67DD0"/>
    <w:rsid w:val="00C804FA"/>
    <w:rsid w:val="00C80C91"/>
    <w:rsid w:val="00C817DC"/>
    <w:rsid w:val="00C81AEE"/>
    <w:rsid w:val="00C820A0"/>
    <w:rsid w:val="00C83A2D"/>
    <w:rsid w:val="00C85396"/>
    <w:rsid w:val="00C86340"/>
    <w:rsid w:val="00C869FE"/>
    <w:rsid w:val="00C8720B"/>
    <w:rsid w:val="00C944CE"/>
    <w:rsid w:val="00C96FB7"/>
    <w:rsid w:val="00CA0DF4"/>
    <w:rsid w:val="00CA10E0"/>
    <w:rsid w:val="00CA13C7"/>
    <w:rsid w:val="00CA40CC"/>
    <w:rsid w:val="00CA6BAF"/>
    <w:rsid w:val="00CB1FEB"/>
    <w:rsid w:val="00CB320D"/>
    <w:rsid w:val="00CB50FD"/>
    <w:rsid w:val="00CC1812"/>
    <w:rsid w:val="00CC56EB"/>
    <w:rsid w:val="00CC6D4B"/>
    <w:rsid w:val="00CC6E00"/>
    <w:rsid w:val="00CE22F1"/>
    <w:rsid w:val="00CE4AD0"/>
    <w:rsid w:val="00CE5BAF"/>
    <w:rsid w:val="00CE7A24"/>
    <w:rsid w:val="00CF11E3"/>
    <w:rsid w:val="00D00B76"/>
    <w:rsid w:val="00D030D7"/>
    <w:rsid w:val="00D0615F"/>
    <w:rsid w:val="00D07BF9"/>
    <w:rsid w:val="00D10A9F"/>
    <w:rsid w:val="00D111B9"/>
    <w:rsid w:val="00D15212"/>
    <w:rsid w:val="00D2686D"/>
    <w:rsid w:val="00D30E56"/>
    <w:rsid w:val="00D3273D"/>
    <w:rsid w:val="00D33E22"/>
    <w:rsid w:val="00D43D4E"/>
    <w:rsid w:val="00D535EC"/>
    <w:rsid w:val="00D54BB3"/>
    <w:rsid w:val="00D572DF"/>
    <w:rsid w:val="00D57587"/>
    <w:rsid w:val="00D63496"/>
    <w:rsid w:val="00D6371E"/>
    <w:rsid w:val="00D663C0"/>
    <w:rsid w:val="00D74C27"/>
    <w:rsid w:val="00D839D6"/>
    <w:rsid w:val="00D83C87"/>
    <w:rsid w:val="00D84154"/>
    <w:rsid w:val="00D86792"/>
    <w:rsid w:val="00D86D5D"/>
    <w:rsid w:val="00D87AE5"/>
    <w:rsid w:val="00D91530"/>
    <w:rsid w:val="00D92A7D"/>
    <w:rsid w:val="00D96FCC"/>
    <w:rsid w:val="00D9779A"/>
    <w:rsid w:val="00DA0C54"/>
    <w:rsid w:val="00DA4528"/>
    <w:rsid w:val="00DA46F1"/>
    <w:rsid w:val="00DA7ECC"/>
    <w:rsid w:val="00DB2338"/>
    <w:rsid w:val="00DC49E6"/>
    <w:rsid w:val="00DD51A5"/>
    <w:rsid w:val="00DD5685"/>
    <w:rsid w:val="00DD6A67"/>
    <w:rsid w:val="00DD7449"/>
    <w:rsid w:val="00DE10F9"/>
    <w:rsid w:val="00DE5AB6"/>
    <w:rsid w:val="00DE70FC"/>
    <w:rsid w:val="00E0393D"/>
    <w:rsid w:val="00E10E13"/>
    <w:rsid w:val="00E14B30"/>
    <w:rsid w:val="00E16EC6"/>
    <w:rsid w:val="00E20338"/>
    <w:rsid w:val="00E23ECE"/>
    <w:rsid w:val="00E26B0F"/>
    <w:rsid w:val="00E30FCE"/>
    <w:rsid w:val="00E33E38"/>
    <w:rsid w:val="00E375C6"/>
    <w:rsid w:val="00E37A0E"/>
    <w:rsid w:val="00E42DA2"/>
    <w:rsid w:val="00E51694"/>
    <w:rsid w:val="00E56A1F"/>
    <w:rsid w:val="00E61C5D"/>
    <w:rsid w:val="00E63781"/>
    <w:rsid w:val="00E64B81"/>
    <w:rsid w:val="00E657FC"/>
    <w:rsid w:val="00E75051"/>
    <w:rsid w:val="00E84C6F"/>
    <w:rsid w:val="00E865CC"/>
    <w:rsid w:val="00E87199"/>
    <w:rsid w:val="00E90DE1"/>
    <w:rsid w:val="00E9669D"/>
    <w:rsid w:val="00EA5032"/>
    <w:rsid w:val="00EB08C7"/>
    <w:rsid w:val="00EB6A66"/>
    <w:rsid w:val="00EB7316"/>
    <w:rsid w:val="00EC306B"/>
    <w:rsid w:val="00EC6055"/>
    <w:rsid w:val="00ED0026"/>
    <w:rsid w:val="00ED3636"/>
    <w:rsid w:val="00ED36B4"/>
    <w:rsid w:val="00ED393E"/>
    <w:rsid w:val="00ED60AC"/>
    <w:rsid w:val="00EE1AC8"/>
    <w:rsid w:val="00EE6933"/>
    <w:rsid w:val="00EE7E87"/>
    <w:rsid w:val="00EF1137"/>
    <w:rsid w:val="00EF265E"/>
    <w:rsid w:val="00EF5269"/>
    <w:rsid w:val="00EF760F"/>
    <w:rsid w:val="00F02E2D"/>
    <w:rsid w:val="00F125A3"/>
    <w:rsid w:val="00F13BA5"/>
    <w:rsid w:val="00F1650B"/>
    <w:rsid w:val="00F24498"/>
    <w:rsid w:val="00F24C4A"/>
    <w:rsid w:val="00F258DC"/>
    <w:rsid w:val="00F25CDA"/>
    <w:rsid w:val="00F30BA1"/>
    <w:rsid w:val="00F3109B"/>
    <w:rsid w:val="00F32E56"/>
    <w:rsid w:val="00F34200"/>
    <w:rsid w:val="00F4311E"/>
    <w:rsid w:val="00F44B90"/>
    <w:rsid w:val="00F4538E"/>
    <w:rsid w:val="00F46973"/>
    <w:rsid w:val="00F47C35"/>
    <w:rsid w:val="00F53E8F"/>
    <w:rsid w:val="00F70810"/>
    <w:rsid w:val="00F8009E"/>
    <w:rsid w:val="00F84539"/>
    <w:rsid w:val="00F85F38"/>
    <w:rsid w:val="00F863F9"/>
    <w:rsid w:val="00FA6AC9"/>
    <w:rsid w:val="00FB0EF5"/>
    <w:rsid w:val="00FB2AF3"/>
    <w:rsid w:val="00FB326C"/>
    <w:rsid w:val="00FB42EB"/>
    <w:rsid w:val="00FC1637"/>
    <w:rsid w:val="00FC2CC0"/>
    <w:rsid w:val="00FC62D8"/>
    <w:rsid w:val="00FD64E5"/>
    <w:rsid w:val="00FE30BE"/>
    <w:rsid w:val="00FE55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65034"/>
  <w15:docId w15:val="{332610A6-9F31-4C88-A11D-26D6A033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25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
    <w:link w:val="a4"/>
    <w:uiPriority w:val="1"/>
    <w:qFormat/>
    <w:rsid w:val="00A55126"/>
    <w:pPr>
      <w:spacing w:after="0" w:line="240" w:lineRule="auto"/>
    </w:pPr>
  </w:style>
  <w:style w:type="table" w:styleId="a5">
    <w:name w:val="Table Grid"/>
    <w:aliases w:val="CV table,Table Grid"/>
    <w:basedOn w:val="a1"/>
    <w:uiPriority w:val="39"/>
    <w:rsid w:val="00036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kTekst">
    <w:name w:val="_Текст обычный (tkTekst)"/>
    <w:basedOn w:val="a"/>
    <w:qFormat/>
    <w:rsid w:val="00D84154"/>
    <w:pPr>
      <w:spacing w:after="60" w:line="276" w:lineRule="auto"/>
      <w:ind w:firstLine="567"/>
      <w:jc w:val="both"/>
    </w:pPr>
    <w:rPr>
      <w:rFonts w:ascii="Arial" w:eastAsia="Times New Roman" w:hAnsi="Arial" w:cs="Arial"/>
      <w:sz w:val="20"/>
      <w:szCs w:val="20"/>
      <w:lang w:eastAsia="ru-RU"/>
    </w:rPr>
  </w:style>
  <w:style w:type="paragraph" w:customStyle="1" w:styleId="tkZagolovok5">
    <w:name w:val="_Заголовок Статья (tkZagolovok5)"/>
    <w:basedOn w:val="a"/>
    <w:qFormat/>
    <w:rsid w:val="00D84154"/>
    <w:pPr>
      <w:spacing w:before="200" w:after="60" w:line="276" w:lineRule="auto"/>
      <w:ind w:firstLine="567"/>
    </w:pPr>
    <w:rPr>
      <w:rFonts w:ascii="Arial" w:eastAsia="Times New Roman" w:hAnsi="Arial" w:cs="Arial"/>
      <w:b/>
      <w:bCs/>
      <w:sz w:val="20"/>
      <w:szCs w:val="20"/>
      <w:lang w:eastAsia="ru-RU"/>
    </w:rPr>
  </w:style>
  <w:style w:type="character" w:customStyle="1" w:styleId="a4">
    <w:name w:val="Без интервала Знак"/>
    <w:aliases w:val="Обя Знак,мелкий Знак"/>
    <w:basedOn w:val="a0"/>
    <w:link w:val="a3"/>
    <w:uiPriority w:val="1"/>
    <w:locked/>
    <w:rsid w:val="00D84154"/>
  </w:style>
  <w:style w:type="character" w:styleId="a6">
    <w:name w:val="Hyperlink"/>
    <w:uiPriority w:val="99"/>
    <w:unhideWhenUsed/>
    <w:rsid w:val="00D84154"/>
    <w:rPr>
      <w:color w:val="0000FF"/>
      <w:u w:val="single"/>
    </w:rPr>
  </w:style>
  <w:style w:type="paragraph" w:styleId="a7">
    <w:name w:val="List Paragraph"/>
    <w:basedOn w:val="a"/>
    <w:uiPriority w:val="34"/>
    <w:qFormat/>
    <w:rsid w:val="0005244A"/>
    <w:pPr>
      <w:spacing w:after="0" w:line="240" w:lineRule="auto"/>
      <w:ind w:left="720"/>
      <w:contextualSpacing/>
    </w:pPr>
    <w:rPr>
      <w:rFonts w:ascii="Calibri" w:hAnsi="Calibri" w:cs="Calibri"/>
      <w:lang w:eastAsia="ru-RU"/>
    </w:rPr>
  </w:style>
  <w:style w:type="character" w:customStyle="1" w:styleId="1">
    <w:name w:val="Неразрешенное упоминание1"/>
    <w:basedOn w:val="a0"/>
    <w:uiPriority w:val="99"/>
    <w:semiHidden/>
    <w:unhideWhenUsed/>
    <w:rsid w:val="00AA1288"/>
    <w:rPr>
      <w:color w:val="605E5C"/>
      <w:shd w:val="clear" w:color="auto" w:fill="E1DFDD"/>
    </w:rPr>
  </w:style>
  <w:style w:type="paragraph" w:styleId="a8">
    <w:name w:val="Balloon Text"/>
    <w:basedOn w:val="a"/>
    <w:link w:val="a9"/>
    <w:uiPriority w:val="99"/>
    <w:semiHidden/>
    <w:unhideWhenUsed/>
    <w:rsid w:val="00BC678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C678B"/>
    <w:rPr>
      <w:rFonts w:ascii="Segoe UI" w:hAnsi="Segoe UI" w:cs="Segoe UI"/>
      <w:sz w:val="18"/>
      <w:szCs w:val="18"/>
    </w:rPr>
  </w:style>
  <w:style w:type="paragraph" w:customStyle="1" w:styleId="tkKomentarij">
    <w:name w:val="_Комментарий (tkKomentarij)"/>
    <w:basedOn w:val="a"/>
    <w:rsid w:val="00CA10E0"/>
    <w:pPr>
      <w:spacing w:after="60" w:line="276" w:lineRule="auto"/>
      <w:ind w:firstLine="567"/>
      <w:jc w:val="both"/>
    </w:pPr>
    <w:rPr>
      <w:rFonts w:ascii="Arial" w:eastAsia="Times New Roman" w:hAnsi="Arial" w:cs="Arial"/>
      <w:i/>
      <w:iCs/>
      <w:color w:val="006600"/>
      <w:sz w:val="20"/>
      <w:szCs w:val="20"/>
      <w:lang w:eastAsia="ru-RU"/>
    </w:rPr>
  </w:style>
  <w:style w:type="paragraph" w:customStyle="1" w:styleId="tkRedakcijaTekst">
    <w:name w:val="_В редакции текст (tkRedakcijaTekst)"/>
    <w:basedOn w:val="a"/>
    <w:rsid w:val="00D663C0"/>
    <w:pPr>
      <w:spacing w:after="60" w:line="276" w:lineRule="auto"/>
      <w:ind w:firstLine="567"/>
      <w:jc w:val="both"/>
    </w:pPr>
    <w:rPr>
      <w:rFonts w:ascii="Arial" w:eastAsia="Times New Roman" w:hAnsi="Arial" w:cs="Arial"/>
      <w:i/>
      <w:iCs/>
      <w:sz w:val="20"/>
      <w:szCs w:val="20"/>
      <w:lang w:eastAsia="ru-RU"/>
    </w:rPr>
  </w:style>
  <w:style w:type="paragraph" w:customStyle="1" w:styleId="tkTablica">
    <w:name w:val="_Текст таблицы (tkTablica)"/>
    <w:basedOn w:val="a"/>
    <w:rsid w:val="001C46BE"/>
    <w:pPr>
      <w:spacing w:after="60" w:line="276" w:lineRule="auto"/>
    </w:pPr>
    <w:rPr>
      <w:rFonts w:ascii="Arial" w:eastAsia="Times New Roman" w:hAnsi="Arial" w:cs="Arial"/>
      <w:sz w:val="20"/>
      <w:szCs w:val="20"/>
      <w:lang w:eastAsia="ru-RU"/>
    </w:rPr>
  </w:style>
  <w:style w:type="paragraph" w:customStyle="1" w:styleId="tsSystem">
    <w:name w:val="__Служебный (tsSystem)"/>
    <w:basedOn w:val="a"/>
    <w:rsid w:val="000F58B3"/>
    <w:pPr>
      <w:shd w:val="clear" w:color="auto" w:fill="FFC000"/>
      <w:spacing w:before="120" w:after="120" w:line="276" w:lineRule="auto"/>
    </w:pPr>
    <w:rPr>
      <w:rFonts w:ascii="Arial" w:eastAsia="Times New Roman" w:hAnsi="Arial" w:cs="Arial"/>
      <w:vanish/>
      <w:color w:val="404040"/>
      <w:sz w:val="20"/>
      <w:szCs w:val="20"/>
      <w:lang w:eastAsia="ru-RU"/>
    </w:rPr>
  </w:style>
  <w:style w:type="paragraph" w:customStyle="1" w:styleId="docdata">
    <w:name w:val="docdata"/>
    <w:aliases w:val="docy,v5,5763,bqiaagaaeyqcaaagiaiaaamheqaabs8raaaaaaaaaaaaaaaaaaaaaaaaaaaaaaaaaaaaaaaaaaaaaaaaaaaaaaaaaaaaaaaaaaaaaaaaaaaaaaaaaaaaaaaaaaaaaaaaaaaaaaaaaaaaaaaaaaaaaaaaaaaaaaaaaaaaaaaaaaaaaaaaaaaaaaaaaaaaaaaaaaaaaaaaaaaaaaaaaaaaaaaaaaaaaaaaaaaaaaaa"/>
    <w:basedOn w:val="a"/>
    <w:rsid w:val="001C2E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aliases w:val="Знак4,Знак Знак1 Знак,Знак Знак1 Знак Знак,Знак Знак Знак Знак Зн,Знак Знак3,Обычный (Web),Знак Знак Знак Знак Знак,Знак4 Зна,Обычный (веб)1 Знак Знак Зн,Знак Знак,Знак4 Знак Знак,Знак4 Знак Знак Знак Знак, Знак4"/>
    <w:basedOn w:val="a"/>
    <w:link w:val="ab"/>
    <w:uiPriority w:val="99"/>
    <w:unhideWhenUsed/>
    <w:rsid w:val="001C2E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 Знак Зн Знак,Знак Знак Знак, Знак4 Знак"/>
    <w:link w:val="aa"/>
    <w:uiPriority w:val="99"/>
    <w:locked/>
    <w:rsid w:val="00C80C91"/>
    <w:rPr>
      <w:rFonts w:ascii="Times New Roman" w:eastAsia="Times New Roman" w:hAnsi="Times New Roman" w:cs="Times New Roman"/>
      <w:sz w:val="24"/>
      <w:szCs w:val="24"/>
      <w:lang w:eastAsia="ru-RU"/>
    </w:rPr>
  </w:style>
  <w:style w:type="character" w:styleId="ac">
    <w:name w:val="Strong"/>
    <w:basedOn w:val="a0"/>
    <w:uiPriority w:val="22"/>
    <w:qFormat/>
    <w:rsid w:val="00C80C91"/>
    <w:rPr>
      <w:b/>
      <w:bCs/>
    </w:rPr>
  </w:style>
  <w:style w:type="paragraph" w:styleId="ad">
    <w:name w:val="header"/>
    <w:basedOn w:val="a"/>
    <w:link w:val="ae"/>
    <w:uiPriority w:val="99"/>
    <w:unhideWhenUsed/>
    <w:rsid w:val="0043700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3700F"/>
  </w:style>
  <w:style w:type="paragraph" w:styleId="af">
    <w:name w:val="footer"/>
    <w:basedOn w:val="a"/>
    <w:link w:val="af0"/>
    <w:uiPriority w:val="99"/>
    <w:unhideWhenUsed/>
    <w:rsid w:val="0043700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37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9114">
      <w:bodyDiv w:val="1"/>
      <w:marLeft w:val="0"/>
      <w:marRight w:val="0"/>
      <w:marTop w:val="0"/>
      <w:marBottom w:val="0"/>
      <w:divBdr>
        <w:top w:val="none" w:sz="0" w:space="0" w:color="auto"/>
        <w:left w:val="none" w:sz="0" w:space="0" w:color="auto"/>
        <w:bottom w:val="none" w:sz="0" w:space="0" w:color="auto"/>
        <w:right w:val="none" w:sz="0" w:space="0" w:color="auto"/>
      </w:divBdr>
    </w:div>
    <w:div w:id="20665987">
      <w:bodyDiv w:val="1"/>
      <w:marLeft w:val="0"/>
      <w:marRight w:val="0"/>
      <w:marTop w:val="0"/>
      <w:marBottom w:val="0"/>
      <w:divBdr>
        <w:top w:val="none" w:sz="0" w:space="0" w:color="auto"/>
        <w:left w:val="none" w:sz="0" w:space="0" w:color="auto"/>
        <w:bottom w:val="none" w:sz="0" w:space="0" w:color="auto"/>
        <w:right w:val="none" w:sz="0" w:space="0" w:color="auto"/>
      </w:divBdr>
    </w:div>
    <w:div w:id="56905203">
      <w:bodyDiv w:val="1"/>
      <w:marLeft w:val="0"/>
      <w:marRight w:val="0"/>
      <w:marTop w:val="0"/>
      <w:marBottom w:val="0"/>
      <w:divBdr>
        <w:top w:val="none" w:sz="0" w:space="0" w:color="auto"/>
        <w:left w:val="none" w:sz="0" w:space="0" w:color="auto"/>
        <w:bottom w:val="none" w:sz="0" w:space="0" w:color="auto"/>
        <w:right w:val="none" w:sz="0" w:space="0" w:color="auto"/>
      </w:divBdr>
    </w:div>
    <w:div w:id="84957733">
      <w:bodyDiv w:val="1"/>
      <w:marLeft w:val="0"/>
      <w:marRight w:val="0"/>
      <w:marTop w:val="0"/>
      <w:marBottom w:val="0"/>
      <w:divBdr>
        <w:top w:val="none" w:sz="0" w:space="0" w:color="auto"/>
        <w:left w:val="none" w:sz="0" w:space="0" w:color="auto"/>
        <w:bottom w:val="none" w:sz="0" w:space="0" w:color="auto"/>
        <w:right w:val="none" w:sz="0" w:space="0" w:color="auto"/>
      </w:divBdr>
    </w:div>
    <w:div w:id="88358539">
      <w:bodyDiv w:val="1"/>
      <w:marLeft w:val="0"/>
      <w:marRight w:val="0"/>
      <w:marTop w:val="0"/>
      <w:marBottom w:val="0"/>
      <w:divBdr>
        <w:top w:val="none" w:sz="0" w:space="0" w:color="auto"/>
        <w:left w:val="none" w:sz="0" w:space="0" w:color="auto"/>
        <w:bottom w:val="none" w:sz="0" w:space="0" w:color="auto"/>
        <w:right w:val="none" w:sz="0" w:space="0" w:color="auto"/>
      </w:divBdr>
    </w:div>
    <w:div w:id="89202472">
      <w:bodyDiv w:val="1"/>
      <w:marLeft w:val="0"/>
      <w:marRight w:val="0"/>
      <w:marTop w:val="0"/>
      <w:marBottom w:val="0"/>
      <w:divBdr>
        <w:top w:val="none" w:sz="0" w:space="0" w:color="auto"/>
        <w:left w:val="none" w:sz="0" w:space="0" w:color="auto"/>
        <w:bottom w:val="none" w:sz="0" w:space="0" w:color="auto"/>
        <w:right w:val="none" w:sz="0" w:space="0" w:color="auto"/>
      </w:divBdr>
    </w:div>
    <w:div w:id="112600207">
      <w:bodyDiv w:val="1"/>
      <w:marLeft w:val="0"/>
      <w:marRight w:val="0"/>
      <w:marTop w:val="0"/>
      <w:marBottom w:val="0"/>
      <w:divBdr>
        <w:top w:val="none" w:sz="0" w:space="0" w:color="auto"/>
        <w:left w:val="none" w:sz="0" w:space="0" w:color="auto"/>
        <w:bottom w:val="none" w:sz="0" w:space="0" w:color="auto"/>
        <w:right w:val="none" w:sz="0" w:space="0" w:color="auto"/>
      </w:divBdr>
    </w:div>
    <w:div w:id="185021047">
      <w:bodyDiv w:val="1"/>
      <w:marLeft w:val="0"/>
      <w:marRight w:val="0"/>
      <w:marTop w:val="0"/>
      <w:marBottom w:val="0"/>
      <w:divBdr>
        <w:top w:val="none" w:sz="0" w:space="0" w:color="auto"/>
        <w:left w:val="none" w:sz="0" w:space="0" w:color="auto"/>
        <w:bottom w:val="none" w:sz="0" w:space="0" w:color="auto"/>
        <w:right w:val="none" w:sz="0" w:space="0" w:color="auto"/>
      </w:divBdr>
    </w:div>
    <w:div w:id="190187669">
      <w:bodyDiv w:val="1"/>
      <w:marLeft w:val="0"/>
      <w:marRight w:val="0"/>
      <w:marTop w:val="0"/>
      <w:marBottom w:val="0"/>
      <w:divBdr>
        <w:top w:val="none" w:sz="0" w:space="0" w:color="auto"/>
        <w:left w:val="none" w:sz="0" w:space="0" w:color="auto"/>
        <w:bottom w:val="none" w:sz="0" w:space="0" w:color="auto"/>
        <w:right w:val="none" w:sz="0" w:space="0" w:color="auto"/>
      </w:divBdr>
    </w:div>
    <w:div w:id="204022160">
      <w:bodyDiv w:val="1"/>
      <w:marLeft w:val="0"/>
      <w:marRight w:val="0"/>
      <w:marTop w:val="0"/>
      <w:marBottom w:val="0"/>
      <w:divBdr>
        <w:top w:val="none" w:sz="0" w:space="0" w:color="auto"/>
        <w:left w:val="none" w:sz="0" w:space="0" w:color="auto"/>
        <w:bottom w:val="none" w:sz="0" w:space="0" w:color="auto"/>
        <w:right w:val="none" w:sz="0" w:space="0" w:color="auto"/>
      </w:divBdr>
    </w:div>
    <w:div w:id="261961483">
      <w:bodyDiv w:val="1"/>
      <w:marLeft w:val="0"/>
      <w:marRight w:val="0"/>
      <w:marTop w:val="0"/>
      <w:marBottom w:val="0"/>
      <w:divBdr>
        <w:top w:val="none" w:sz="0" w:space="0" w:color="auto"/>
        <w:left w:val="none" w:sz="0" w:space="0" w:color="auto"/>
        <w:bottom w:val="none" w:sz="0" w:space="0" w:color="auto"/>
        <w:right w:val="none" w:sz="0" w:space="0" w:color="auto"/>
      </w:divBdr>
    </w:div>
    <w:div w:id="292252797">
      <w:bodyDiv w:val="1"/>
      <w:marLeft w:val="0"/>
      <w:marRight w:val="0"/>
      <w:marTop w:val="0"/>
      <w:marBottom w:val="0"/>
      <w:divBdr>
        <w:top w:val="none" w:sz="0" w:space="0" w:color="auto"/>
        <w:left w:val="none" w:sz="0" w:space="0" w:color="auto"/>
        <w:bottom w:val="none" w:sz="0" w:space="0" w:color="auto"/>
        <w:right w:val="none" w:sz="0" w:space="0" w:color="auto"/>
      </w:divBdr>
    </w:div>
    <w:div w:id="299264512">
      <w:bodyDiv w:val="1"/>
      <w:marLeft w:val="0"/>
      <w:marRight w:val="0"/>
      <w:marTop w:val="0"/>
      <w:marBottom w:val="0"/>
      <w:divBdr>
        <w:top w:val="none" w:sz="0" w:space="0" w:color="auto"/>
        <w:left w:val="none" w:sz="0" w:space="0" w:color="auto"/>
        <w:bottom w:val="none" w:sz="0" w:space="0" w:color="auto"/>
        <w:right w:val="none" w:sz="0" w:space="0" w:color="auto"/>
      </w:divBdr>
    </w:div>
    <w:div w:id="315190323">
      <w:bodyDiv w:val="1"/>
      <w:marLeft w:val="0"/>
      <w:marRight w:val="0"/>
      <w:marTop w:val="0"/>
      <w:marBottom w:val="0"/>
      <w:divBdr>
        <w:top w:val="none" w:sz="0" w:space="0" w:color="auto"/>
        <w:left w:val="none" w:sz="0" w:space="0" w:color="auto"/>
        <w:bottom w:val="none" w:sz="0" w:space="0" w:color="auto"/>
        <w:right w:val="none" w:sz="0" w:space="0" w:color="auto"/>
      </w:divBdr>
    </w:div>
    <w:div w:id="356081271">
      <w:bodyDiv w:val="1"/>
      <w:marLeft w:val="0"/>
      <w:marRight w:val="0"/>
      <w:marTop w:val="0"/>
      <w:marBottom w:val="0"/>
      <w:divBdr>
        <w:top w:val="none" w:sz="0" w:space="0" w:color="auto"/>
        <w:left w:val="none" w:sz="0" w:space="0" w:color="auto"/>
        <w:bottom w:val="none" w:sz="0" w:space="0" w:color="auto"/>
        <w:right w:val="none" w:sz="0" w:space="0" w:color="auto"/>
      </w:divBdr>
    </w:div>
    <w:div w:id="422920737">
      <w:bodyDiv w:val="1"/>
      <w:marLeft w:val="0"/>
      <w:marRight w:val="0"/>
      <w:marTop w:val="0"/>
      <w:marBottom w:val="0"/>
      <w:divBdr>
        <w:top w:val="none" w:sz="0" w:space="0" w:color="auto"/>
        <w:left w:val="none" w:sz="0" w:space="0" w:color="auto"/>
        <w:bottom w:val="none" w:sz="0" w:space="0" w:color="auto"/>
        <w:right w:val="none" w:sz="0" w:space="0" w:color="auto"/>
      </w:divBdr>
    </w:div>
    <w:div w:id="449012070">
      <w:bodyDiv w:val="1"/>
      <w:marLeft w:val="0"/>
      <w:marRight w:val="0"/>
      <w:marTop w:val="0"/>
      <w:marBottom w:val="0"/>
      <w:divBdr>
        <w:top w:val="none" w:sz="0" w:space="0" w:color="auto"/>
        <w:left w:val="none" w:sz="0" w:space="0" w:color="auto"/>
        <w:bottom w:val="none" w:sz="0" w:space="0" w:color="auto"/>
        <w:right w:val="none" w:sz="0" w:space="0" w:color="auto"/>
      </w:divBdr>
    </w:div>
    <w:div w:id="473568078">
      <w:bodyDiv w:val="1"/>
      <w:marLeft w:val="0"/>
      <w:marRight w:val="0"/>
      <w:marTop w:val="0"/>
      <w:marBottom w:val="0"/>
      <w:divBdr>
        <w:top w:val="none" w:sz="0" w:space="0" w:color="auto"/>
        <w:left w:val="none" w:sz="0" w:space="0" w:color="auto"/>
        <w:bottom w:val="none" w:sz="0" w:space="0" w:color="auto"/>
        <w:right w:val="none" w:sz="0" w:space="0" w:color="auto"/>
      </w:divBdr>
    </w:div>
    <w:div w:id="487139708">
      <w:bodyDiv w:val="1"/>
      <w:marLeft w:val="0"/>
      <w:marRight w:val="0"/>
      <w:marTop w:val="0"/>
      <w:marBottom w:val="0"/>
      <w:divBdr>
        <w:top w:val="none" w:sz="0" w:space="0" w:color="auto"/>
        <w:left w:val="none" w:sz="0" w:space="0" w:color="auto"/>
        <w:bottom w:val="none" w:sz="0" w:space="0" w:color="auto"/>
        <w:right w:val="none" w:sz="0" w:space="0" w:color="auto"/>
      </w:divBdr>
    </w:div>
    <w:div w:id="531695147">
      <w:bodyDiv w:val="1"/>
      <w:marLeft w:val="0"/>
      <w:marRight w:val="0"/>
      <w:marTop w:val="0"/>
      <w:marBottom w:val="0"/>
      <w:divBdr>
        <w:top w:val="none" w:sz="0" w:space="0" w:color="auto"/>
        <w:left w:val="none" w:sz="0" w:space="0" w:color="auto"/>
        <w:bottom w:val="none" w:sz="0" w:space="0" w:color="auto"/>
        <w:right w:val="none" w:sz="0" w:space="0" w:color="auto"/>
      </w:divBdr>
    </w:div>
    <w:div w:id="572424174">
      <w:bodyDiv w:val="1"/>
      <w:marLeft w:val="0"/>
      <w:marRight w:val="0"/>
      <w:marTop w:val="0"/>
      <w:marBottom w:val="0"/>
      <w:divBdr>
        <w:top w:val="none" w:sz="0" w:space="0" w:color="auto"/>
        <w:left w:val="none" w:sz="0" w:space="0" w:color="auto"/>
        <w:bottom w:val="none" w:sz="0" w:space="0" w:color="auto"/>
        <w:right w:val="none" w:sz="0" w:space="0" w:color="auto"/>
      </w:divBdr>
    </w:div>
    <w:div w:id="586311749">
      <w:bodyDiv w:val="1"/>
      <w:marLeft w:val="0"/>
      <w:marRight w:val="0"/>
      <w:marTop w:val="0"/>
      <w:marBottom w:val="0"/>
      <w:divBdr>
        <w:top w:val="none" w:sz="0" w:space="0" w:color="auto"/>
        <w:left w:val="none" w:sz="0" w:space="0" w:color="auto"/>
        <w:bottom w:val="none" w:sz="0" w:space="0" w:color="auto"/>
        <w:right w:val="none" w:sz="0" w:space="0" w:color="auto"/>
      </w:divBdr>
    </w:div>
    <w:div w:id="592517377">
      <w:bodyDiv w:val="1"/>
      <w:marLeft w:val="0"/>
      <w:marRight w:val="0"/>
      <w:marTop w:val="0"/>
      <w:marBottom w:val="0"/>
      <w:divBdr>
        <w:top w:val="none" w:sz="0" w:space="0" w:color="auto"/>
        <w:left w:val="none" w:sz="0" w:space="0" w:color="auto"/>
        <w:bottom w:val="none" w:sz="0" w:space="0" w:color="auto"/>
        <w:right w:val="none" w:sz="0" w:space="0" w:color="auto"/>
      </w:divBdr>
    </w:div>
    <w:div w:id="603417866">
      <w:bodyDiv w:val="1"/>
      <w:marLeft w:val="0"/>
      <w:marRight w:val="0"/>
      <w:marTop w:val="0"/>
      <w:marBottom w:val="0"/>
      <w:divBdr>
        <w:top w:val="none" w:sz="0" w:space="0" w:color="auto"/>
        <w:left w:val="none" w:sz="0" w:space="0" w:color="auto"/>
        <w:bottom w:val="none" w:sz="0" w:space="0" w:color="auto"/>
        <w:right w:val="none" w:sz="0" w:space="0" w:color="auto"/>
      </w:divBdr>
    </w:div>
    <w:div w:id="610169210">
      <w:bodyDiv w:val="1"/>
      <w:marLeft w:val="0"/>
      <w:marRight w:val="0"/>
      <w:marTop w:val="0"/>
      <w:marBottom w:val="0"/>
      <w:divBdr>
        <w:top w:val="none" w:sz="0" w:space="0" w:color="auto"/>
        <w:left w:val="none" w:sz="0" w:space="0" w:color="auto"/>
        <w:bottom w:val="none" w:sz="0" w:space="0" w:color="auto"/>
        <w:right w:val="none" w:sz="0" w:space="0" w:color="auto"/>
      </w:divBdr>
    </w:div>
    <w:div w:id="660231195">
      <w:bodyDiv w:val="1"/>
      <w:marLeft w:val="0"/>
      <w:marRight w:val="0"/>
      <w:marTop w:val="0"/>
      <w:marBottom w:val="0"/>
      <w:divBdr>
        <w:top w:val="none" w:sz="0" w:space="0" w:color="auto"/>
        <w:left w:val="none" w:sz="0" w:space="0" w:color="auto"/>
        <w:bottom w:val="none" w:sz="0" w:space="0" w:color="auto"/>
        <w:right w:val="none" w:sz="0" w:space="0" w:color="auto"/>
      </w:divBdr>
    </w:div>
    <w:div w:id="696469178">
      <w:bodyDiv w:val="1"/>
      <w:marLeft w:val="0"/>
      <w:marRight w:val="0"/>
      <w:marTop w:val="0"/>
      <w:marBottom w:val="0"/>
      <w:divBdr>
        <w:top w:val="none" w:sz="0" w:space="0" w:color="auto"/>
        <w:left w:val="none" w:sz="0" w:space="0" w:color="auto"/>
        <w:bottom w:val="none" w:sz="0" w:space="0" w:color="auto"/>
        <w:right w:val="none" w:sz="0" w:space="0" w:color="auto"/>
      </w:divBdr>
    </w:div>
    <w:div w:id="846869499">
      <w:bodyDiv w:val="1"/>
      <w:marLeft w:val="0"/>
      <w:marRight w:val="0"/>
      <w:marTop w:val="0"/>
      <w:marBottom w:val="0"/>
      <w:divBdr>
        <w:top w:val="none" w:sz="0" w:space="0" w:color="auto"/>
        <w:left w:val="none" w:sz="0" w:space="0" w:color="auto"/>
        <w:bottom w:val="none" w:sz="0" w:space="0" w:color="auto"/>
        <w:right w:val="none" w:sz="0" w:space="0" w:color="auto"/>
      </w:divBdr>
    </w:div>
    <w:div w:id="967588473">
      <w:bodyDiv w:val="1"/>
      <w:marLeft w:val="0"/>
      <w:marRight w:val="0"/>
      <w:marTop w:val="0"/>
      <w:marBottom w:val="0"/>
      <w:divBdr>
        <w:top w:val="none" w:sz="0" w:space="0" w:color="auto"/>
        <w:left w:val="none" w:sz="0" w:space="0" w:color="auto"/>
        <w:bottom w:val="none" w:sz="0" w:space="0" w:color="auto"/>
        <w:right w:val="none" w:sz="0" w:space="0" w:color="auto"/>
      </w:divBdr>
    </w:div>
    <w:div w:id="992879081">
      <w:bodyDiv w:val="1"/>
      <w:marLeft w:val="0"/>
      <w:marRight w:val="0"/>
      <w:marTop w:val="0"/>
      <w:marBottom w:val="0"/>
      <w:divBdr>
        <w:top w:val="none" w:sz="0" w:space="0" w:color="auto"/>
        <w:left w:val="none" w:sz="0" w:space="0" w:color="auto"/>
        <w:bottom w:val="none" w:sz="0" w:space="0" w:color="auto"/>
        <w:right w:val="none" w:sz="0" w:space="0" w:color="auto"/>
      </w:divBdr>
    </w:div>
    <w:div w:id="1030764718">
      <w:bodyDiv w:val="1"/>
      <w:marLeft w:val="0"/>
      <w:marRight w:val="0"/>
      <w:marTop w:val="0"/>
      <w:marBottom w:val="0"/>
      <w:divBdr>
        <w:top w:val="none" w:sz="0" w:space="0" w:color="auto"/>
        <w:left w:val="none" w:sz="0" w:space="0" w:color="auto"/>
        <w:bottom w:val="none" w:sz="0" w:space="0" w:color="auto"/>
        <w:right w:val="none" w:sz="0" w:space="0" w:color="auto"/>
      </w:divBdr>
    </w:div>
    <w:div w:id="1049963236">
      <w:bodyDiv w:val="1"/>
      <w:marLeft w:val="0"/>
      <w:marRight w:val="0"/>
      <w:marTop w:val="0"/>
      <w:marBottom w:val="0"/>
      <w:divBdr>
        <w:top w:val="none" w:sz="0" w:space="0" w:color="auto"/>
        <w:left w:val="none" w:sz="0" w:space="0" w:color="auto"/>
        <w:bottom w:val="none" w:sz="0" w:space="0" w:color="auto"/>
        <w:right w:val="none" w:sz="0" w:space="0" w:color="auto"/>
      </w:divBdr>
    </w:div>
    <w:div w:id="1070074988">
      <w:bodyDiv w:val="1"/>
      <w:marLeft w:val="0"/>
      <w:marRight w:val="0"/>
      <w:marTop w:val="0"/>
      <w:marBottom w:val="0"/>
      <w:divBdr>
        <w:top w:val="none" w:sz="0" w:space="0" w:color="auto"/>
        <w:left w:val="none" w:sz="0" w:space="0" w:color="auto"/>
        <w:bottom w:val="none" w:sz="0" w:space="0" w:color="auto"/>
        <w:right w:val="none" w:sz="0" w:space="0" w:color="auto"/>
      </w:divBdr>
    </w:div>
    <w:div w:id="1083260762">
      <w:bodyDiv w:val="1"/>
      <w:marLeft w:val="0"/>
      <w:marRight w:val="0"/>
      <w:marTop w:val="0"/>
      <w:marBottom w:val="0"/>
      <w:divBdr>
        <w:top w:val="none" w:sz="0" w:space="0" w:color="auto"/>
        <w:left w:val="none" w:sz="0" w:space="0" w:color="auto"/>
        <w:bottom w:val="none" w:sz="0" w:space="0" w:color="auto"/>
        <w:right w:val="none" w:sz="0" w:space="0" w:color="auto"/>
      </w:divBdr>
    </w:div>
    <w:div w:id="1117409123">
      <w:bodyDiv w:val="1"/>
      <w:marLeft w:val="0"/>
      <w:marRight w:val="0"/>
      <w:marTop w:val="0"/>
      <w:marBottom w:val="0"/>
      <w:divBdr>
        <w:top w:val="none" w:sz="0" w:space="0" w:color="auto"/>
        <w:left w:val="none" w:sz="0" w:space="0" w:color="auto"/>
        <w:bottom w:val="none" w:sz="0" w:space="0" w:color="auto"/>
        <w:right w:val="none" w:sz="0" w:space="0" w:color="auto"/>
      </w:divBdr>
    </w:div>
    <w:div w:id="1145468138">
      <w:bodyDiv w:val="1"/>
      <w:marLeft w:val="0"/>
      <w:marRight w:val="0"/>
      <w:marTop w:val="0"/>
      <w:marBottom w:val="0"/>
      <w:divBdr>
        <w:top w:val="none" w:sz="0" w:space="0" w:color="auto"/>
        <w:left w:val="none" w:sz="0" w:space="0" w:color="auto"/>
        <w:bottom w:val="none" w:sz="0" w:space="0" w:color="auto"/>
        <w:right w:val="none" w:sz="0" w:space="0" w:color="auto"/>
      </w:divBdr>
    </w:div>
    <w:div w:id="1159032352">
      <w:bodyDiv w:val="1"/>
      <w:marLeft w:val="0"/>
      <w:marRight w:val="0"/>
      <w:marTop w:val="0"/>
      <w:marBottom w:val="0"/>
      <w:divBdr>
        <w:top w:val="none" w:sz="0" w:space="0" w:color="auto"/>
        <w:left w:val="none" w:sz="0" w:space="0" w:color="auto"/>
        <w:bottom w:val="none" w:sz="0" w:space="0" w:color="auto"/>
        <w:right w:val="none" w:sz="0" w:space="0" w:color="auto"/>
      </w:divBdr>
    </w:div>
    <w:div w:id="1177960165">
      <w:bodyDiv w:val="1"/>
      <w:marLeft w:val="0"/>
      <w:marRight w:val="0"/>
      <w:marTop w:val="0"/>
      <w:marBottom w:val="0"/>
      <w:divBdr>
        <w:top w:val="none" w:sz="0" w:space="0" w:color="auto"/>
        <w:left w:val="none" w:sz="0" w:space="0" w:color="auto"/>
        <w:bottom w:val="none" w:sz="0" w:space="0" w:color="auto"/>
        <w:right w:val="none" w:sz="0" w:space="0" w:color="auto"/>
      </w:divBdr>
    </w:div>
    <w:div w:id="1206865129">
      <w:bodyDiv w:val="1"/>
      <w:marLeft w:val="0"/>
      <w:marRight w:val="0"/>
      <w:marTop w:val="0"/>
      <w:marBottom w:val="0"/>
      <w:divBdr>
        <w:top w:val="none" w:sz="0" w:space="0" w:color="auto"/>
        <w:left w:val="none" w:sz="0" w:space="0" w:color="auto"/>
        <w:bottom w:val="none" w:sz="0" w:space="0" w:color="auto"/>
        <w:right w:val="none" w:sz="0" w:space="0" w:color="auto"/>
      </w:divBdr>
    </w:div>
    <w:div w:id="1208567705">
      <w:bodyDiv w:val="1"/>
      <w:marLeft w:val="0"/>
      <w:marRight w:val="0"/>
      <w:marTop w:val="0"/>
      <w:marBottom w:val="0"/>
      <w:divBdr>
        <w:top w:val="none" w:sz="0" w:space="0" w:color="auto"/>
        <w:left w:val="none" w:sz="0" w:space="0" w:color="auto"/>
        <w:bottom w:val="none" w:sz="0" w:space="0" w:color="auto"/>
        <w:right w:val="none" w:sz="0" w:space="0" w:color="auto"/>
      </w:divBdr>
    </w:div>
    <w:div w:id="1241139556">
      <w:bodyDiv w:val="1"/>
      <w:marLeft w:val="0"/>
      <w:marRight w:val="0"/>
      <w:marTop w:val="0"/>
      <w:marBottom w:val="0"/>
      <w:divBdr>
        <w:top w:val="none" w:sz="0" w:space="0" w:color="auto"/>
        <w:left w:val="none" w:sz="0" w:space="0" w:color="auto"/>
        <w:bottom w:val="none" w:sz="0" w:space="0" w:color="auto"/>
        <w:right w:val="none" w:sz="0" w:space="0" w:color="auto"/>
      </w:divBdr>
    </w:div>
    <w:div w:id="1246963964">
      <w:bodyDiv w:val="1"/>
      <w:marLeft w:val="0"/>
      <w:marRight w:val="0"/>
      <w:marTop w:val="0"/>
      <w:marBottom w:val="0"/>
      <w:divBdr>
        <w:top w:val="none" w:sz="0" w:space="0" w:color="auto"/>
        <w:left w:val="none" w:sz="0" w:space="0" w:color="auto"/>
        <w:bottom w:val="none" w:sz="0" w:space="0" w:color="auto"/>
        <w:right w:val="none" w:sz="0" w:space="0" w:color="auto"/>
      </w:divBdr>
    </w:div>
    <w:div w:id="1279873861">
      <w:bodyDiv w:val="1"/>
      <w:marLeft w:val="0"/>
      <w:marRight w:val="0"/>
      <w:marTop w:val="0"/>
      <w:marBottom w:val="0"/>
      <w:divBdr>
        <w:top w:val="none" w:sz="0" w:space="0" w:color="auto"/>
        <w:left w:val="none" w:sz="0" w:space="0" w:color="auto"/>
        <w:bottom w:val="none" w:sz="0" w:space="0" w:color="auto"/>
        <w:right w:val="none" w:sz="0" w:space="0" w:color="auto"/>
      </w:divBdr>
    </w:div>
    <w:div w:id="1292443640">
      <w:bodyDiv w:val="1"/>
      <w:marLeft w:val="0"/>
      <w:marRight w:val="0"/>
      <w:marTop w:val="0"/>
      <w:marBottom w:val="0"/>
      <w:divBdr>
        <w:top w:val="none" w:sz="0" w:space="0" w:color="auto"/>
        <w:left w:val="none" w:sz="0" w:space="0" w:color="auto"/>
        <w:bottom w:val="none" w:sz="0" w:space="0" w:color="auto"/>
        <w:right w:val="none" w:sz="0" w:space="0" w:color="auto"/>
      </w:divBdr>
    </w:div>
    <w:div w:id="1306275538">
      <w:bodyDiv w:val="1"/>
      <w:marLeft w:val="0"/>
      <w:marRight w:val="0"/>
      <w:marTop w:val="0"/>
      <w:marBottom w:val="0"/>
      <w:divBdr>
        <w:top w:val="none" w:sz="0" w:space="0" w:color="auto"/>
        <w:left w:val="none" w:sz="0" w:space="0" w:color="auto"/>
        <w:bottom w:val="none" w:sz="0" w:space="0" w:color="auto"/>
        <w:right w:val="none" w:sz="0" w:space="0" w:color="auto"/>
      </w:divBdr>
    </w:div>
    <w:div w:id="1369574410">
      <w:bodyDiv w:val="1"/>
      <w:marLeft w:val="0"/>
      <w:marRight w:val="0"/>
      <w:marTop w:val="0"/>
      <w:marBottom w:val="0"/>
      <w:divBdr>
        <w:top w:val="none" w:sz="0" w:space="0" w:color="auto"/>
        <w:left w:val="none" w:sz="0" w:space="0" w:color="auto"/>
        <w:bottom w:val="none" w:sz="0" w:space="0" w:color="auto"/>
        <w:right w:val="none" w:sz="0" w:space="0" w:color="auto"/>
      </w:divBdr>
    </w:div>
    <w:div w:id="1401752097">
      <w:bodyDiv w:val="1"/>
      <w:marLeft w:val="0"/>
      <w:marRight w:val="0"/>
      <w:marTop w:val="0"/>
      <w:marBottom w:val="0"/>
      <w:divBdr>
        <w:top w:val="none" w:sz="0" w:space="0" w:color="auto"/>
        <w:left w:val="none" w:sz="0" w:space="0" w:color="auto"/>
        <w:bottom w:val="none" w:sz="0" w:space="0" w:color="auto"/>
        <w:right w:val="none" w:sz="0" w:space="0" w:color="auto"/>
      </w:divBdr>
    </w:div>
    <w:div w:id="1402171247">
      <w:bodyDiv w:val="1"/>
      <w:marLeft w:val="0"/>
      <w:marRight w:val="0"/>
      <w:marTop w:val="0"/>
      <w:marBottom w:val="0"/>
      <w:divBdr>
        <w:top w:val="none" w:sz="0" w:space="0" w:color="auto"/>
        <w:left w:val="none" w:sz="0" w:space="0" w:color="auto"/>
        <w:bottom w:val="none" w:sz="0" w:space="0" w:color="auto"/>
        <w:right w:val="none" w:sz="0" w:space="0" w:color="auto"/>
      </w:divBdr>
    </w:div>
    <w:div w:id="1404569650">
      <w:bodyDiv w:val="1"/>
      <w:marLeft w:val="0"/>
      <w:marRight w:val="0"/>
      <w:marTop w:val="0"/>
      <w:marBottom w:val="0"/>
      <w:divBdr>
        <w:top w:val="none" w:sz="0" w:space="0" w:color="auto"/>
        <w:left w:val="none" w:sz="0" w:space="0" w:color="auto"/>
        <w:bottom w:val="none" w:sz="0" w:space="0" w:color="auto"/>
        <w:right w:val="none" w:sz="0" w:space="0" w:color="auto"/>
      </w:divBdr>
    </w:div>
    <w:div w:id="1443956672">
      <w:bodyDiv w:val="1"/>
      <w:marLeft w:val="0"/>
      <w:marRight w:val="0"/>
      <w:marTop w:val="0"/>
      <w:marBottom w:val="0"/>
      <w:divBdr>
        <w:top w:val="none" w:sz="0" w:space="0" w:color="auto"/>
        <w:left w:val="none" w:sz="0" w:space="0" w:color="auto"/>
        <w:bottom w:val="none" w:sz="0" w:space="0" w:color="auto"/>
        <w:right w:val="none" w:sz="0" w:space="0" w:color="auto"/>
      </w:divBdr>
    </w:div>
    <w:div w:id="1454013605">
      <w:bodyDiv w:val="1"/>
      <w:marLeft w:val="0"/>
      <w:marRight w:val="0"/>
      <w:marTop w:val="0"/>
      <w:marBottom w:val="0"/>
      <w:divBdr>
        <w:top w:val="none" w:sz="0" w:space="0" w:color="auto"/>
        <w:left w:val="none" w:sz="0" w:space="0" w:color="auto"/>
        <w:bottom w:val="none" w:sz="0" w:space="0" w:color="auto"/>
        <w:right w:val="none" w:sz="0" w:space="0" w:color="auto"/>
      </w:divBdr>
    </w:div>
    <w:div w:id="1463115763">
      <w:bodyDiv w:val="1"/>
      <w:marLeft w:val="0"/>
      <w:marRight w:val="0"/>
      <w:marTop w:val="0"/>
      <w:marBottom w:val="0"/>
      <w:divBdr>
        <w:top w:val="none" w:sz="0" w:space="0" w:color="auto"/>
        <w:left w:val="none" w:sz="0" w:space="0" w:color="auto"/>
        <w:bottom w:val="none" w:sz="0" w:space="0" w:color="auto"/>
        <w:right w:val="none" w:sz="0" w:space="0" w:color="auto"/>
      </w:divBdr>
    </w:div>
    <w:div w:id="1469275669">
      <w:bodyDiv w:val="1"/>
      <w:marLeft w:val="0"/>
      <w:marRight w:val="0"/>
      <w:marTop w:val="0"/>
      <w:marBottom w:val="0"/>
      <w:divBdr>
        <w:top w:val="none" w:sz="0" w:space="0" w:color="auto"/>
        <w:left w:val="none" w:sz="0" w:space="0" w:color="auto"/>
        <w:bottom w:val="none" w:sz="0" w:space="0" w:color="auto"/>
        <w:right w:val="none" w:sz="0" w:space="0" w:color="auto"/>
      </w:divBdr>
    </w:div>
    <w:div w:id="1491671950">
      <w:bodyDiv w:val="1"/>
      <w:marLeft w:val="0"/>
      <w:marRight w:val="0"/>
      <w:marTop w:val="0"/>
      <w:marBottom w:val="0"/>
      <w:divBdr>
        <w:top w:val="none" w:sz="0" w:space="0" w:color="auto"/>
        <w:left w:val="none" w:sz="0" w:space="0" w:color="auto"/>
        <w:bottom w:val="none" w:sz="0" w:space="0" w:color="auto"/>
        <w:right w:val="none" w:sz="0" w:space="0" w:color="auto"/>
      </w:divBdr>
    </w:div>
    <w:div w:id="1514956058">
      <w:bodyDiv w:val="1"/>
      <w:marLeft w:val="0"/>
      <w:marRight w:val="0"/>
      <w:marTop w:val="0"/>
      <w:marBottom w:val="0"/>
      <w:divBdr>
        <w:top w:val="none" w:sz="0" w:space="0" w:color="auto"/>
        <w:left w:val="none" w:sz="0" w:space="0" w:color="auto"/>
        <w:bottom w:val="none" w:sz="0" w:space="0" w:color="auto"/>
        <w:right w:val="none" w:sz="0" w:space="0" w:color="auto"/>
      </w:divBdr>
    </w:div>
    <w:div w:id="1562253327">
      <w:bodyDiv w:val="1"/>
      <w:marLeft w:val="0"/>
      <w:marRight w:val="0"/>
      <w:marTop w:val="0"/>
      <w:marBottom w:val="0"/>
      <w:divBdr>
        <w:top w:val="none" w:sz="0" w:space="0" w:color="auto"/>
        <w:left w:val="none" w:sz="0" w:space="0" w:color="auto"/>
        <w:bottom w:val="none" w:sz="0" w:space="0" w:color="auto"/>
        <w:right w:val="none" w:sz="0" w:space="0" w:color="auto"/>
      </w:divBdr>
    </w:div>
    <w:div w:id="1639454130">
      <w:bodyDiv w:val="1"/>
      <w:marLeft w:val="0"/>
      <w:marRight w:val="0"/>
      <w:marTop w:val="0"/>
      <w:marBottom w:val="0"/>
      <w:divBdr>
        <w:top w:val="none" w:sz="0" w:space="0" w:color="auto"/>
        <w:left w:val="none" w:sz="0" w:space="0" w:color="auto"/>
        <w:bottom w:val="none" w:sz="0" w:space="0" w:color="auto"/>
        <w:right w:val="none" w:sz="0" w:space="0" w:color="auto"/>
      </w:divBdr>
    </w:div>
    <w:div w:id="1666467601">
      <w:bodyDiv w:val="1"/>
      <w:marLeft w:val="0"/>
      <w:marRight w:val="0"/>
      <w:marTop w:val="0"/>
      <w:marBottom w:val="0"/>
      <w:divBdr>
        <w:top w:val="none" w:sz="0" w:space="0" w:color="auto"/>
        <w:left w:val="none" w:sz="0" w:space="0" w:color="auto"/>
        <w:bottom w:val="none" w:sz="0" w:space="0" w:color="auto"/>
        <w:right w:val="none" w:sz="0" w:space="0" w:color="auto"/>
      </w:divBdr>
    </w:div>
    <w:div w:id="1739135218">
      <w:bodyDiv w:val="1"/>
      <w:marLeft w:val="0"/>
      <w:marRight w:val="0"/>
      <w:marTop w:val="0"/>
      <w:marBottom w:val="0"/>
      <w:divBdr>
        <w:top w:val="none" w:sz="0" w:space="0" w:color="auto"/>
        <w:left w:val="none" w:sz="0" w:space="0" w:color="auto"/>
        <w:bottom w:val="none" w:sz="0" w:space="0" w:color="auto"/>
        <w:right w:val="none" w:sz="0" w:space="0" w:color="auto"/>
      </w:divBdr>
    </w:div>
    <w:div w:id="1770196192">
      <w:bodyDiv w:val="1"/>
      <w:marLeft w:val="0"/>
      <w:marRight w:val="0"/>
      <w:marTop w:val="0"/>
      <w:marBottom w:val="0"/>
      <w:divBdr>
        <w:top w:val="none" w:sz="0" w:space="0" w:color="auto"/>
        <w:left w:val="none" w:sz="0" w:space="0" w:color="auto"/>
        <w:bottom w:val="none" w:sz="0" w:space="0" w:color="auto"/>
        <w:right w:val="none" w:sz="0" w:space="0" w:color="auto"/>
      </w:divBdr>
    </w:div>
    <w:div w:id="1814171957">
      <w:bodyDiv w:val="1"/>
      <w:marLeft w:val="0"/>
      <w:marRight w:val="0"/>
      <w:marTop w:val="0"/>
      <w:marBottom w:val="0"/>
      <w:divBdr>
        <w:top w:val="none" w:sz="0" w:space="0" w:color="auto"/>
        <w:left w:val="none" w:sz="0" w:space="0" w:color="auto"/>
        <w:bottom w:val="none" w:sz="0" w:space="0" w:color="auto"/>
        <w:right w:val="none" w:sz="0" w:space="0" w:color="auto"/>
      </w:divBdr>
    </w:div>
    <w:div w:id="1885287176">
      <w:bodyDiv w:val="1"/>
      <w:marLeft w:val="0"/>
      <w:marRight w:val="0"/>
      <w:marTop w:val="0"/>
      <w:marBottom w:val="0"/>
      <w:divBdr>
        <w:top w:val="none" w:sz="0" w:space="0" w:color="auto"/>
        <w:left w:val="none" w:sz="0" w:space="0" w:color="auto"/>
        <w:bottom w:val="none" w:sz="0" w:space="0" w:color="auto"/>
        <w:right w:val="none" w:sz="0" w:space="0" w:color="auto"/>
      </w:divBdr>
    </w:div>
    <w:div w:id="1889343730">
      <w:bodyDiv w:val="1"/>
      <w:marLeft w:val="0"/>
      <w:marRight w:val="0"/>
      <w:marTop w:val="0"/>
      <w:marBottom w:val="0"/>
      <w:divBdr>
        <w:top w:val="none" w:sz="0" w:space="0" w:color="auto"/>
        <w:left w:val="none" w:sz="0" w:space="0" w:color="auto"/>
        <w:bottom w:val="none" w:sz="0" w:space="0" w:color="auto"/>
        <w:right w:val="none" w:sz="0" w:space="0" w:color="auto"/>
      </w:divBdr>
    </w:div>
    <w:div w:id="1909729599">
      <w:bodyDiv w:val="1"/>
      <w:marLeft w:val="0"/>
      <w:marRight w:val="0"/>
      <w:marTop w:val="0"/>
      <w:marBottom w:val="0"/>
      <w:divBdr>
        <w:top w:val="none" w:sz="0" w:space="0" w:color="auto"/>
        <w:left w:val="none" w:sz="0" w:space="0" w:color="auto"/>
        <w:bottom w:val="none" w:sz="0" w:space="0" w:color="auto"/>
        <w:right w:val="none" w:sz="0" w:space="0" w:color="auto"/>
      </w:divBdr>
    </w:div>
    <w:div w:id="1923637376">
      <w:bodyDiv w:val="1"/>
      <w:marLeft w:val="0"/>
      <w:marRight w:val="0"/>
      <w:marTop w:val="0"/>
      <w:marBottom w:val="0"/>
      <w:divBdr>
        <w:top w:val="none" w:sz="0" w:space="0" w:color="auto"/>
        <w:left w:val="none" w:sz="0" w:space="0" w:color="auto"/>
        <w:bottom w:val="none" w:sz="0" w:space="0" w:color="auto"/>
        <w:right w:val="none" w:sz="0" w:space="0" w:color="auto"/>
      </w:divBdr>
    </w:div>
    <w:div w:id="1939290965">
      <w:bodyDiv w:val="1"/>
      <w:marLeft w:val="0"/>
      <w:marRight w:val="0"/>
      <w:marTop w:val="0"/>
      <w:marBottom w:val="0"/>
      <w:divBdr>
        <w:top w:val="none" w:sz="0" w:space="0" w:color="auto"/>
        <w:left w:val="none" w:sz="0" w:space="0" w:color="auto"/>
        <w:bottom w:val="none" w:sz="0" w:space="0" w:color="auto"/>
        <w:right w:val="none" w:sz="0" w:space="0" w:color="auto"/>
      </w:divBdr>
    </w:div>
    <w:div w:id="1944651626">
      <w:bodyDiv w:val="1"/>
      <w:marLeft w:val="0"/>
      <w:marRight w:val="0"/>
      <w:marTop w:val="0"/>
      <w:marBottom w:val="0"/>
      <w:divBdr>
        <w:top w:val="none" w:sz="0" w:space="0" w:color="auto"/>
        <w:left w:val="none" w:sz="0" w:space="0" w:color="auto"/>
        <w:bottom w:val="none" w:sz="0" w:space="0" w:color="auto"/>
        <w:right w:val="none" w:sz="0" w:space="0" w:color="auto"/>
      </w:divBdr>
    </w:div>
    <w:div w:id="1998073502">
      <w:bodyDiv w:val="1"/>
      <w:marLeft w:val="0"/>
      <w:marRight w:val="0"/>
      <w:marTop w:val="0"/>
      <w:marBottom w:val="0"/>
      <w:divBdr>
        <w:top w:val="none" w:sz="0" w:space="0" w:color="auto"/>
        <w:left w:val="none" w:sz="0" w:space="0" w:color="auto"/>
        <w:bottom w:val="none" w:sz="0" w:space="0" w:color="auto"/>
        <w:right w:val="none" w:sz="0" w:space="0" w:color="auto"/>
      </w:divBdr>
    </w:div>
    <w:div w:id="2000691698">
      <w:bodyDiv w:val="1"/>
      <w:marLeft w:val="0"/>
      <w:marRight w:val="0"/>
      <w:marTop w:val="0"/>
      <w:marBottom w:val="0"/>
      <w:divBdr>
        <w:top w:val="none" w:sz="0" w:space="0" w:color="auto"/>
        <w:left w:val="none" w:sz="0" w:space="0" w:color="auto"/>
        <w:bottom w:val="none" w:sz="0" w:space="0" w:color="auto"/>
        <w:right w:val="none" w:sz="0" w:space="0" w:color="auto"/>
      </w:divBdr>
    </w:div>
    <w:div w:id="2061635441">
      <w:bodyDiv w:val="1"/>
      <w:marLeft w:val="0"/>
      <w:marRight w:val="0"/>
      <w:marTop w:val="0"/>
      <w:marBottom w:val="0"/>
      <w:divBdr>
        <w:top w:val="none" w:sz="0" w:space="0" w:color="auto"/>
        <w:left w:val="none" w:sz="0" w:space="0" w:color="auto"/>
        <w:bottom w:val="none" w:sz="0" w:space="0" w:color="auto"/>
        <w:right w:val="none" w:sz="0" w:space="0" w:color="auto"/>
      </w:divBdr>
    </w:div>
    <w:div w:id="2067026466">
      <w:bodyDiv w:val="1"/>
      <w:marLeft w:val="0"/>
      <w:marRight w:val="0"/>
      <w:marTop w:val="0"/>
      <w:marBottom w:val="0"/>
      <w:divBdr>
        <w:top w:val="none" w:sz="0" w:space="0" w:color="auto"/>
        <w:left w:val="none" w:sz="0" w:space="0" w:color="auto"/>
        <w:bottom w:val="none" w:sz="0" w:space="0" w:color="auto"/>
        <w:right w:val="none" w:sz="0" w:space="0" w:color="auto"/>
      </w:divBdr>
    </w:div>
    <w:div w:id="208097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27663-C68A-4B53-8388-939B3FC61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Жумадилова Каныкей</dc:creator>
  <cp:keywords/>
  <dc:description/>
  <cp:lastModifiedBy>Admin</cp:lastModifiedBy>
  <cp:revision>2</cp:revision>
  <cp:lastPrinted>2025-12-18T09:03:00Z</cp:lastPrinted>
  <dcterms:created xsi:type="dcterms:W3CDTF">2026-06-12T14:41:00Z</dcterms:created>
  <dcterms:modified xsi:type="dcterms:W3CDTF">2026-06-12T14:41:00Z</dcterms:modified>
</cp:coreProperties>
</file>