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BFF08" w14:textId="77777777" w:rsidR="008B0624" w:rsidRDefault="008B0624" w:rsidP="008B06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624">
        <w:rPr>
          <w:rFonts w:ascii="Times New Roman" w:hAnsi="Times New Roman" w:cs="Times New Roman"/>
          <w:b/>
          <w:sz w:val="28"/>
          <w:szCs w:val="28"/>
        </w:rPr>
        <w:t>СПРАВКА-ОБОСНОВАНИЕ</w:t>
      </w:r>
    </w:p>
    <w:p w14:paraId="4BF16CA8" w14:textId="7B004BE1" w:rsidR="0088025C" w:rsidRPr="008B0624" w:rsidRDefault="008B0624" w:rsidP="008B06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624"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Закона Кыргызской Республики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8B0624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8B0624">
        <w:rPr>
          <w:rFonts w:ascii="Times New Roman" w:hAnsi="Times New Roman" w:cs="Times New Roman"/>
          <w:b/>
          <w:bCs/>
          <w:sz w:val="28"/>
          <w:szCs w:val="28"/>
        </w:rPr>
        <w:t>О меценатстве и благотворительной деятельности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8B0624">
        <w:rPr>
          <w:rFonts w:ascii="Times New Roman" w:hAnsi="Times New Roman" w:cs="Times New Roman"/>
          <w:b/>
          <w:bCs/>
          <w:sz w:val="28"/>
          <w:szCs w:val="28"/>
        </w:rPr>
        <w:t>,  Уголовный</w:t>
      </w:r>
      <w:proofErr w:type="gramEnd"/>
      <w:r w:rsidRPr="008B0624">
        <w:rPr>
          <w:rFonts w:ascii="Times New Roman" w:hAnsi="Times New Roman" w:cs="Times New Roman"/>
          <w:b/>
          <w:bCs/>
          <w:sz w:val="28"/>
          <w:szCs w:val="28"/>
        </w:rPr>
        <w:t xml:space="preserve"> кодекс Кыргызской Республики</w:t>
      </w:r>
      <w:proofErr w:type="gramStart"/>
      <w:r w:rsidRPr="008B0624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8B06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proofErr w:type="gramEnd"/>
    </w:p>
    <w:p w14:paraId="29488FA1" w14:textId="77777777" w:rsidR="008B0624" w:rsidRDefault="008B0624" w:rsidP="008B0624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EED99B" w14:textId="6E155858" w:rsidR="008B0624" w:rsidRDefault="008B0624" w:rsidP="008B0624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B0624">
        <w:rPr>
          <w:rFonts w:ascii="Times New Roman" w:hAnsi="Times New Roman" w:cs="Times New Roman"/>
          <w:b/>
          <w:sz w:val="28"/>
          <w:szCs w:val="28"/>
        </w:rPr>
        <w:t xml:space="preserve">Цель и задачи </w:t>
      </w:r>
    </w:p>
    <w:p w14:paraId="781AF3E7" w14:textId="77777777" w:rsidR="008B0624" w:rsidRDefault="008B0624" w:rsidP="008B0624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8B0624">
        <w:rPr>
          <w:rFonts w:ascii="Times New Roman" w:hAnsi="Times New Roman" w:cs="Times New Roman"/>
          <w:bCs/>
          <w:sz w:val="28"/>
          <w:szCs w:val="28"/>
        </w:rPr>
        <w:t>Основной целью данного законопроекта является устранение правовых пробелов в сфере благотворительной деятельности, защита денежных средств граждан от мошенничества, легализация онлайн-краудфандинга и создание благоприятных условий для деятельности добросовестных благотворительных фондов.</w:t>
      </w:r>
    </w:p>
    <w:p w14:paraId="0C088BF2" w14:textId="1E6E53B7" w:rsidR="008B0624" w:rsidRDefault="008B0624" w:rsidP="008B0624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B0624">
        <w:rPr>
          <w:rFonts w:ascii="Times New Roman" w:hAnsi="Times New Roman" w:cs="Times New Roman"/>
          <w:b/>
          <w:sz w:val="28"/>
          <w:szCs w:val="28"/>
        </w:rPr>
        <w:t xml:space="preserve">Описательная часть </w:t>
      </w:r>
    </w:p>
    <w:p w14:paraId="319F8AD9" w14:textId="18CDE22D" w:rsidR="008B0624" w:rsidRPr="008B0624" w:rsidRDefault="008B0624" w:rsidP="008B0624">
      <w:pPr>
        <w:pStyle w:val="a7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8B0624">
        <w:rPr>
          <w:rFonts w:ascii="Times New Roman" w:hAnsi="Times New Roman" w:cs="Times New Roman"/>
          <w:bCs/>
          <w:sz w:val="28"/>
          <w:szCs w:val="28"/>
        </w:rPr>
        <w:t>В настоящее время действующий Закон Кыргызской Республики «О меценатстве и благотворительной деятельности» был принят в 1999 году и не отвечает требованиям современной цифровой эпохи. В связи с ростом числа сборов денежных средств через интернет и мобильные приложения на личные банковские карты без надлежащего контроля отсутствует прозрачная отчетность о целевом использовании собранных средств. Такая ситуация создает условия для мошеннических действий, когда злоумышленники, прикрываясь именами тяжело больных детей, используют пожертвования граждан в личных интересах.</w:t>
      </w:r>
    </w:p>
    <w:p w14:paraId="509E6D30" w14:textId="2D6A8BFA" w:rsidR="008B0624" w:rsidRPr="008B0624" w:rsidRDefault="008B0624" w:rsidP="008B0624">
      <w:pPr>
        <w:pStyle w:val="a7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8B0624">
        <w:rPr>
          <w:rFonts w:ascii="Times New Roman" w:hAnsi="Times New Roman" w:cs="Times New Roman"/>
          <w:bCs/>
          <w:sz w:val="28"/>
          <w:szCs w:val="28"/>
        </w:rPr>
        <w:t>В связи с этим данным законопроектом предлагается внедрить следующие механизмы:</w:t>
      </w:r>
    </w:p>
    <w:p w14:paraId="68CFB9C7" w14:textId="44767F97" w:rsidR="008B0624" w:rsidRPr="008B0624" w:rsidRDefault="008B0624" w:rsidP="008B0624">
      <w:pPr>
        <w:pStyle w:val="a7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8B0624">
        <w:rPr>
          <w:rFonts w:ascii="Times New Roman" w:hAnsi="Times New Roman" w:cs="Times New Roman"/>
          <w:bCs/>
          <w:sz w:val="28"/>
          <w:szCs w:val="28"/>
        </w:rPr>
        <w:t xml:space="preserve">Специальные целевые </w:t>
      </w:r>
      <w:proofErr w:type="gramStart"/>
      <w:r w:rsidRPr="008B0624">
        <w:rPr>
          <w:rFonts w:ascii="Times New Roman" w:hAnsi="Times New Roman" w:cs="Times New Roman"/>
          <w:bCs/>
          <w:sz w:val="28"/>
          <w:szCs w:val="28"/>
        </w:rPr>
        <w:t xml:space="preserve">счета 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proofErr w:type="gramEnd"/>
      <w:r w:rsidRPr="008B0624">
        <w:rPr>
          <w:rFonts w:ascii="Times New Roman" w:hAnsi="Times New Roman" w:cs="Times New Roman"/>
          <w:bCs/>
          <w:sz w:val="28"/>
          <w:szCs w:val="28"/>
        </w:rPr>
        <w:t xml:space="preserve"> прекращение практики сбора средств на личные банковские карты и обеспечение банковского контроля за движением пожертвований. </w:t>
      </w:r>
    </w:p>
    <w:p w14:paraId="0417045A" w14:textId="398BE07B" w:rsidR="008B0624" w:rsidRPr="008B0624" w:rsidRDefault="008B0624" w:rsidP="008B0624">
      <w:pPr>
        <w:pStyle w:val="a7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8B0624">
        <w:rPr>
          <w:rFonts w:ascii="Times New Roman" w:hAnsi="Times New Roman" w:cs="Times New Roman"/>
          <w:bCs/>
          <w:sz w:val="28"/>
          <w:szCs w:val="28"/>
        </w:rPr>
        <w:t xml:space="preserve">Оптимизация административных </w:t>
      </w:r>
      <w:proofErr w:type="gramStart"/>
      <w:r w:rsidRPr="008B0624">
        <w:rPr>
          <w:rFonts w:ascii="Times New Roman" w:hAnsi="Times New Roman" w:cs="Times New Roman"/>
          <w:bCs/>
          <w:sz w:val="28"/>
          <w:szCs w:val="28"/>
        </w:rPr>
        <w:t xml:space="preserve">расходов 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proofErr w:type="gramEnd"/>
      <w:r w:rsidRPr="008B0624">
        <w:rPr>
          <w:rFonts w:ascii="Times New Roman" w:hAnsi="Times New Roman" w:cs="Times New Roman"/>
          <w:bCs/>
          <w:sz w:val="28"/>
          <w:szCs w:val="28"/>
        </w:rPr>
        <w:t xml:space="preserve"> увеличение предельного размера административных расходов благотворительных фондов с 2% до 15%. Это соответствует международным стандартам и позволит фондам привлекать квалифицированных специалистов. </w:t>
      </w:r>
    </w:p>
    <w:p w14:paraId="020EAA3F" w14:textId="113984D7" w:rsidR="008B0624" w:rsidRPr="008B0624" w:rsidRDefault="008B0624" w:rsidP="008B0624">
      <w:pPr>
        <w:pStyle w:val="a7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8B0624">
        <w:rPr>
          <w:rFonts w:ascii="Times New Roman" w:hAnsi="Times New Roman" w:cs="Times New Roman"/>
          <w:bCs/>
          <w:sz w:val="28"/>
          <w:szCs w:val="28"/>
        </w:rPr>
        <w:t xml:space="preserve">Государственный </w:t>
      </w:r>
      <w:proofErr w:type="gramStart"/>
      <w:r w:rsidRPr="008B0624">
        <w:rPr>
          <w:rFonts w:ascii="Times New Roman" w:hAnsi="Times New Roman" w:cs="Times New Roman"/>
          <w:bCs/>
          <w:sz w:val="28"/>
          <w:szCs w:val="28"/>
        </w:rPr>
        <w:t>портал</w:t>
      </w:r>
      <w:r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Pr="008B0624">
        <w:rPr>
          <w:rFonts w:ascii="Times New Roman" w:hAnsi="Times New Roman" w:cs="Times New Roman"/>
          <w:bCs/>
          <w:sz w:val="28"/>
          <w:szCs w:val="28"/>
        </w:rPr>
        <w:t xml:space="preserve"> отмена</w:t>
      </w:r>
      <w:proofErr w:type="gramEnd"/>
      <w:r w:rsidRPr="008B0624">
        <w:rPr>
          <w:rFonts w:ascii="Times New Roman" w:hAnsi="Times New Roman" w:cs="Times New Roman"/>
          <w:bCs/>
          <w:sz w:val="28"/>
          <w:szCs w:val="28"/>
        </w:rPr>
        <w:t xml:space="preserve"> устаревшей нормы о публикации отчетности в газетах и внедрение цифровой системы открытой отчетности. </w:t>
      </w:r>
    </w:p>
    <w:p w14:paraId="07A5D32F" w14:textId="2E42B4A8" w:rsidR="008B0624" w:rsidRDefault="008B0624" w:rsidP="008B0624">
      <w:pPr>
        <w:pStyle w:val="a7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8B0624">
        <w:rPr>
          <w:rFonts w:ascii="Times New Roman" w:hAnsi="Times New Roman" w:cs="Times New Roman"/>
          <w:bCs/>
          <w:sz w:val="28"/>
          <w:szCs w:val="28"/>
        </w:rPr>
        <w:t>Уголовная ответственность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8B0624">
        <w:rPr>
          <w:rFonts w:ascii="Times New Roman" w:hAnsi="Times New Roman" w:cs="Times New Roman"/>
          <w:bCs/>
          <w:sz w:val="28"/>
          <w:szCs w:val="28"/>
        </w:rPr>
        <w:t xml:space="preserve"> введение в статью 209 Уголовного кодекса Кыргызской Республики квалифицирующего признака (отягчающего обстоятельства) за совершение мошенничества под видом благотворительной деятельности.</w:t>
      </w:r>
    </w:p>
    <w:p w14:paraId="53105E84" w14:textId="77777777" w:rsidR="003E6B7F" w:rsidRPr="003E6B7F" w:rsidRDefault="003E6B7F" w:rsidP="003E6B7F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6B7F">
        <w:rPr>
          <w:rFonts w:ascii="Times New Roman" w:hAnsi="Times New Roman" w:cs="Times New Roman"/>
          <w:b/>
          <w:bCs/>
          <w:sz w:val="28"/>
          <w:szCs w:val="28"/>
        </w:rPr>
        <w:t>3. Прогноз возможных последствий</w:t>
      </w:r>
    </w:p>
    <w:p w14:paraId="4C20660F" w14:textId="77777777" w:rsidR="004E2A48" w:rsidRDefault="003E6B7F" w:rsidP="004E2A48">
      <w:pPr>
        <w:pStyle w:val="a7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3E6B7F">
        <w:rPr>
          <w:rFonts w:ascii="Times New Roman" w:hAnsi="Times New Roman" w:cs="Times New Roman"/>
          <w:bCs/>
          <w:sz w:val="28"/>
          <w:szCs w:val="28"/>
        </w:rPr>
        <w:t xml:space="preserve">Принятие данного законопроекта не повлечет негативных социальных, экономических, правовых, правоохранительных, гендерных, экологических и </w:t>
      </w:r>
      <w:r w:rsidRPr="003E6B7F">
        <w:rPr>
          <w:rFonts w:ascii="Times New Roman" w:hAnsi="Times New Roman" w:cs="Times New Roman"/>
          <w:bCs/>
          <w:sz w:val="28"/>
          <w:szCs w:val="28"/>
        </w:rPr>
        <w:lastRenderedPageBreak/>
        <w:t>коррупционных последствий.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E6B7F">
        <w:rPr>
          <w:rFonts w:ascii="Times New Roman" w:hAnsi="Times New Roman" w:cs="Times New Roman"/>
          <w:bCs/>
          <w:sz w:val="28"/>
          <w:szCs w:val="28"/>
        </w:rPr>
        <w:t>Напротив, реализация положений законопроекта будет способствовать устранению коррупционных схем в сфере благотворительной деятельности, повышению прозрачности использования пожертвований и укреплению общественного доверия к благотворительным организациям и институтам гражданского общества.</w:t>
      </w:r>
    </w:p>
    <w:p w14:paraId="417ADE38" w14:textId="768D6F54" w:rsidR="004E2A48" w:rsidRPr="004E2A48" w:rsidRDefault="004E2A48" w:rsidP="004E2A48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A48">
        <w:rPr>
          <w:rFonts w:ascii="Times New Roman" w:hAnsi="Times New Roman" w:cs="Times New Roman"/>
          <w:b/>
          <w:sz w:val="28"/>
          <w:szCs w:val="28"/>
        </w:rPr>
        <w:t>Информация о результатах общественного обсуждения</w:t>
      </w:r>
    </w:p>
    <w:p w14:paraId="2D315944" w14:textId="3588A537" w:rsidR="004E2A48" w:rsidRDefault="004E2A48" w:rsidP="004E2A48">
      <w:pPr>
        <w:pStyle w:val="a7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4E2A48">
        <w:rPr>
          <w:rFonts w:ascii="Times New Roman" w:hAnsi="Times New Roman" w:cs="Times New Roman"/>
          <w:bCs/>
          <w:sz w:val="28"/>
          <w:szCs w:val="28"/>
        </w:rPr>
        <w:t>В соответствии со статьей 22 Закона Кыргызской Республики «О нормативных правовых актах Кыргызской Республики» проект Закона был размещен на официальном сайте Жогорку Кенеша Кыргызской Республики для общественного обсуждения.</w:t>
      </w:r>
    </w:p>
    <w:p w14:paraId="605C5E54" w14:textId="77777777" w:rsidR="004E2A48" w:rsidRPr="004E2A48" w:rsidRDefault="004E2A48" w:rsidP="004E2A48">
      <w:pPr>
        <w:pStyle w:val="a7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A48">
        <w:rPr>
          <w:rFonts w:ascii="Times New Roman" w:hAnsi="Times New Roman" w:cs="Times New Roman"/>
          <w:b/>
          <w:bCs/>
          <w:sz w:val="28"/>
          <w:szCs w:val="28"/>
        </w:rPr>
        <w:t>5. Соответствие проекта законодательству</w:t>
      </w:r>
    </w:p>
    <w:p w14:paraId="529BABDC" w14:textId="77777777" w:rsidR="004E2A48" w:rsidRPr="004E2A48" w:rsidRDefault="004E2A48" w:rsidP="004E2A48">
      <w:pPr>
        <w:pStyle w:val="a7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2A48">
        <w:rPr>
          <w:rFonts w:ascii="Times New Roman" w:hAnsi="Times New Roman" w:cs="Times New Roman"/>
          <w:bCs/>
          <w:sz w:val="28"/>
          <w:szCs w:val="28"/>
        </w:rPr>
        <w:t>Предлагаемый законопроект не противоречит действующему законодательству Кыргызской Республики, а также международным договорам, участницей которых является Кыргызская Республика.</w:t>
      </w:r>
    </w:p>
    <w:p w14:paraId="391CED9D" w14:textId="77777777" w:rsidR="004E2A48" w:rsidRPr="004E2A48" w:rsidRDefault="004E2A48" w:rsidP="004E2A48">
      <w:pPr>
        <w:pStyle w:val="a7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A48">
        <w:rPr>
          <w:rFonts w:ascii="Times New Roman" w:hAnsi="Times New Roman" w:cs="Times New Roman"/>
          <w:b/>
          <w:bCs/>
          <w:sz w:val="28"/>
          <w:szCs w:val="28"/>
        </w:rPr>
        <w:t>6. Источники финансирования</w:t>
      </w:r>
    </w:p>
    <w:p w14:paraId="25D47FF2" w14:textId="77777777" w:rsidR="004E2A48" w:rsidRPr="004E2A48" w:rsidRDefault="004E2A48" w:rsidP="004E2A48">
      <w:pPr>
        <w:pStyle w:val="a7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2A48">
        <w:rPr>
          <w:rFonts w:ascii="Times New Roman" w:hAnsi="Times New Roman" w:cs="Times New Roman"/>
          <w:bCs/>
          <w:sz w:val="28"/>
          <w:szCs w:val="28"/>
        </w:rPr>
        <w:t>Создание государственного портала благотворительной деятельности будет осуществляться за счет средств, предусмотренных в действующем бюджете Кабинета Министров Кыргызской Республики на цифровизацию, и не потребует дополнительного финансирования из государственного бюджета.</w:t>
      </w:r>
    </w:p>
    <w:p w14:paraId="643D2D92" w14:textId="77777777" w:rsidR="004E2A48" w:rsidRPr="004E2A48" w:rsidRDefault="004E2A48" w:rsidP="004E2A48">
      <w:pPr>
        <w:pStyle w:val="a7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A48">
        <w:rPr>
          <w:rFonts w:ascii="Times New Roman" w:hAnsi="Times New Roman" w:cs="Times New Roman"/>
          <w:b/>
          <w:bCs/>
          <w:sz w:val="28"/>
          <w:szCs w:val="28"/>
        </w:rPr>
        <w:t>7. Анализ регулятивного воздействия (АРВ)</w:t>
      </w:r>
    </w:p>
    <w:p w14:paraId="1A0A1EE5" w14:textId="77777777" w:rsidR="004E2A48" w:rsidRPr="004E2A48" w:rsidRDefault="004E2A48" w:rsidP="004E2A48">
      <w:pPr>
        <w:pStyle w:val="a7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2A48">
        <w:rPr>
          <w:rFonts w:ascii="Times New Roman" w:hAnsi="Times New Roman" w:cs="Times New Roman"/>
          <w:bCs/>
          <w:sz w:val="28"/>
          <w:szCs w:val="28"/>
        </w:rPr>
        <w:t>Поскольку предлагаемый законопроект не направлен на регулирование предпринимательской (коммерческой) деятельности, проведение анализа регулятивного воздействия (АРВ) не требуется.</w:t>
      </w:r>
    </w:p>
    <w:p w14:paraId="07BEE0F1" w14:textId="77777777" w:rsidR="004E2A48" w:rsidRPr="004E2A48" w:rsidRDefault="004E2A48" w:rsidP="004E2A48">
      <w:pPr>
        <w:pStyle w:val="a7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3F15AF9" w14:textId="77777777" w:rsidR="004E2A48" w:rsidRPr="003E6B7F" w:rsidRDefault="004E2A48" w:rsidP="003E6B7F">
      <w:pPr>
        <w:pStyle w:val="a7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62280ED" w14:textId="2CBD0EC1" w:rsidR="008B0624" w:rsidRPr="004E2A48" w:rsidRDefault="004E2A48" w:rsidP="008B0624">
      <w:pPr>
        <w:pStyle w:val="a7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A48">
        <w:rPr>
          <w:rFonts w:ascii="Times New Roman" w:hAnsi="Times New Roman" w:cs="Times New Roman"/>
          <w:b/>
          <w:sz w:val="28"/>
          <w:szCs w:val="28"/>
        </w:rPr>
        <w:t>Депутат</w:t>
      </w:r>
    </w:p>
    <w:p w14:paraId="4D5FEAFE" w14:textId="2902F0B2" w:rsidR="004E2A48" w:rsidRPr="004E2A48" w:rsidRDefault="004E2A48" w:rsidP="008B0624">
      <w:pPr>
        <w:pStyle w:val="a7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A48">
        <w:rPr>
          <w:rFonts w:ascii="Times New Roman" w:hAnsi="Times New Roman" w:cs="Times New Roman"/>
          <w:b/>
          <w:sz w:val="28"/>
          <w:szCs w:val="28"/>
        </w:rPr>
        <w:t xml:space="preserve">Жогорку Кенеша </w:t>
      </w:r>
    </w:p>
    <w:p w14:paraId="41DBE732" w14:textId="552933AC" w:rsidR="004E2A48" w:rsidRPr="004E2A48" w:rsidRDefault="004E2A48" w:rsidP="008B0624">
      <w:pPr>
        <w:pStyle w:val="a7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A48">
        <w:rPr>
          <w:rFonts w:ascii="Times New Roman" w:hAnsi="Times New Roman" w:cs="Times New Roman"/>
          <w:b/>
          <w:sz w:val="28"/>
          <w:szCs w:val="28"/>
        </w:rPr>
        <w:t xml:space="preserve">Кыргызской Республики                                                 У. </w:t>
      </w:r>
      <w:proofErr w:type="spellStart"/>
      <w:r w:rsidRPr="004E2A48">
        <w:rPr>
          <w:rFonts w:ascii="Times New Roman" w:hAnsi="Times New Roman" w:cs="Times New Roman"/>
          <w:b/>
          <w:sz w:val="28"/>
          <w:szCs w:val="28"/>
        </w:rPr>
        <w:t>Карыбек</w:t>
      </w:r>
      <w:proofErr w:type="spellEnd"/>
      <w:r w:rsidRPr="004E2A48">
        <w:rPr>
          <w:rFonts w:ascii="Times New Roman" w:hAnsi="Times New Roman" w:cs="Times New Roman"/>
          <w:b/>
          <w:sz w:val="28"/>
          <w:szCs w:val="28"/>
        </w:rPr>
        <w:t xml:space="preserve"> уулу</w:t>
      </w:r>
    </w:p>
    <w:p w14:paraId="12058381" w14:textId="77777777" w:rsidR="008B0624" w:rsidRPr="008B0624" w:rsidRDefault="008B0624" w:rsidP="008B062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8B0624" w:rsidRPr="008B0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A5FE4"/>
    <w:multiLevelType w:val="hybridMultilevel"/>
    <w:tmpl w:val="05AE3E3E"/>
    <w:lvl w:ilvl="0" w:tplc="DC80D2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AAB7098"/>
    <w:multiLevelType w:val="hybridMultilevel"/>
    <w:tmpl w:val="DD660F06"/>
    <w:lvl w:ilvl="0" w:tplc="2F80A5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AE7338D"/>
    <w:multiLevelType w:val="hybridMultilevel"/>
    <w:tmpl w:val="E5822FBE"/>
    <w:lvl w:ilvl="0" w:tplc="E9A29BAE">
      <w:start w:val="4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CBB7210"/>
    <w:multiLevelType w:val="multilevel"/>
    <w:tmpl w:val="577A7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8316401">
    <w:abstractNumId w:val="0"/>
  </w:num>
  <w:num w:numId="2" w16cid:durableId="1636524631">
    <w:abstractNumId w:val="3"/>
  </w:num>
  <w:num w:numId="3" w16cid:durableId="1720058158">
    <w:abstractNumId w:val="2"/>
  </w:num>
  <w:num w:numId="4" w16cid:durableId="15504167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C6E"/>
    <w:rsid w:val="003E6B7F"/>
    <w:rsid w:val="004E2A48"/>
    <w:rsid w:val="008740AF"/>
    <w:rsid w:val="0088025C"/>
    <w:rsid w:val="0089352E"/>
    <w:rsid w:val="008B0624"/>
    <w:rsid w:val="009F1D46"/>
    <w:rsid w:val="00A24257"/>
    <w:rsid w:val="00CB3722"/>
    <w:rsid w:val="00E20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D9C20"/>
  <w15:chartTrackingRefBased/>
  <w15:docId w15:val="{72EBDA8E-ACAE-485C-8FE3-6CAE7DBDF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0624"/>
  </w:style>
  <w:style w:type="paragraph" w:styleId="1">
    <w:name w:val="heading 1"/>
    <w:basedOn w:val="a"/>
    <w:next w:val="a"/>
    <w:link w:val="10"/>
    <w:uiPriority w:val="9"/>
    <w:qFormat/>
    <w:rsid w:val="00E20C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0C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0C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0C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0C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0C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0C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0C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0C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0C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0C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0C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0C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0C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0C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0C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0C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0C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0C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0C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0C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0C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0C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0C6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0C6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0C6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0C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0C6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20C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chinara.karibaeva@gmail.com</dc:creator>
  <cp:keywords/>
  <dc:description/>
  <cp:lastModifiedBy>chinara.karibaeva@gmail.com</cp:lastModifiedBy>
  <cp:revision>2</cp:revision>
  <dcterms:created xsi:type="dcterms:W3CDTF">2026-06-11T05:27:00Z</dcterms:created>
  <dcterms:modified xsi:type="dcterms:W3CDTF">2026-06-11T05:53:00Z</dcterms:modified>
</cp:coreProperties>
</file>