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1610C" w14:textId="3B1140E5" w:rsidR="006C7EA5" w:rsidRPr="006C7EA5" w:rsidRDefault="00E73AA8" w:rsidP="006C7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7C7833" w:rsidRPr="007C7833">
        <w:rPr>
          <w:rFonts w:ascii="Times New Roman" w:hAnsi="Times New Roman" w:cs="Times New Roman"/>
          <w:sz w:val="28"/>
          <w:szCs w:val="28"/>
        </w:rPr>
        <w:t>Проект</w:t>
      </w:r>
    </w:p>
    <w:p w14:paraId="7114F7E0" w14:textId="77777777" w:rsidR="006C7EA5" w:rsidRPr="006C7EA5" w:rsidRDefault="006C7EA5" w:rsidP="00E73AA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4C764981" w14:textId="22FC947A" w:rsidR="006C7EA5" w:rsidRPr="006C7EA5" w:rsidRDefault="006C7EA5" w:rsidP="00E73AA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Закон Кыргызской Республики «Об охране и использовании растительного мира»</w:t>
      </w:r>
    </w:p>
    <w:p w14:paraId="0A215854" w14:textId="77777777" w:rsidR="007C7833" w:rsidRPr="007C7833" w:rsidRDefault="006C7EA5" w:rsidP="007C783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="007C7833" w:rsidRPr="007C78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26ABB4E" w14:textId="26DCAB23" w:rsidR="006C7EA5" w:rsidRPr="006C7EA5" w:rsidRDefault="007C7833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7833">
        <w:rPr>
          <w:rFonts w:ascii="Times New Roman" w:hAnsi="Times New Roman" w:cs="Times New Roman"/>
          <w:sz w:val="28"/>
          <w:szCs w:val="28"/>
        </w:rPr>
        <w:t xml:space="preserve">Внести в Закон Кыргызской Республики </w:t>
      </w:r>
      <w:r w:rsidRPr="006C7EA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C7833">
        <w:rPr>
          <w:rFonts w:ascii="Times New Roman" w:hAnsi="Times New Roman" w:cs="Times New Roman"/>
          <w:sz w:val="28"/>
          <w:szCs w:val="28"/>
        </w:rPr>
        <w:t>Об охране и использовании растительного мира</w:t>
      </w:r>
      <w:r w:rsidRPr="006C7EA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7C7833">
        <w:rPr>
          <w:rFonts w:ascii="Times New Roman" w:hAnsi="Times New Roman" w:cs="Times New Roman"/>
          <w:sz w:val="28"/>
          <w:szCs w:val="28"/>
        </w:rPr>
        <w:t xml:space="preserve"> (Ведомости Жогорку Кенеша Кыргызской Республики, 2001 г., № 6, ст.188)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5CBB1F0" w14:textId="77777777" w:rsidR="00F8022E" w:rsidRDefault="006C7EA5" w:rsidP="00F802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Статью 2 дополнить следующими понятиями:</w:t>
      </w:r>
    </w:p>
    <w:p w14:paraId="3C78BFB1" w14:textId="4B3F8B27" w:rsidR="00F8022E" w:rsidRDefault="00F8022E" w:rsidP="00F802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C7EA5" w:rsidRPr="006C7EA5">
        <w:rPr>
          <w:rFonts w:ascii="Times New Roman" w:hAnsi="Times New Roman" w:cs="Times New Roman"/>
          <w:b/>
          <w:bCs/>
          <w:sz w:val="28"/>
          <w:szCs w:val="28"/>
        </w:rPr>
        <w:t>Озеленение населенных пунктов</w:t>
      </w:r>
      <w:r w:rsidR="006C7EA5" w:rsidRPr="006C7EA5">
        <w:rPr>
          <w:rFonts w:ascii="Times New Roman" w:hAnsi="Times New Roman" w:cs="Times New Roman"/>
          <w:sz w:val="28"/>
          <w:szCs w:val="28"/>
        </w:rPr>
        <w:t xml:space="preserve"> — естественно произрастающая и искусственно высаженная растительность, включая все виды растений, а также отдельно стоящие деревья и кустарники, расположенные в границах населенных пунктов Кыргызской Республики.</w:t>
      </w:r>
    </w:p>
    <w:p w14:paraId="58B25A89" w14:textId="5FCA240B" w:rsidR="00F8022E" w:rsidRDefault="00F8022E" w:rsidP="00F802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C7EA5" w:rsidRPr="006C7EA5">
        <w:rPr>
          <w:rFonts w:ascii="Times New Roman" w:hAnsi="Times New Roman" w:cs="Times New Roman"/>
          <w:b/>
          <w:bCs/>
          <w:sz w:val="28"/>
          <w:szCs w:val="28"/>
        </w:rPr>
        <w:t>Компенсационное озеленение</w:t>
      </w:r>
      <w:r w:rsidR="006C7EA5" w:rsidRPr="006C7EA5">
        <w:rPr>
          <w:rFonts w:ascii="Times New Roman" w:hAnsi="Times New Roman" w:cs="Times New Roman"/>
          <w:sz w:val="28"/>
          <w:szCs w:val="28"/>
        </w:rPr>
        <w:t xml:space="preserve"> — восстановление и организация зеленых насаждений взамен уничтоженных либо поврежденных зеленых насаждений.</w:t>
      </w:r>
    </w:p>
    <w:p w14:paraId="64895A1A" w14:textId="68D5A1C5" w:rsidR="00F8022E" w:rsidRDefault="00F8022E" w:rsidP="00F802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C7EA5" w:rsidRPr="006C7EA5">
        <w:rPr>
          <w:rFonts w:ascii="Times New Roman" w:hAnsi="Times New Roman" w:cs="Times New Roman"/>
          <w:b/>
          <w:bCs/>
          <w:sz w:val="28"/>
          <w:szCs w:val="28"/>
        </w:rPr>
        <w:t>Объекты озеленения</w:t>
      </w:r>
      <w:r w:rsidR="006C7EA5" w:rsidRPr="006C7EA5">
        <w:rPr>
          <w:rFonts w:ascii="Times New Roman" w:hAnsi="Times New Roman" w:cs="Times New Roman"/>
          <w:sz w:val="28"/>
          <w:szCs w:val="28"/>
        </w:rPr>
        <w:t xml:space="preserve"> — территории и элементы зеленого каркаса, включая парки, скверы, сады, бульвары, придомовые территории, зеленые массивы и отдельно стоящие деревья.</w:t>
      </w:r>
    </w:p>
    <w:p w14:paraId="606985D1" w14:textId="66ABF25B" w:rsidR="00F8022E" w:rsidRDefault="00F8022E" w:rsidP="00F802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C7EA5" w:rsidRPr="006C7EA5">
        <w:rPr>
          <w:rFonts w:ascii="Times New Roman" w:hAnsi="Times New Roman" w:cs="Times New Roman"/>
          <w:b/>
          <w:bCs/>
          <w:sz w:val="28"/>
          <w:szCs w:val="28"/>
        </w:rPr>
        <w:t>Зеленый каркас населенного пункта</w:t>
      </w:r>
      <w:r w:rsidR="006C7EA5" w:rsidRPr="006C7EA5">
        <w:rPr>
          <w:rFonts w:ascii="Times New Roman" w:hAnsi="Times New Roman" w:cs="Times New Roman"/>
          <w:sz w:val="28"/>
          <w:szCs w:val="28"/>
        </w:rPr>
        <w:t xml:space="preserve"> — территориальная система, объединенная в единую сеть и состоящая из различных объектов озеленения разного масштаба и функционального назначения (рекреационных, санитарно-защитных, инженерно-защитных элементов культурного ландшафта), созданная для улучшения экологического состояния и микроклимата урбанизированных территорий.</w:t>
      </w:r>
    </w:p>
    <w:p w14:paraId="208CDF74" w14:textId="6D7D8D8F" w:rsidR="006C7EA5" w:rsidRPr="006C7EA5" w:rsidRDefault="00F8022E" w:rsidP="00F802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C7EA5" w:rsidRPr="006C7EA5">
        <w:rPr>
          <w:rFonts w:ascii="Times New Roman" w:hAnsi="Times New Roman" w:cs="Times New Roman"/>
          <w:b/>
          <w:bCs/>
          <w:sz w:val="28"/>
          <w:szCs w:val="28"/>
        </w:rPr>
        <w:t>Ирригационные системы</w:t>
      </w:r>
      <w:r w:rsidR="006C7EA5" w:rsidRPr="006C7EA5">
        <w:rPr>
          <w:rFonts w:ascii="Times New Roman" w:hAnsi="Times New Roman" w:cs="Times New Roman"/>
          <w:sz w:val="28"/>
          <w:szCs w:val="28"/>
        </w:rPr>
        <w:t xml:space="preserve"> — взаимосвязанная сеть ирригационных каналов, трубопроводов, гидротехнических сооружений, насосных станций, скважин, водохранилищ, прудов и водных объектов, а также связанных с ними дорог, зданий, линий электропередачи и иной инфраструктуры, включая полосы отвода.</w:t>
      </w:r>
    </w:p>
    <w:p w14:paraId="5765255A" w14:textId="024D2199" w:rsidR="006C7EA5" w:rsidRPr="006C7EA5" w:rsidRDefault="00E73AA8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7EA5" w:rsidRPr="006C7EA5">
        <w:rPr>
          <w:rFonts w:ascii="Times New Roman" w:hAnsi="Times New Roman" w:cs="Times New Roman"/>
          <w:sz w:val="28"/>
          <w:szCs w:val="28"/>
        </w:rPr>
        <w:t>Обеспечение орошения зеленых насаждений осуществляется с использованием объектов ирригационного фонда в порядке, установленном водным законодательством Кыргызской Республики.</w:t>
      </w:r>
    </w:p>
    <w:p w14:paraId="5E56E115" w14:textId="77777777" w:rsidR="006C7EA5" w:rsidRPr="006C7EA5" w:rsidRDefault="006C7EA5" w:rsidP="007C783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14:paraId="4605D857" w14:textId="77777777" w:rsidR="006C7EA5" w:rsidRPr="006C7EA5" w:rsidRDefault="006C7EA5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Закон дополнить разделом II¹ следующего содержания:</w:t>
      </w:r>
    </w:p>
    <w:p w14:paraId="01C7275C" w14:textId="77777777" w:rsidR="007C7833" w:rsidRDefault="007C7833" w:rsidP="007C78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496927" w14:textId="7EB5067F" w:rsidR="006C7EA5" w:rsidRPr="006C7EA5" w:rsidRDefault="006C7EA5" w:rsidP="007C78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РАЗДЕЛ II¹. ОХРАНА ЗЕЛЕНЫХ НАСАЖДЕНИЙ В НАСЕЛЕННЫХ ПУНКТАХ</w:t>
      </w:r>
    </w:p>
    <w:p w14:paraId="4053FE6B" w14:textId="77777777" w:rsidR="006C7EA5" w:rsidRPr="006C7EA5" w:rsidRDefault="006C7EA5" w:rsidP="007C78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Глава II¹. Общие положения</w:t>
      </w:r>
    </w:p>
    <w:p w14:paraId="7154355F" w14:textId="77777777" w:rsidR="006C7EA5" w:rsidRPr="006C7EA5" w:rsidRDefault="006C7EA5" w:rsidP="007646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Статья 9</w:t>
      </w:r>
      <w:r w:rsidRPr="006C7EA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Pr="006C7EA5">
        <w:rPr>
          <w:rFonts w:ascii="Times New Roman" w:hAnsi="Times New Roman" w:cs="Times New Roman"/>
          <w:b/>
          <w:bCs/>
          <w:sz w:val="28"/>
          <w:szCs w:val="28"/>
        </w:rPr>
        <w:t>. Предмет регулирования настоящего Закона</w:t>
      </w:r>
    </w:p>
    <w:p w14:paraId="469069EF" w14:textId="7A9E31B5" w:rsidR="006C7EA5" w:rsidRDefault="007C7833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C7EA5" w:rsidRPr="006C7EA5">
        <w:rPr>
          <w:rFonts w:ascii="Times New Roman" w:hAnsi="Times New Roman" w:cs="Times New Roman"/>
          <w:sz w:val="28"/>
          <w:szCs w:val="28"/>
        </w:rPr>
        <w:t>Зеленые насаждения подлежат охране независимо от формы собственности. Регулирование осуществляется настоящим Законом и иными нормативными правовыми актами Кыргызской Республики.</w:t>
      </w:r>
    </w:p>
    <w:p w14:paraId="6B273D47" w14:textId="77777777" w:rsidR="007C7833" w:rsidRPr="006C7EA5" w:rsidRDefault="007C7833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3CC95F" w14:textId="77777777" w:rsidR="006C7EA5" w:rsidRPr="006C7EA5" w:rsidRDefault="006C7EA5" w:rsidP="007C78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Статья 9</w:t>
      </w:r>
      <w:r w:rsidRPr="006C7EA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2</w:t>
      </w:r>
      <w:r w:rsidRPr="006C7EA5">
        <w:rPr>
          <w:rFonts w:ascii="Times New Roman" w:hAnsi="Times New Roman" w:cs="Times New Roman"/>
          <w:b/>
          <w:bCs/>
          <w:sz w:val="28"/>
          <w:szCs w:val="28"/>
        </w:rPr>
        <w:t>. Основные принципы и функции зеленых насаждений в населенных пунктах</w:t>
      </w:r>
    </w:p>
    <w:p w14:paraId="1006094C" w14:textId="77777777" w:rsidR="006C7EA5" w:rsidRPr="006C7EA5" w:rsidRDefault="006C7EA5" w:rsidP="007C7833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Основными принципами являются:</w:t>
      </w:r>
    </w:p>
    <w:p w14:paraId="529F5C89" w14:textId="4616FA60" w:rsidR="006C7EA5" w:rsidRPr="00E73AA8" w:rsidRDefault="006C7EA5" w:rsidP="007C7833">
      <w:pPr>
        <w:pStyle w:val="a7"/>
        <w:numPr>
          <w:ilvl w:val="0"/>
          <w:numId w:val="3"/>
        </w:numPr>
        <w:tabs>
          <w:tab w:val="clear" w:pos="720"/>
          <w:tab w:val="num" w:pos="36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AA8">
        <w:rPr>
          <w:rFonts w:ascii="Times New Roman" w:hAnsi="Times New Roman" w:cs="Times New Roman"/>
          <w:sz w:val="28"/>
          <w:szCs w:val="28"/>
        </w:rPr>
        <w:t>принцип экосистемности — формирование устойчивых растительных сообществ, обеспечивающих экологическое равновесие;</w:t>
      </w:r>
    </w:p>
    <w:p w14:paraId="46ADC8E3" w14:textId="201DBE8C" w:rsidR="006C7EA5" w:rsidRPr="006C7EA5" w:rsidRDefault="006C7EA5" w:rsidP="007C7833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принцип комплексности — учет градостроительных, экологических, социальных и экономических факторов при управлении зелеными насаждениями;</w:t>
      </w:r>
    </w:p>
    <w:p w14:paraId="1400937F" w14:textId="77777777" w:rsidR="006C7EA5" w:rsidRPr="006C7EA5" w:rsidRDefault="006C7EA5" w:rsidP="007C7833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принцип доступности — обеспечение населения зелеными зонами общего пользования в пределах пешеходной доступности (не более 500 метров);</w:t>
      </w:r>
    </w:p>
    <w:p w14:paraId="7527193E" w14:textId="77777777" w:rsidR="006C7EA5" w:rsidRPr="006C7EA5" w:rsidRDefault="006C7EA5" w:rsidP="007C7833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принцип научной обоснованности — применение подходов, основанных на биологических особенностях растений и природно-климатических условиях;</w:t>
      </w:r>
    </w:p>
    <w:p w14:paraId="780062DF" w14:textId="77777777" w:rsidR="006C7EA5" w:rsidRPr="006C7EA5" w:rsidRDefault="006C7EA5" w:rsidP="007C7833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принцип устойчивости — долгосрочное сохранение и развитие зеленых насаждений с учетом климатических изменений.</w:t>
      </w:r>
    </w:p>
    <w:p w14:paraId="41DDEEE3" w14:textId="77777777" w:rsidR="006C7EA5" w:rsidRPr="006C7EA5" w:rsidRDefault="006C7EA5" w:rsidP="007C7833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Функциями зеленых насаждений являются:</w:t>
      </w:r>
    </w:p>
    <w:p w14:paraId="7A224743" w14:textId="30C61A2B" w:rsidR="006C7EA5" w:rsidRPr="00E73AA8" w:rsidRDefault="006C7EA5" w:rsidP="007C7833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3AA8">
        <w:rPr>
          <w:rFonts w:ascii="Times New Roman" w:hAnsi="Times New Roman" w:cs="Times New Roman"/>
          <w:sz w:val="28"/>
          <w:szCs w:val="28"/>
        </w:rPr>
        <w:t>формирование благоприятного микроклимата;</w:t>
      </w:r>
    </w:p>
    <w:p w14:paraId="1014DC84" w14:textId="77777777" w:rsidR="006C7EA5" w:rsidRPr="006C7EA5" w:rsidRDefault="006C7EA5" w:rsidP="007C783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снижение негативного воздействия загрязнения окружающей среды;</w:t>
      </w:r>
    </w:p>
    <w:p w14:paraId="0B5C5B25" w14:textId="77777777" w:rsidR="006C7EA5" w:rsidRPr="006C7EA5" w:rsidRDefault="006C7EA5" w:rsidP="007C783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охрана здоровья населения;</w:t>
      </w:r>
    </w:p>
    <w:p w14:paraId="71214DD7" w14:textId="77777777" w:rsidR="006C7EA5" w:rsidRPr="006C7EA5" w:rsidRDefault="006C7EA5" w:rsidP="007C783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сохранение биологического разнообразия;</w:t>
      </w:r>
    </w:p>
    <w:p w14:paraId="25B4222D" w14:textId="77777777" w:rsidR="006C7EA5" w:rsidRDefault="006C7EA5" w:rsidP="007C7833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повышение качества жизни населения и создание условий для отдыха (рекреации).</w:t>
      </w:r>
    </w:p>
    <w:p w14:paraId="1D641F23" w14:textId="77777777" w:rsidR="007C7833" w:rsidRPr="006C7EA5" w:rsidRDefault="007C7833" w:rsidP="007C7833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0A8FCF93" w14:textId="77777777" w:rsidR="006C7EA5" w:rsidRPr="006C7EA5" w:rsidRDefault="006C7EA5" w:rsidP="007C78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Статья 9</w:t>
      </w:r>
      <w:r w:rsidRPr="006C7EA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3</w:t>
      </w:r>
      <w:r w:rsidRPr="006C7EA5">
        <w:rPr>
          <w:rFonts w:ascii="Times New Roman" w:hAnsi="Times New Roman" w:cs="Times New Roman"/>
          <w:b/>
          <w:bCs/>
          <w:sz w:val="28"/>
          <w:szCs w:val="28"/>
        </w:rPr>
        <w:t>. Категории зеленых насаждений</w:t>
      </w:r>
    </w:p>
    <w:p w14:paraId="4A1AE8DC" w14:textId="4CECC77A" w:rsidR="006C7EA5" w:rsidRPr="006C7EA5" w:rsidRDefault="00E73AA8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7EA5" w:rsidRPr="006C7EA5">
        <w:rPr>
          <w:rFonts w:ascii="Times New Roman" w:hAnsi="Times New Roman" w:cs="Times New Roman"/>
          <w:sz w:val="28"/>
          <w:szCs w:val="28"/>
        </w:rPr>
        <w:t>Зеленые насаждения населенных пунктов, в том числе расположенные на частных земельных участках и связанные с осуществлением предпринимательской деятельности, подразделяются на следующие категории:</w:t>
      </w:r>
    </w:p>
    <w:p w14:paraId="6A09B8DB" w14:textId="4E0C7901" w:rsidR="006C7EA5" w:rsidRPr="006C7EA5" w:rsidRDefault="006C7EA5" w:rsidP="007C7833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Зеленые территории общего пользования — парки, сады, скверы, бульвары (в том числе придорожные зеленые зоны), леса и иные зеленые массивы, предназначенные для отдыха и рекреации населения и доступные для всех граждан.</w:t>
      </w:r>
      <w:r w:rsidR="00E73AA8">
        <w:rPr>
          <w:rFonts w:ascii="Times New Roman" w:hAnsi="Times New Roman" w:cs="Times New Roman"/>
          <w:sz w:val="28"/>
          <w:szCs w:val="28"/>
        </w:rPr>
        <w:t xml:space="preserve"> </w:t>
      </w:r>
      <w:r w:rsidRPr="006C7EA5">
        <w:rPr>
          <w:rFonts w:ascii="Times New Roman" w:hAnsi="Times New Roman" w:cs="Times New Roman"/>
          <w:sz w:val="28"/>
          <w:szCs w:val="28"/>
        </w:rPr>
        <w:t>Управление осуществляется органами местного самоуправления.</w:t>
      </w:r>
    </w:p>
    <w:p w14:paraId="1205AB6A" w14:textId="77777777" w:rsidR="006C7EA5" w:rsidRPr="006C7EA5" w:rsidRDefault="006C7EA5" w:rsidP="007C7833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 xml:space="preserve">Зеленые территории ограниченного пользования — зеленые зоны на территориях муниципальных, государственных и частных образовательных, лечебных, культурных, спортивных и иных организаций. </w:t>
      </w:r>
      <w:r w:rsidRPr="006C7EA5">
        <w:rPr>
          <w:rFonts w:ascii="Times New Roman" w:hAnsi="Times New Roman" w:cs="Times New Roman"/>
          <w:sz w:val="28"/>
          <w:szCs w:val="28"/>
        </w:rPr>
        <w:lastRenderedPageBreak/>
        <w:t>Такие территории находятся в управлении соответствующих организаций и используются в соответствии с их назначением.</w:t>
      </w:r>
    </w:p>
    <w:p w14:paraId="7E8DACAA" w14:textId="77777777" w:rsidR="006C7EA5" w:rsidRPr="006C7EA5" w:rsidRDefault="006C7EA5" w:rsidP="007C7833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Территории озеленения специального назначения — зеленые насаждения, выполняющие особую роль в структуре и функционировании населенного пункта или организации, включая санитарно-защитные, ветрозащитные, водоохранные, почвозащитные, противопожарные, мелиоративные насаждения; питомники, цветочно-оранжерейные хозяйства; насаждения кладбищ, ботанические и зоологические сады, выставочные территории. Мероприятия осуществляются в соответствии с назначением, целевым использованием и правом собственности.</w:t>
      </w:r>
    </w:p>
    <w:p w14:paraId="1C25E794" w14:textId="77777777" w:rsidR="006C7EA5" w:rsidRPr="006C7EA5" w:rsidRDefault="006C7EA5" w:rsidP="007C7833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Зеленые массивы общего пользования населенных пунктов — естественные либо созданные человеком зеленые массивы, в которых основной формой растительности являются древесно-кустарниковые насаждения, преимущественно дикорастущего характера; расположены на землях населенных пунктов и находятся в ведении органов местного самоуправления.</w:t>
      </w:r>
    </w:p>
    <w:p w14:paraId="7531C8F1" w14:textId="77777777" w:rsidR="006C7EA5" w:rsidRPr="006C7EA5" w:rsidRDefault="006C7EA5" w:rsidP="007C7833">
      <w:pPr>
        <w:numPr>
          <w:ilvl w:val="0"/>
          <w:numId w:val="7"/>
        </w:numPr>
        <w:tabs>
          <w:tab w:val="clear" w:pos="720"/>
          <w:tab w:val="num" w:pos="36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Особо охраняемые природные территории местного значения — участки земли, водной поверхности и воздушного пространства, где расположены природные комплексы и объекты, имеющие особое природоохранное, научное, культурное, историческое, рекреационное либо оздоровительное значение. Такие территории полностью или частично изымаются из хозяйственного использования по решению органов местного самоуправления и находятся под особой охраной государства.</w:t>
      </w:r>
    </w:p>
    <w:p w14:paraId="58555901" w14:textId="77777777" w:rsidR="007C7833" w:rsidRDefault="007C7833" w:rsidP="007C783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F6BDE4" w14:textId="0A00B611" w:rsidR="006C7EA5" w:rsidRPr="006C7EA5" w:rsidRDefault="006C7EA5" w:rsidP="007C78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Статья 9</w:t>
      </w:r>
      <w:r w:rsidRPr="006C7EA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4</w:t>
      </w:r>
      <w:r w:rsidRPr="006C7EA5">
        <w:rPr>
          <w:rFonts w:ascii="Times New Roman" w:hAnsi="Times New Roman" w:cs="Times New Roman"/>
          <w:b/>
          <w:bCs/>
          <w:sz w:val="28"/>
          <w:szCs w:val="28"/>
        </w:rPr>
        <w:t>. Учет и инвентаризация</w:t>
      </w:r>
    </w:p>
    <w:p w14:paraId="41DF7C84" w14:textId="40D07095" w:rsidR="006C7EA5" w:rsidRPr="006C7EA5" w:rsidRDefault="00E73AA8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7EA5" w:rsidRPr="006C7EA5">
        <w:rPr>
          <w:rFonts w:ascii="Times New Roman" w:hAnsi="Times New Roman" w:cs="Times New Roman"/>
          <w:sz w:val="28"/>
          <w:szCs w:val="28"/>
        </w:rPr>
        <w:t>Зеленые насаждения подлежат обязательному учету (паспортизации), инвентаризации с указанием геолокации и оценке их состояния.</w:t>
      </w:r>
    </w:p>
    <w:p w14:paraId="248ABAC7" w14:textId="77777777" w:rsidR="007C7833" w:rsidRDefault="007C7833" w:rsidP="007C78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B89FA2" w14:textId="5D44695B" w:rsidR="006C7EA5" w:rsidRPr="006C7EA5" w:rsidRDefault="006C7EA5" w:rsidP="007C78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Статья 9</w:t>
      </w:r>
      <w:r w:rsidRPr="006C7EA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5</w:t>
      </w:r>
      <w:r w:rsidRPr="006C7EA5">
        <w:rPr>
          <w:rFonts w:ascii="Times New Roman" w:hAnsi="Times New Roman" w:cs="Times New Roman"/>
          <w:b/>
          <w:bCs/>
          <w:sz w:val="28"/>
          <w:szCs w:val="28"/>
        </w:rPr>
        <w:t>. Нормы озеленения и учет зеленых насаждений при строительстве</w:t>
      </w:r>
    </w:p>
    <w:p w14:paraId="06D0CEDD" w14:textId="77777777" w:rsidR="006C7EA5" w:rsidRPr="006C7EA5" w:rsidRDefault="006C7EA5" w:rsidP="007C7833">
      <w:pPr>
        <w:numPr>
          <w:ilvl w:val="0"/>
          <w:numId w:val="8"/>
        </w:numPr>
        <w:tabs>
          <w:tab w:val="clear" w:pos="720"/>
          <w:tab w:val="num" w:pos="36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При проектировании жилых и коммерческих многоквартирных зданий должны учитываться зеленые насаждения, расположенные на территории предполагаемого строительства.</w:t>
      </w:r>
    </w:p>
    <w:p w14:paraId="139CB2EE" w14:textId="77777777" w:rsidR="006C7EA5" w:rsidRPr="006C7EA5" w:rsidRDefault="006C7EA5" w:rsidP="007C7833">
      <w:pPr>
        <w:numPr>
          <w:ilvl w:val="0"/>
          <w:numId w:val="8"/>
        </w:numPr>
        <w:tabs>
          <w:tab w:val="clear" w:pos="720"/>
          <w:tab w:val="num" w:pos="36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EA5">
        <w:rPr>
          <w:rFonts w:ascii="Times New Roman" w:hAnsi="Times New Roman" w:cs="Times New Roman"/>
          <w:sz w:val="28"/>
          <w:szCs w:val="28"/>
        </w:rPr>
        <w:t>Правила озеленения территорий устанавливаются Кабинетом Министров Кыргызской Республики.</w:t>
      </w:r>
    </w:p>
    <w:p w14:paraId="2C1FCC29" w14:textId="77777777" w:rsidR="007C7833" w:rsidRDefault="007C7833" w:rsidP="007C783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89023D" w14:textId="792C1B4A" w:rsidR="006C7EA5" w:rsidRPr="006C7EA5" w:rsidRDefault="006C7EA5" w:rsidP="007C78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Статья 9</w:t>
      </w:r>
      <w:r w:rsidRPr="006C7EA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6</w:t>
      </w:r>
      <w:r w:rsidRPr="006C7EA5">
        <w:rPr>
          <w:rFonts w:ascii="Times New Roman" w:hAnsi="Times New Roman" w:cs="Times New Roman"/>
          <w:b/>
          <w:bCs/>
          <w:sz w:val="28"/>
          <w:szCs w:val="28"/>
        </w:rPr>
        <w:t>. Управление</w:t>
      </w:r>
    </w:p>
    <w:p w14:paraId="0C27DDB1" w14:textId="4649F578" w:rsidR="006C7EA5" w:rsidRPr="006C7EA5" w:rsidRDefault="00E73AA8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7EA5" w:rsidRPr="006C7EA5">
        <w:rPr>
          <w:rFonts w:ascii="Times New Roman" w:hAnsi="Times New Roman" w:cs="Times New Roman"/>
          <w:sz w:val="28"/>
          <w:szCs w:val="28"/>
        </w:rPr>
        <w:t>Уполномоченный государственный орган разрабатывает планы по развитию зеленых насаждений, обеспечивает их орошение, уход и развитие зеленого каркаса.</w:t>
      </w:r>
    </w:p>
    <w:p w14:paraId="150033DA" w14:textId="77777777" w:rsidR="007C7833" w:rsidRDefault="007C7833" w:rsidP="007C78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7088C5" w14:textId="5AE8187C" w:rsidR="006C7EA5" w:rsidRPr="006C7EA5" w:rsidRDefault="006C7EA5" w:rsidP="007C78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Статья 9</w:t>
      </w:r>
      <w:r w:rsidRPr="006C7EA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7</w:t>
      </w:r>
      <w:r w:rsidRPr="006C7EA5">
        <w:rPr>
          <w:rFonts w:ascii="Times New Roman" w:hAnsi="Times New Roman" w:cs="Times New Roman"/>
          <w:b/>
          <w:bCs/>
          <w:sz w:val="28"/>
          <w:szCs w:val="28"/>
        </w:rPr>
        <w:t>. Вырубка и компенсация</w:t>
      </w:r>
    </w:p>
    <w:p w14:paraId="283BD39F" w14:textId="1E5ACC78" w:rsidR="006C7EA5" w:rsidRPr="006C7EA5" w:rsidRDefault="00E73AA8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C7EA5" w:rsidRPr="006C7EA5">
        <w:rPr>
          <w:rFonts w:ascii="Times New Roman" w:hAnsi="Times New Roman" w:cs="Times New Roman"/>
          <w:sz w:val="28"/>
          <w:szCs w:val="28"/>
        </w:rPr>
        <w:t>Вырубка (уничтожение) зеленых насаждений допускается только при наличии разрешения.</w:t>
      </w:r>
    </w:p>
    <w:p w14:paraId="1A323D87" w14:textId="1C62E333" w:rsidR="006C7EA5" w:rsidRPr="006C7EA5" w:rsidRDefault="00E73AA8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7EA5" w:rsidRPr="006C7EA5">
        <w:rPr>
          <w:rFonts w:ascii="Times New Roman" w:hAnsi="Times New Roman" w:cs="Times New Roman"/>
          <w:sz w:val="28"/>
          <w:szCs w:val="28"/>
        </w:rPr>
        <w:t>В обязательном порядке осуществляется компенсационная посадка в равном либо двукратном объеме.</w:t>
      </w:r>
    </w:p>
    <w:p w14:paraId="679B3B30" w14:textId="77777777" w:rsidR="007C7833" w:rsidRDefault="007C7833" w:rsidP="007C783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6F1174" w14:textId="43D1EDC3" w:rsidR="006C7EA5" w:rsidRPr="006C7EA5" w:rsidRDefault="006C7EA5" w:rsidP="007C78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Статья 9</w:t>
      </w:r>
      <w:r w:rsidRPr="006C7EA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8</w:t>
      </w:r>
      <w:r w:rsidRPr="006C7EA5">
        <w:rPr>
          <w:rFonts w:ascii="Times New Roman" w:hAnsi="Times New Roman" w:cs="Times New Roman"/>
          <w:b/>
          <w:bCs/>
          <w:sz w:val="28"/>
          <w:szCs w:val="28"/>
        </w:rPr>
        <w:t>. Финансирование</w:t>
      </w:r>
    </w:p>
    <w:p w14:paraId="03FD4578" w14:textId="18B2D992" w:rsidR="006C7EA5" w:rsidRPr="006C7EA5" w:rsidRDefault="00E73AA8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7EA5" w:rsidRPr="006C7EA5">
        <w:rPr>
          <w:rFonts w:ascii="Times New Roman" w:hAnsi="Times New Roman" w:cs="Times New Roman"/>
          <w:sz w:val="28"/>
          <w:szCs w:val="28"/>
        </w:rPr>
        <w:t>Финансирование осуществляется за счет средств местных бюджетов, штрафов, сборов и иных источников.</w:t>
      </w:r>
    </w:p>
    <w:p w14:paraId="654597EC" w14:textId="77777777" w:rsidR="007C7833" w:rsidRDefault="007C7833" w:rsidP="007C783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AAEDDB" w14:textId="77777777" w:rsidR="007C7833" w:rsidRDefault="007C7833" w:rsidP="007C783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5EB428" w14:textId="493A891D" w:rsidR="006C7EA5" w:rsidRPr="006C7EA5" w:rsidRDefault="006C7EA5" w:rsidP="007C78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Статья 9</w:t>
      </w:r>
      <w:r w:rsidRPr="006C7EA5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9</w:t>
      </w:r>
      <w:r w:rsidRPr="006C7EA5">
        <w:rPr>
          <w:rFonts w:ascii="Times New Roman" w:hAnsi="Times New Roman" w:cs="Times New Roman"/>
          <w:b/>
          <w:bCs/>
          <w:sz w:val="28"/>
          <w:szCs w:val="28"/>
        </w:rPr>
        <w:t>. Права, обязанности и ответственность</w:t>
      </w:r>
    </w:p>
    <w:p w14:paraId="1A3238C7" w14:textId="205178CD" w:rsidR="006C7EA5" w:rsidRPr="006C7EA5" w:rsidRDefault="00E73AA8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7EA5" w:rsidRPr="006C7EA5">
        <w:rPr>
          <w:rFonts w:ascii="Times New Roman" w:hAnsi="Times New Roman" w:cs="Times New Roman"/>
          <w:sz w:val="28"/>
          <w:szCs w:val="28"/>
        </w:rPr>
        <w:t>Граждане обязаны сохранять зеленые насаждения.</w:t>
      </w:r>
    </w:p>
    <w:p w14:paraId="13B8E065" w14:textId="7094243D" w:rsidR="006C7EA5" w:rsidRPr="006C7EA5" w:rsidRDefault="00E73AA8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7EA5" w:rsidRPr="006C7EA5">
        <w:rPr>
          <w:rFonts w:ascii="Times New Roman" w:hAnsi="Times New Roman" w:cs="Times New Roman"/>
          <w:sz w:val="28"/>
          <w:szCs w:val="28"/>
        </w:rPr>
        <w:t>Лица, нарушившие требования законодательства, обязаны возместить причиненный ущерб в полном объеме.</w:t>
      </w:r>
    </w:p>
    <w:p w14:paraId="324B336D" w14:textId="77777777" w:rsidR="007C7833" w:rsidRDefault="007C7833" w:rsidP="007C783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853BB6" w14:textId="39E21BA4" w:rsidR="006C7EA5" w:rsidRPr="006C7EA5" w:rsidRDefault="006C7EA5" w:rsidP="007C783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7EA5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14:paraId="305097B9" w14:textId="7E3F3B35" w:rsidR="006C7EA5" w:rsidRPr="006C7EA5" w:rsidRDefault="00E73AA8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7EA5" w:rsidRPr="006C7EA5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десяти дней со дня его официального опубликования.</w:t>
      </w:r>
    </w:p>
    <w:p w14:paraId="2A637913" w14:textId="77777777" w:rsidR="0088025C" w:rsidRPr="006C7EA5" w:rsidRDefault="0088025C" w:rsidP="007C78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E9E95F" w14:textId="24952C90" w:rsidR="006C7EA5" w:rsidRPr="00E73AA8" w:rsidRDefault="00E73AA8" w:rsidP="007C783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3AA8">
        <w:rPr>
          <w:rFonts w:ascii="Times New Roman" w:hAnsi="Times New Roman" w:cs="Times New Roman"/>
          <w:b/>
          <w:bCs/>
          <w:sz w:val="28"/>
          <w:szCs w:val="28"/>
        </w:rPr>
        <w:t xml:space="preserve">Президент </w:t>
      </w:r>
    </w:p>
    <w:p w14:paraId="3CF2407A" w14:textId="37400261" w:rsidR="00E73AA8" w:rsidRPr="00E73AA8" w:rsidRDefault="00E73AA8" w:rsidP="007C783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3AA8">
        <w:rPr>
          <w:rFonts w:ascii="Times New Roman" w:hAnsi="Times New Roman" w:cs="Times New Roman"/>
          <w:b/>
          <w:bCs/>
          <w:sz w:val="28"/>
          <w:szCs w:val="28"/>
        </w:rPr>
        <w:t>Кыргызской Респблики</w:t>
      </w:r>
    </w:p>
    <w:sectPr w:rsidR="00E73AA8" w:rsidRPr="00E73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F6F"/>
    <w:multiLevelType w:val="multilevel"/>
    <w:tmpl w:val="A1500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A808BF"/>
    <w:multiLevelType w:val="multilevel"/>
    <w:tmpl w:val="6E2AC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545480"/>
    <w:multiLevelType w:val="multilevel"/>
    <w:tmpl w:val="E21CD2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5E3BAA"/>
    <w:multiLevelType w:val="multilevel"/>
    <w:tmpl w:val="80E8A6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9C21F1"/>
    <w:multiLevelType w:val="multilevel"/>
    <w:tmpl w:val="FAEE48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EE40E3"/>
    <w:multiLevelType w:val="multilevel"/>
    <w:tmpl w:val="2BC4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020C0F"/>
    <w:multiLevelType w:val="multilevel"/>
    <w:tmpl w:val="B8EE09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E0400D"/>
    <w:multiLevelType w:val="multilevel"/>
    <w:tmpl w:val="02888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5347449">
    <w:abstractNumId w:val="5"/>
  </w:num>
  <w:num w:numId="2" w16cid:durableId="1916432156">
    <w:abstractNumId w:val="1"/>
  </w:num>
  <w:num w:numId="3" w16cid:durableId="1987708962">
    <w:abstractNumId w:val="4"/>
  </w:num>
  <w:num w:numId="4" w16cid:durableId="1870333145">
    <w:abstractNumId w:val="2"/>
  </w:num>
  <w:num w:numId="5" w16cid:durableId="1371882493">
    <w:abstractNumId w:val="3"/>
  </w:num>
  <w:num w:numId="6" w16cid:durableId="691497933">
    <w:abstractNumId w:val="7"/>
  </w:num>
  <w:num w:numId="7" w16cid:durableId="1000348062">
    <w:abstractNumId w:val="6"/>
  </w:num>
  <w:num w:numId="8" w16cid:durableId="706565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ED2"/>
    <w:rsid w:val="000C4ED5"/>
    <w:rsid w:val="00273ED2"/>
    <w:rsid w:val="00596F28"/>
    <w:rsid w:val="006C7EA5"/>
    <w:rsid w:val="00764668"/>
    <w:rsid w:val="007C7833"/>
    <w:rsid w:val="008740AF"/>
    <w:rsid w:val="0088025C"/>
    <w:rsid w:val="0089352E"/>
    <w:rsid w:val="009F1D46"/>
    <w:rsid w:val="00A24257"/>
    <w:rsid w:val="00D20FB2"/>
    <w:rsid w:val="00DB5FF7"/>
    <w:rsid w:val="00E73AA8"/>
    <w:rsid w:val="00F8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0B027"/>
  <w15:chartTrackingRefBased/>
  <w15:docId w15:val="{13F0F2A4-BC32-4FBA-AA6B-B6C9206A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3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E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E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3E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3E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3E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3E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3E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3E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3E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3E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3E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3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3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3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3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3E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3E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3E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3E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3E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3E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chinara.karibaeva@gmail.com</dc:creator>
  <cp:keywords/>
  <dc:description/>
  <cp:lastModifiedBy>chinara.karibaeva@gmail.com</cp:lastModifiedBy>
  <cp:revision>8</cp:revision>
  <dcterms:created xsi:type="dcterms:W3CDTF">2026-06-08T10:50:00Z</dcterms:created>
  <dcterms:modified xsi:type="dcterms:W3CDTF">2026-06-09T04:23:00Z</dcterms:modified>
</cp:coreProperties>
</file>