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74E56" w14:textId="53E8E55D" w:rsidR="00611C66" w:rsidRPr="00194B1F" w:rsidRDefault="00611C66"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bCs/>
          <w:kern w:val="36"/>
          <w:sz w:val="24"/>
          <w:szCs w:val="24"/>
          <w:lang w:val="ky-KG" w:eastAsia="ru-RU"/>
        </w:rPr>
        <w:t>НЕГИЗДЕМЕ-МААЛЫМКАТ</w:t>
      </w:r>
    </w:p>
    <w:p w14:paraId="00451D0D" w14:textId="77777777" w:rsidR="00611C66" w:rsidRPr="00194B1F" w:rsidRDefault="00611C66" w:rsidP="00611C66">
      <w:pPr>
        <w:spacing w:after="0" w:line="240" w:lineRule="auto"/>
        <w:jc w:val="center"/>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Кыргыз Республикасынын конституциялык мыйзам долбооруна</w:t>
      </w:r>
      <w:r w:rsidRPr="00194B1F">
        <w:rPr>
          <w:rFonts w:ascii="Times New Roman" w:eastAsia="Times New Roman" w:hAnsi="Times New Roman" w:cs="Times New Roman"/>
          <w:b/>
          <w:sz w:val="24"/>
          <w:szCs w:val="24"/>
          <w:lang w:val="ky-KG" w:eastAsia="ru-RU"/>
        </w:rPr>
        <w:br/>
        <w:t>«Кыргыз Республикасынын судьяларынын статусу жөнүндө» жана</w:t>
      </w:r>
      <w:r w:rsidRPr="00194B1F">
        <w:rPr>
          <w:rFonts w:ascii="Times New Roman" w:eastAsia="Times New Roman" w:hAnsi="Times New Roman" w:cs="Times New Roman"/>
          <w:b/>
          <w:sz w:val="24"/>
          <w:szCs w:val="24"/>
          <w:lang w:val="ky-KG" w:eastAsia="ru-RU"/>
        </w:rPr>
        <w:br/>
        <w:t>«Кыргыз Республикасынын прокуратурасы жөнүндө» Кыргыз Республикасынын конституциялык мыйзамдарына өзгөртүүлөрдү киргизүү тууралуу</w:t>
      </w:r>
    </w:p>
    <w:p w14:paraId="76782D19" w14:textId="77777777" w:rsidR="00611C66" w:rsidRPr="00194B1F" w:rsidRDefault="00611C66" w:rsidP="00611C66">
      <w:pPr>
        <w:spacing w:after="0" w:line="240" w:lineRule="auto"/>
        <w:jc w:val="both"/>
        <w:rPr>
          <w:rFonts w:ascii="Times New Roman" w:eastAsia="Times New Roman" w:hAnsi="Times New Roman" w:cs="Times New Roman"/>
          <w:sz w:val="24"/>
          <w:szCs w:val="24"/>
          <w:lang w:val="ky-KG" w:eastAsia="ru-RU"/>
        </w:rPr>
      </w:pPr>
    </w:p>
    <w:p w14:paraId="7B670CD2"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val="ky-KG" w:eastAsia="ru-RU"/>
        </w:rPr>
      </w:pPr>
      <w:r w:rsidRPr="00194B1F">
        <w:rPr>
          <w:rFonts w:ascii="Times New Roman" w:eastAsia="Times New Roman" w:hAnsi="Times New Roman" w:cs="Times New Roman"/>
          <w:b/>
          <w:bCs/>
          <w:sz w:val="24"/>
          <w:szCs w:val="24"/>
          <w:lang w:val="ky-KG" w:eastAsia="ru-RU"/>
        </w:rPr>
        <w:t>1. Мыйзам долбоорунун максаты жана милдеттери</w:t>
      </w:r>
    </w:p>
    <w:p w14:paraId="3B63BC5D"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Ушул мыйзам долбоорунун негизги максаты Кыргыз Республикасынын сот жана прокуратура органдарындагы кадрдык саясатты комплекстүү түрдө өркүндөтүү болуп саналат. Бул, биринчи кезекте, жогорку квалификацияга ээ юридикалык кадрларды тандоонун натыйжалуулугун жогорулатууга жана мамлекеттик укуктук институттар ортосунда кесиптик мобилдүүлүктү камсыз кылууга багытталган.</w:t>
      </w:r>
    </w:p>
    <w:p w14:paraId="7C3E2129"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Мындай максатка жетүү сот жана прокуратура системаларынын институционалдык кубаттуулугун бекемдөөгө, ошондой эле укуктук мамлекеттин принциптерин ишке ашыруунун сапатын жогорулатууга өбөлгө түзөт. Ошону менен катар, мамлекеттик укуктук органдар ортосунда тажрыйба алмашууну кеңейтүүгө жана адам ресурстарын рационалдуу пайдаланууга шарт түзүлөт.</w:t>
      </w:r>
    </w:p>
    <w:p w14:paraId="768B18E1"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милдеттерине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төмөнкүлөр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кирет</w:t>
      </w:r>
      <w:proofErr w:type="spellEnd"/>
      <w:r w:rsidRPr="00194B1F">
        <w:rPr>
          <w:rFonts w:ascii="Times New Roman" w:eastAsia="Times New Roman" w:hAnsi="Times New Roman" w:cs="Times New Roman"/>
          <w:sz w:val="24"/>
          <w:szCs w:val="24"/>
          <w:lang w:eastAsia="ru-RU"/>
        </w:rPr>
        <w:t>:</w:t>
      </w:r>
    </w:p>
    <w:p w14:paraId="51465AA9"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Биринчиден</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кадрларды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тандоонун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конкурстук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тартиптерин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жактан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тактоо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системалаштыруу</w:t>
      </w:r>
      <w:proofErr w:type="spellEnd"/>
      <w:r w:rsidRPr="00194B1F">
        <w:rPr>
          <w:rFonts w:ascii="Times New Roman" w:eastAsia="Times New Roman" w:hAnsi="Times New Roman" w:cs="Times New Roman"/>
          <w:sz w:val="24"/>
          <w:szCs w:val="24"/>
          <w:lang w:eastAsia="ru-RU"/>
        </w:rPr>
        <w:t>.</w:t>
      </w:r>
    </w:p>
    <w:p w14:paraId="1310E707"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Экинчиден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кесиптик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даярдыкка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кадрларды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системага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тартууну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жеңилдетүү</w:t>
      </w:r>
      <w:proofErr w:type="spellEnd"/>
      <w:r w:rsidRPr="00194B1F">
        <w:rPr>
          <w:rFonts w:ascii="Times New Roman" w:eastAsia="Times New Roman" w:hAnsi="Times New Roman" w:cs="Times New Roman"/>
          <w:sz w:val="24"/>
          <w:szCs w:val="24"/>
          <w:lang w:eastAsia="ru-RU"/>
        </w:rPr>
        <w:t>.</w:t>
      </w:r>
    </w:p>
    <w:p w14:paraId="0A7BC506"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Үчүнчүдөн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мурдагы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судьялардын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органдарда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адистердин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топтолгон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кесиптик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тажрыйбасын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натыйжалуу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пайдалануу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механизмдерин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өркүндөтүү</w:t>
      </w:r>
      <w:proofErr w:type="spellEnd"/>
      <w:r w:rsidRPr="00194B1F">
        <w:rPr>
          <w:rFonts w:ascii="Times New Roman" w:eastAsia="Times New Roman" w:hAnsi="Times New Roman" w:cs="Times New Roman"/>
          <w:sz w:val="24"/>
          <w:szCs w:val="24"/>
          <w:lang w:eastAsia="ru-RU"/>
        </w:rPr>
        <w:t>.</w:t>
      </w:r>
    </w:p>
    <w:p w14:paraId="4942239D"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Төртүнчүдөн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резерв </w:t>
      </w:r>
      <w:proofErr w:type="spellStart"/>
      <w:r w:rsidRPr="00194B1F">
        <w:rPr>
          <w:rFonts w:ascii="Times New Roman" w:eastAsia="Times New Roman" w:hAnsi="Times New Roman" w:cs="Times New Roman"/>
          <w:sz w:val="24"/>
          <w:szCs w:val="24"/>
          <w:lang w:eastAsia="ru-RU"/>
        </w:rPr>
        <w:t>институтунун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натыйжалуу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иштешин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камсыз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практикалык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колдонулушун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күчөтүү</w:t>
      </w:r>
      <w:proofErr w:type="spellEnd"/>
      <w:r w:rsidRPr="00194B1F">
        <w:rPr>
          <w:rFonts w:ascii="Times New Roman" w:eastAsia="Times New Roman" w:hAnsi="Times New Roman" w:cs="Times New Roman"/>
          <w:sz w:val="24"/>
          <w:szCs w:val="24"/>
          <w:lang w:eastAsia="ru-RU"/>
        </w:rPr>
        <w:t>.</w:t>
      </w:r>
    </w:p>
    <w:p w14:paraId="095D0CDD"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Бешинчиден</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туруктуулугун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бекемдөө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институционалдык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үзгүлтүксүздүктү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камсыз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кылуу</w:t>
      </w:r>
      <w:proofErr w:type="spellEnd"/>
      <w:r w:rsidRPr="00194B1F">
        <w:rPr>
          <w:rFonts w:ascii="Times New Roman" w:eastAsia="Times New Roman" w:hAnsi="Times New Roman" w:cs="Times New Roman"/>
          <w:sz w:val="24"/>
          <w:szCs w:val="24"/>
          <w:lang w:eastAsia="ru-RU"/>
        </w:rPr>
        <w:t>.</w:t>
      </w:r>
    </w:p>
    <w:p w14:paraId="51C3310F"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2. </w:t>
      </w:r>
      <w:proofErr w:type="spellStart"/>
      <w:r w:rsidRPr="00194B1F">
        <w:rPr>
          <w:rFonts w:ascii="Times New Roman" w:eastAsia="Times New Roman" w:hAnsi="Times New Roman" w:cs="Times New Roman"/>
          <w:b/>
          <w:bCs/>
          <w:sz w:val="24"/>
          <w:szCs w:val="24"/>
          <w:lang w:eastAsia="ru-RU"/>
        </w:rPr>
        <w:t>Мыйзам</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долбоорунун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кабыл</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алынышынын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себептери</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жана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зарылдыгы</w:t>
      </w:r>
      <w:proofErr w:type="spellEnd"/>
    </w:p>
    <w:p w14:paraId="483DDDD2"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Учурдагы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жөнгө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салуу</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кадрларды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негизинен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конкурстук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тандоону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карайт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Бул</w:t>
      </w:r>
      <w:proofErr w:type="spellEnd"/>
      <w:r w:rsidRPr="00194B1F">
        <w:rPr>
          <w:rFonts w:ascii="Times New Roman" w:eastAsia="Times New Roman" w:hAnsi="Times New Roman" w:cs="Times New Roman"/>
          <w:sz w:val="24"/>
          <w:szCs w:val="24"/>
          <w:lang w:eastAsia="ru-RU"/>
        </w:rPr>
        <w:t xml:space="preserve"> механизм </w:t>
      </w:r>
      <w:proofErr w:type="spellStart"/>
      <w:r w:rsidRPr="00194B1F">
        <w:rPr>
          <w:rFonts w:ascii="Times New Roman" w:eastAsia="Times New Roman" w:hAnsi="Times New Roman" w:cs="Times New Roman"/>
          <w:sz w:val="24"/>
          <w:szCs w:val="24"/>
          <w:lang w:eastAsia="ru-RU"/>
        </w:rPr>
        <w:t>жалпы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алганда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ачык-айкындуулукту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камсыз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кылганы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практикалык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ишмердүүлүктө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бир</w:t>
      </w:r>
      <w:proofErr w:type="spellEnd"/>
      <w:r w:rsidRPr="00194B1F">
        <w:rPr>
          <w:rFonts w:ascii="Times New Roman" w:eastAsia="Times New Roman" w:hAnsi="Times New Roman" w:cs="Times New Roman"/>
          <w:sz w:val="24"/>
          <w:szCs w:val="24"/>
          <w:lang w:eastAsia="ru-RU"/>
        </w:rPr>
        <w:t xml:space="preserve"> катар </w:t>
      </w:r>
      <w:proofErr w:type="spellStart"/>
      <w:r w:rsidRPr="00194B1F">
        <w:rPr>
          <w:rFonts w:ascii="Times New Roman" w:eastAsia="Times New Roman" w:hAnsi="Times New Roman" w:cs="Times New Roman"/>
          <w:sz w:val="24"/>
          <w:szCs w:val="24"/>
          <w:lang w:eastAsia="ru-RU"/>
        </w:rPr>
        <w:t>көйгөйлөрдү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жаратат</w:t>
      </w:r>
      <w:proofErr w:type="spellEnd"/>
      <w:r w:rsidRPr="00194B1F">
        <w:rPr>
          <w:rFonts w:ascii="Times New Roman" w:eastAsia="Times New Roman" w:hAnsi="Times New Roman" w:cs="Times New Roman"/>
          <w:sz w:val="24"/>
          <w:szCs w:val="24"/>
          <w:lang w:eastAsia="ru-RU"/>
        </w:rPr>
        <w:t>.</w:t>
      </w:r>
    </w:p>
    <w:p w14:paraId="0873A52C"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Биринчи</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маселе</w:t>
      </w:r>
      <w:proofErr w:type="spellEnd"/>
      <w:r w:rsidRPr="00194B1F">
        <w:rPr>
          <w:rFonts w:ascii="Times New Roman" w:eastAsia="Times New Roman" w:hAnsi="Times New Roman" w:cs="Times New Roman"/>
          <w:sz w:val="24"/>
          <w:szCs w:val="24"/>
          <w:lang w:eastAsia="ru-RU"/>
        </w:rPr>
        <w:t xml:space="preserve"> —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олуттуу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системага</w:t>
      </w:r>
      <w:proofErr w:type="spellEnd"/>
      <w:r w:rsidRPr="00194B1F">
        <w:rPr>
          <w:rFonts w:ascii="Times New Roman" w:eastAsia="Times New Roman" w:hAnsi="Times New Roman" w:cs="Times New Roman"/>
          <w:sz w:val="24"/>
          <w:szCs w:val="24"/>
          <w:lang w:eastAsia="ru-RU"/>
        </w:rPr>
        <w:t xml:space="preserve"> кайра </w:t>
      </w:r>
      <w:proofErr w:type="spellStart"/>
      <w:r w:rsidRPr="00194B1F">
        <w:rPr>
          <w:rFonts w:ascii="Times New Roman" w:eastAsia="Times New Roman" w:hAnsi="Times New Roman" w:cs="Times New Roman"/>
          <w:sz w:val="24"/>
          <w:szCs w:val="24"/>
          <w:lang w:eastAsia="ru-RU"/>
        </w:rPr>
        <w:t>тартуунун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жетишсиздиги</w:t>
      </w:r>
      <w:proofErr w:type="spellEnd"/>
      <w:r w:rsidRPr="00194B1F">
        <w:rPr>
          <w:rFonts w:ascii="Times New Roman" w:eastAsia="Times New Roman" w:hAnsi="Times New Roman" w:cs="Times New Roman"/>
          <w:sz w:val="24"/>
          <w:szCs w:val="24"/>
          <w:lang w:eastAsia="ru-RU"/>
        </w:rPr>
        <w:t>.</w:t>
      </w:r>
    </w:p>
    <w:p w14:paraId="57944154"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Экинчи</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маселе</w:t>
      </w:r>
      <w:proofErr w:type="spellEnd"/>
      <w:r w:rsidRPr="00194B1F">
        <w:rPr>
          <w:rFonts w:ascii="Times New Roman" w:eastAsia="Times New Roman" w:hAnsi="Times New Roman" w:cs="Times New Roman"/>
          <w:sz w:val="24"/>
          <w:szCs w:val="24"/>
          <w:lang w:eastAsia="ru-RU"/>
        </w:rPr>
        <w:t xml:space="preserve"> — </w:t>
      </w:r>
      <w:proofErr w:type="spellStart"/>
      <w:r w:rsidRPr="00194B1F">
        <w:rPr>
          <w:rFonts w:ascii="Times New Roman" w:eastAsia="Times New Roman" w:hAnsi="Times New Roman" w:cs="Times New Roman"/>
          <w:sz w:val="24"/>
          <w:szCs w:val="24"/>
          <w:lang w:eastAsia="ru-RU"/>
        </w:rPr>
        <w:t>мурдагы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судьялардын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аппараттарда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адистердин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топтолгон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тажрыйбасын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пайдалануу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механизмдеринин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чектелгендиги</w:t>
      </w:r>
      <w:proofErr w:type="spellEnd"/>
      <w:r w:rsidRPr="00194B1F">
        <w:rPr>
          <w:rFonts w:ascii="Times New Roman" w:eastAsia="Times New Roman" w:hAnsi="Times New Roman" w:cs="Times New Roman"/>
          <w:sz w:val="24"/>
          <w:szCs w:val="24"/>
          <w:lang w:eastAsia="ru-RU"/>
        </w:rPr>
        <w:t>.</w:t>
      </w:r>
    </w:p>
    <w:p w14:paraId="6D9B2421"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Үчүнчү</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маселе</w:t>
      </w:r>
      <w:proofErr w:type="spellEnd"/>
      <w:r w:rsidRPr="00194B1F">
        <w:rPr>
          <w:rFonts w:ascii="Times New Roman" w:eastAsia="Times New Roman" w:hAnsi="Times New Roman" w:cs="Times New Roman"/>
          <w:sz w:val="24"/>
          <w:szCs w:val="24"/>
          <w:lang w:eastAsia="ru-RU"/>
        </w:rPr>
        <w:t xml:space="preserve"> —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резерв </w:t>
      </w:r>
      <w:proofErr w:type="spellStart"/>
      <w:r w:rsidRPr="00194B1F">
        <w:rPr>
          <w:rFonts w:ascii="Times New Roman" w:eastAsia="Times New Roman" w:hAnsi="Times New Roman" w:cs="Times New Roman"/>
          <w:sz w:val="24"/>
          <w:szCs w:val="24"/>
          <w:lang w:eastAsia="ru-RU"/>
        </w:rPr>
        <w:t>институтунун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жетишсиз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натыйжалуу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иштеши</w:t>
      </w:r>
      <w:proofErr w:type="spellEnd"/>
      <w:r w:rsidRPr="00194B1F">
        <w:rPr>
          <w:rFonts w:ascii="Times New Roman" w:eastAsia="Times New Roman" w:hAnsi="Times New Roman" w:cs="Times New Roman"/>
          <w:sz w:val="24"/>
          <w:szCs w:val="24"/>
          <w:lang w:eastAsia="ru-RU"/>
        </w:rPr>
        <w:t>.</w:t>
      </w:r>
    </w:p>
    <w:p w14:paraId="73C6066A"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b/>
          <w:bCs/>
          <w:sz w:val="24"/>
          <w:szCs w:val="24"/>
          <w:lang w:eastAsia="ru-RU"/>
        </w:rPr>
        <w:t>Төртүнчү</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маселе</w:t>
      </w:r>
      <w:proofErr w:type="spellEnd"/>
      <w:r w:rsidRPr="00194B1F">
        <w:rPr>
          <w:rFonts w:ascii="Times New Roman" w:eastAsia="Times New Roman" w:hAnsi="Times New Roman" w:cs="Times New Roman"/>
          <w:sz w:val="24"/>
          <w:szCs w:val="24"/>
          <w:lang w:eastAsia="ru-RU"/>
        </w:rPr>
        <w:t xml:space="preserve"> —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органдар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ортосундагы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мобилдүүлүктүн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төмөн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деңгээли</w:t>
      </w:r>
      <w:proofErr w:type="spellEnd"/>
      <w:r w:rsidRPr="00194B1F">
        <w:rPr>
          <w:rFonts w:ascii="Times New Roman" w:eastAsia="Times New Roman" w:hAnsi="Times New Roman" w:cs="Times New Roman"/>
          <w:sz w:val="24"/>
          <w:szCs w:val="24"/>
          <w:lang w:eastAsia="ru-RU"/>
        </w:rPr>
        <w:t>.</w:t>
      </w:r>
    </w:p>
    <w:p w14:paraId="0EF0F73D"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Ушул</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жагдайларды</w:t>
      </w:r>
      <w:proofErr w:type="spellEnd"/>
      <w:r w:rsidRPr="00194B1F">
        <w:rPr>
          <w:rFonts w:ascii="Times New Roman" w:eastAsia="Times New Roman" w:hAnsi="Times New Roman" w:cs="Times New Roman"/>
          <w:sz w:val="24"/>
          <w:szCs w:val="24"/>
          <w:lang w:eastAsia="ru-RU"/>
        </w:rPr>
        <w:t xml:space="preserve"> эске </w:t>
      </w:r>
      <w:proofErr w:type="spellStart"/>
      <w:r w:rsidRPr="00194B1F">
        <w:rPr>
          <w:rFonts w:ascii="Times New Roman" w:eastAsia="Times New Roman" w:hAnsi="Times New Roman" w:cs="Times New Roman"/>
          <w:sz w:val="24"/>
          <w:szCs w:val="24"/>
          <w:lang w:eastAsia="ru-RU"/>
        </w:rPr>
        <w:t>алуу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сунушталат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Бул</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кесиптик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тажрыйбасы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кадрларды</w:t>
      </w:r>
      <w:proofErr w:type="spellEnd"/>
      <w:r w:rsidRPr="00194B1F">
        <w:rPr>
          <w:rFonts w:ascii="Times New Roman" w:eastAsia="Times New Roman" w:hAnsi="Times New Roman" w:cs="Times New Roman"/>
          <w:sz w:val="24"/>
          <w:szCs w:val="24"/>
          <w:lang w:eastAsia="ru-RU"/>
        </w:rPr>
        <w:t xml:space="preserve"> тез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натыйжалуу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тандоого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мүмкүндүк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берген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ийкемдүү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механизмди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түзөт</w:t>
      </w:r>
      <w:proofErr w:type="spellEnd"/>
      <w:r w:rsidRPr="00194B1F">
        <w:rPr>
          <w:rFonts w:ascii="Times New Roman" w:eastAsia="Times New Roman" w:hAnsi="Times New Roman" w:cs="Times New Roman"/>
          <w:sz w:val="24"/>
          <w:szCs w:val="24"/>
          <w:lang w:eastAsia="ru-RU"/>
        </w:rPr>
        <w:t>.</w:t>
      </w:r>
    </w:p>
    <w:p w14:paraId="4D4993D6"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3. </w:t>
      </w:r>
      <w:proofErr w:type="spellStart"/>
      <w:r w:rsidRPr="00194B1F">
        <w:rPr>
          <w:rFonts w:ascii="Times New Roman" w:eastAsia="Times New Roman" w:hAnsi="Times New Roman" w:cs="Times New Roman"/>
          <w:b/>
          <w:bCs/>
          <w:sz w:val="24"/>
          <w:szCs w:val="24"/>
          <w:lang w:eastAsia="ru-RU"/>
        </w:rPr>
        <w:t>Мыйзам</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долбоорунун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негизги</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жоболору</w:t>
      </w:r>
      <w:proofErr w:type="spellEnd"/>
    </w:p>
    <w:p w14:paraId="1AB946D2" w14:textId="77777777" w:rsidR="00611C66" w:rsidRPr="00194B1F"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3.1. «Кыргыз </w:t>
      </w:r>
      <w:proofErr w:type="spellStart"/>
      <w:r w:rsidRPr="00194B1F">
        <w:rPr>
          <w:rFonts w:ascii="Times New Roman" w:eastAsia="Times New Roman" w:hAnsi="Times New Roman" w:cs="Times New Roman"/>
          <w:b/>
          <w:bCs/>
          <w:sz w:val="24"/>
          <w:szCs w:val="24"/>
          <w:lang w:eastAsia="ru-RU"/>
        </w:rPr>
        <w:t>Республикасынын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судьяларынын</w:t>
      </w:r>
      <w:proofErr w:type="spellEnd"/>
      <w:r w:rsidRPr="00194B1F">
        <w:rPr>
          <w:rFonts w:ascii="Times New Roman" w:eastAsia="Times New Roman" w:hAnsi="Times New Roman" w:cs="Times New Roman"/>
          <w:b/>
          <w:bCs/>
          <w:sz w:val="24"/>
          <w:szCs w:val="24"/>
          <w:lang w:eastAsia="ru-RU"/>
        </w:rPr>
        <w:t xml:space="preserve"> статусу </w:t>
      </w:r>
      <w:proofErr w:type="spellStart"/>
      <w:r w:rsidRPr="00194B1F">
        <w:rPr>
          <w:rFonts w:ascii="Times New Roman" w:eastAsia="Times New Roman" w:hAnsi="Times New Roman" w:cs="Times New Roman"/>
          <w:b/>
          <w:bCs/>
          <w:sz w:val="24"/>
          <w:szCs w:val="24"/>
          <w:lang w:eastAsia="ru-RU"/>
        </w:rPr>
        <w:t>жөнүндө</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конституциялык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мыйзамына</w:t>
      </w:r>
      <w:proofErr w:type="spellEnd"/>
    </w:p>
    <w:p w14:paraId="50DEA41B"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Талапкерлердин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резервине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киргизүүнүн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жалпы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тартиби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белгиленет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Мурдагы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органдардагы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кызматтагы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үчүн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жөнөкөйлөтүлгөн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жол-жобо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киргизилет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Ошол</w:t>
      </w:r>
      <w:proofErr w:type="spellEnd"/>
      <w:r w:rsidRPr="00194B1F">
        <w:rPr>
          <w:rFonts w:ascii="Times New Roman" w:eastAsia="Times New Roman" w:hAnsi="Times New Roman" w:cs="Times New Roman"/>
          <w:sz w:val="24"/>
          <w:szCs w:val="24"/>
          <w:lang w:eastAsia="ru-RU"/>
        </w:rPr>
        <w:t xml:space="preserve"> эле </w:t>
      </w:r>
      <w:proofErr w:type="spellStart"/>
      <w:r w:rsidRPr="00194B1F">
        <w:rPr>
          <w:rFonts w:ascii="Times New Roman" w:eastAsia="Times New Roman" w:hAnsi="Times New Roman" w:cs="Times New Roman"/>
          <w:sz w:val="24"/>
          <w:szCs w:val="24"/>
          <w:lang w:eastAsia="ru-RU"/>
        </w:rPr>
        <w:t>учурда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документтерди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текшерүү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кесиптик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баалоо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маектешүү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милдеттүү</w:t>
      </w:r>
      <w:proofErr w:type="spellEnd"/>
      <w:r w:rsidRPr="00194B1F">
        <w:rPr>
          <w:rFonts w:ascii="Times New Roman" w:eastAsia="Times New Roman" w:hAnsi="Times New Roman" w:cs="Times New Roman"/>
          <w:sz w:val="24"/>
          <w:szCs w:val="24"/>
          <w:lang w:eastAsia="ru-RU"/>
        </w:rPr>
        <w:t xml:space="preserve"> процедура катары </w:t>
      </w:r>
      <w:proofErr w:type="spellStart"/>
      <w:r w:rsidRPr="00194B1F">
        <w:rPr>
          <w:rFonts w:ascii="Times New Roman" w:eastAsia="Times New Roman" w:hAnsi="Times New Roman" w:cs="Times New Roman"/>
          <w:sz w:val="24"/>
          <w:szCs w:val="24"/>
          <w:lang w:eastAsia="ru-RU"/>
        </w:rPr>
        <w:t>сакталат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Терс</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негиздер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боюнча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кызматтан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бошотулган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адамдарга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колдонулбайт</w:t>
      </w:r>
      <w:proofErr w:type="spellEnd"/>
      <w:r w:rsidRPr="00194B1F">
        <w:rPr>
          <w:rFonts w:ascii="Times New Roman" w:eastAsia="Times New Roman" w:hAnsi="Times New Roman" w:cs="Times New Roman"/>
          <w:sz w:val="24"/>
          <w:szCs w:val="24"/>
          <w:lang w:eastAsia="ru-RU"/>
        </w:rPr>
        <w:t>.</w:t>
      </w:r>
    </w:p>
    <w:p w14:paraId="084A7408" w14:textId="77777777" w:rsidR="00611C66" w:rsidRPr="00194B1F"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lastRenderedPageBreak/>
        <w:t xml:space="preserve">3.2. «Кыргыз </w:t>
      </w:r>
      <w:proofErr w:type="spellStart"/>
      <w:r w:rsidRPr="00194B1F">
        <w:rPr>
          <w:rFonts w:ascii="Times New Roman" w:eastAsia="Times New Roman" w:hAnsi="Times New Roman" w:cs="Times New Roman"/>
          <w:b/>
          <w:bCs/>
          <w:sz w:val="24"/>
          <w:szCs w:val="24"/>
          <w:lang w:eastAsia="ru-RU"/>
        </w:rPr>
        <w:t>Республикасынын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прокуратурасы</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жөнүндө</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конституциялык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мыйзамына</w:t>
      </w:r>
      <w:proofErr w:type="spellEnd"/>
    </w:p>
    <w:p w14:paraId="2B5210AD"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Прокуратура </w:t>
      </w:r>
      <w:proofErr w:type="spellStart"/>
      <w:r w:rsidRPr="00194B1F">
        <w:rPr>
          <w:rFonts w:ascii="Times New Roman" w:eastAsia="Times New Roman" w:hAnsi="Times New Roman" w:cs="Times New Roman"/>
          <w:sz w:val="24"/>
          <w:szCs w:val="24"/>
          <w:lang w:eastAsia="ru-RU"/>
        </w:rPr>
        <w:t>органдарында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резерв </w:t>
      </w:r>
      <w:proofErr w:type="spellStart"/>
      <w:r w:rsidRPr="00194B1F">
        <w:rPr>
          <w:rFonts w:ascii="Times New Roman" w:eastAsia="Times New Roman" w:hAnsi="Times New Roman" w:cs="Times New Roman"/>
          <w:sz w:val="24"/>
          <w:szCs w:val="24"/>
          <w:lang w:eastAsia="ru-RU"/>
        </w:rPr>
        <w:t>түзүү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пайдалануу</w:t>
      </w:r>
      <w:proofErr w:type="spellEnd"/>
      <w:r w:rsidRPr="00194B1F">
        <w:rPr>
          <w:rFonts w:ascii="Times New Roman" w:eastAsia="Times New Roman" w:hAnsi="Times New Roman" w:cs="Times New Roman"/>
          <w:sz w:val="24"/>
          <w:szCs w:val="24"/>
          <w:lang w:eastAsia="ru-RU"/>
        </w:rPr>
        <w:t xml:space="preserve"> институту </w:t>
      </w:r>
      <w:proofErr w:type="spellStart"/>
      <w:r w:rsidRPr="00194B1F">
        <w:rPr>
          <w:rFonts w:ascii="Times New Roman" w:eastAsia="Times New Roman" w:hAnsi="Times New Roman" w:cs="Times New Roman"/>
          <w:sz w:val="24"/>
          <w:szCs w:val="24"/>
          <w:lang w:eastAsia="ru-RU"/>
        </w:rPr>
        <w:t>киргизилет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Мурдагы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үчүн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артыкчылыктуу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каралат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Кесиптик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мобилдүүлүк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алмашуу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механизмдери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мыйзамдаштырылат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резервге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кызматка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автоматтык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дайындоого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болбой</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тургандыгы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бекитилет</w:t>
      </w:r>
      <w:proofErr w:type="spellEnd"/>
      <w:r w:rsidRPr="00194B1F">
        <w:rPr>
          <w:rFonts w:ascii="Times New Roman" w:eastAsia="Times New Roman" w:hAnsi="Times New Roman" w:cs="Times New Roman"/>
          <w:sz w:val="24"/>
          <w:szCs w:val="24"/>
          <w:lang w:eastAsia="ru-RU"/>
        </w:rPr>
        <w:t>.</w:t>
      </w:r>
    </w:p>
    <w:p w14:paraId="0656986A"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4. Кыргыз </w:t>
      </w:r>
      <w:proofErr w:type="spellStart"/>
      <w:r w:rsidRPr="00194B1F">
        <w:rPr>
          <w:rFonts w:ascii="Times New Roman" w:eastAsia="Times New Roman" w:hAnsi="Times New Roman" w:cs="Times New Roman"/>
          <w:b/>
          <w:bCs/>
          <w:sz w:val="24"/>
          <w:szCs w:val="24"/>
          <w:lang w:eastAsia="ru-RU"/>
        </w:rPr>
        <w:t>Республикасынын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Конституциясына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жана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колдонуудагы</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мыйзамдарга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шайкештиги</w:t>
      </w:r>
      <w:proofErr w:type="spellEnd"/>
    </w:p>
    <w:p w14:paraId="4321CCA3"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Конституциясынын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негизги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принциптерине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шайкеш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келет</w:t>
      </w:r>
      <w:proofErr w:type="spellEnd"/>
      <w:r w:rsidRPr="00194B1F">
        <w:rPr>
          <w:rFonts w:ascii="Times New Roman" w:eastAsia="Times New Roman" w:hAnsi="Times New Roman" w:cs="Times New Roman"/>
          <w:sz w:val="24"/>
          <w:szCs w:val="24"/>
          <w:lang w:eastAsia="ru-RU"/>
        </w:rPr>
        <w:t>:</w:t>
      </w:r>
    </w:p>
    <w:p w14:paraId="02B4508D" w14:textId="77777777" w:rsidR="00611C66" w:rsidRPr="00194B1F" w:rsidRDefault="00611C66" w:rsidP="00611C66">
      <w:pPr>
        <w:numPr>
          <w:ilvl w:val="0"/>
          <w:numId w:val="17"/>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алдында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бардыгынын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тең</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укуктуулугу</w:t>
      </w:r>
      <w:proofErr w:type="spellEnd"/>
      <w:r w:rsidRPr="00194B1F">
        <w:rPr>
          <w:rFonts w:ascii="Times New Roman" w:eastAsia="Times New Roman" w:hAnsi="Times New Roman" w:cs="Times New Roman"/>
          <w:sz w:val="24"/>
          <w:szCs w:val="24"/>
          <w:lang w:eastAsia="ru-RU"/>
        </w:rPr>
        <w:t xml:space="preserve">; </w:t>
      </w:r>
    </w:p>
    <w:p w14:paraId="5A82E1B3" w14:textId="77777777" w:rsidR="00611C66" w:rsidRPr="00194B1F" w:rsidRDefault="00611C66" w:rsidP="00611C66">
      <w:pPr>
        <w:numPr>
          <w:ilvl w:val="0"/>
          <w:numId w:val="17"/>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кызматка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тең</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мүмкүнчүлүк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кирүү</w:t>
      </w:r>
      <w:proofErr w:type="spellEnd"/>
      <w:r w:rsidRPr="00194B1F">
        <w:rPr>
          <w:rFonts w:ascii="Times New Roman" w:eastAsia="Times New Roman" w:hAnsi="Times New Roman" w:cs="Times New Roman"/>
          <w:sz w:val="24"/>
          <w:szCs w:val="24"/>
          <w:lang w:eastAsia="ru-RU"/>
        </w:rPr>
        <w:t xml:space="preserve">; </w:t>
      </w:r>
    </w:p>
    <w:p w14:paraId="6A197DDF" w14:textId="77777777" w:rsidR="00611C66" w:rsidRPr="00194B1F" w:rsidRDefault="00611C66" w:rsidP="00611C66">
      <w:pPr>
        <w:numPr>
          <w:ilvl w:val="0"/>
          <w:numId w:val="17"/>
        </w:numPr>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сот </w:t>
      </w:r>
      <w:proofErr w:type="spellStart"/>
      <w:r w:rsidRPr="00194B1F">
        <w:rPr>
          <w:rFonts w:ascii="Times New Roman" w:eastAsia="Times New Roman" w:hAnsi="Times New Roman" w:cs="Times New Roman"/>
          <w:sz w:val="24"/>
          <w:szCs w:val="24"/>
          <w:lang w:eastAsia="ru-RU"/>
        </w:rPr>
        <w:t>бийлигинин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көз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карандысыздыгы</w:t>
      </w:r>
      <w:proofErr w:type="spellEnd"/>
      <w:r w:rsidRPr="00194B1F">
        <w:rPr>
          <w:rFonts w:ascii="Times New Roman" w:eastAsia="Times New Roman" w:hAnsi="Times New Roman" w:cs="Times New Roman"/>
          <w:sz w:val="24"/>
          <w:szCs w:val="24"/>
          <w:lang w:eastAsia="ru-RU"/>
        </w:rPr>
        <w:t xml:space="preserve">; </w:t>
      </w:r>
    </w:p>
    <w:p w14:paraId="6EFECFCA" w14:textId="77777777" w:rsidR="00611C66" w:rsidRPr="00194B1F" w:rsidRDefault="00611C66" w:rsidP="00611C66">
      <w:pPr>
        <w:numPr>
          <w:ilvl w:val="0"/>
          <w:numId w:val="17"/>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ачык-айкын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адилет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башкаруу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принциптери</w:t>
      </w:r>
      <w:proofErr w:type="spellEnd"/>
      <w:r w:rsidRPr="00194B1F">
        <w:rPr>
          <w:rFonts w:ascii="Times New Roman" w:eastAsia="Times New Roman" w:hAnsi="Times New Roman" w:cs="Times New Roman"/>
          <w:sz w:val="24"/>
          <w:szCs w:val="24"/>
          <w:lang w:eastAsia="ru-RU"/>
        </w:rPr>
        <w:t xml:space="preserve">. </w:t>
      </w:r>
    </w:p>
    <w:p w14:paraId="40767B48"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Ошондой</w:t>
      </w:r>
      <w:proofErr w:type="spellEnd"/>
      <w:r w:rsidRPr="00194B1F">
        <w:rPr>
          <w:rFonts w:ascii="Times New Roman" w:eastAsia="Times New Roman" w:hAnsi="Times New Roman" w:cs="Times New Roman"/>
          <w:sz w:val="24"/>
          <w:szCs w:val="24"/>
          <w:lang w:eastAsia="ru-RU"/>
        </w:rPr>
        <w:t xml:space="preserve"> эле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актыларына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шайкеш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иштелип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чыккан</w:t>
      </w:r>
      <w:proofErr w:type="spellEnd"/>
      <w:r w:rsidRPr="00194B1F">
        <w:rPr>
          <w:rFonts w:ascii="Times New Roman" w:eastAsia="Times New Roman" w:hAnsi="Times New Roman" w:cs="Times New Roman"/>
          <w:sz w:val="24"/>
          <w:szCs w:val="24"/>
          <w:lang w:eastAsia="ru-RU"/>
        </w:rPr>
        <w:t>:</w:t>
      </w:r>
    </w:p>
    <w:p w14:paraId="1C645F96" w14:textId="77777777" w:rsidR="00611C66" w:rsidRPr="00194B1F" w:rsidRDefault="00611C66" w:rsidP="00611C66">
      <w:pPr>
        <w:numPr>
          <w:ilvl w:val="0"/>
          <w:numId w:val="18"/>
        </w:numPr>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судьяларынын</w:t>
      </w:r>
      <w:proofErr w:type="spellEnd"/>
      <w:r w:rsidRPr="00194B1F">
        <w:rPr>
          <w:rFonts w:ascii="Times New Roman" w:eastAsia="Times New Roman" w:hAnsi="Times New Roman" w:cs="Times New Roman"/>
          <w:sz w:val="24"/>
          <w:szCs w:val="24"/>
          <w:lang w:eastAsia="ru-RU"/>
        </w:rPr>
        <w:t xml:space="preserve"> статусу </w:t>
      </w:r>
      <w:proofErr w:type="spellStart"/>
      <w:r w:rsidRPr="00194B1F">
        <w:rPr>
          <w:rFonts w:ascii="Times New Roman" w:eastAsia="Times New Roman" w:hAnsi="Times New Roman" w:cs="Times New Roman"/>
          <w:sz w:val="24"/>
          <w:szCs w:val="24"/>
          <w:lang w:eastAsia="ru-RU"/>
        </w:rPr>
        <w:t>жөнүндө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конституциялык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
    <w:p w14:paraId="51B3BC95" w14:textId="77777777" w:rsidR="00611C66" w:rsidRPr="00194B1F" w:rsidRDefault="00611C66" w:rsidP="00611C66">
      <w:pPr>
        <w:numPr>
          <w:ilvl w:val="0"/>
          <w:numId w:val="18"/>
        </w:numPr>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прокуратурасы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жөнүндө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конституциялык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
    <w:p w14:paraId="775677B8"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конкурстук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жокко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чыгарбайт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тескерисинче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аны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кошумча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квалификациялык</w:t>
      </w:r>
      <w:proofErr w:type="spellEnd"/>
      <w:r w:rsidRPr="00194B1F">
        <w:rPr>
          <w:rFonts w:ascii="Times New Roman" w:eastAsia="Times New Roman" w:hAnsi="Times New Roman" w:cs="Times New Roman"/>
          <w:sz w:val="24"/>
          <w:szCs w:val="24"/>
          <w:lang w:eastAsia="ru-RU"/>
        </w:rPr>
        <w:t xml:space="preserve"> механизм катары </w:t>
      </w:r>
      <w:proofErr w:type="spellStart"/>
      <w:r w:rsidRPr="00194B1F">
        <w:rPr>
          <w:rFonts w:ascii="Times New Roman" w:eastAsia="Times New Roman" w:hAnsi="Times New Roman" w:cs="Times New Roman"/>
          <w:sz w:val="24"/>
          <w:szCs w:val="24"/>
          <w:lang w:eastAsia="ru-RU"/>
        </w:rPr>
        <w:t>колдонулат</w:t>
      </w:r>
      <w:proofErr w:type="spellEnd"/>
      <w:r w:rsidRPr="00194B1F">
        <w:rPr>
          <w:rFonts w:ascii="Times New Roman" w:eastAsia="Times New Roman" w:hAnsi="Times New Roman" w:cs="Times New Roman"/>
          <w:sz w:val="24"/>
          <w:szCs w:val="24"/>
          <w:lang w:eastAsia="ru-RU"/>
        </w:rPr>
        <w:t>.</w:t>
      </w:r>
    </w:p>
    <w:p w14:paraId="4B3BB4A5"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5. </w:t>
      </w:r>
      <w:proofErr w:type="spellStart"/>
      <w:r w:rsidRPr="00194B1F">
        <w:rPr>
          <w:rFonts w:ascii="Times New Roman" w:eastAsia="Times New Roman" w:hAnsi="Times New Roman" w:cs="Times New Roman"/>
          <w:b/>
          <w:bCs/>
          <w:sz w:val="24"/>
          <w:szCs w:val="24"/>
          <w:lang w:eastAsia="ru-RU"/>
        </w:rPr>
        <w:t>Социалдык-экономикалык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жана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укуктук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кесепеттери</w:t>
      </w:r>
      <w:proofErr w:type="spellEnd"/>
    </w:p>
    <w:p w14:paraId="4C8DFFDF"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кабыл</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алынышы</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системаларынын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өнүгүүсүнө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олуттуу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оң</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таасир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тийгизет</w:t>
      </w:r>
      <w:proofErr w:type="spellEnd"/>
      <w:r w:rsidRPr="00194B1F">
        <w:rPr>
          <w:rFonts w:ascii="Times New Roman" w:eastAsia="Times New Roman" w:hAnsi="Times New Roman" w:cs="Times New Roman"/>
          <w:sz w:val="24"/>
          <w:szCs w:val="24"/>
          <w:lang w:eastAsia="ru-RU"/>
        </w:rPr>
        <w:t>.</w:t>
      </w:r>
    </w:p>
    <w:p w14:paraId="7E9DF75B"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потенциалы </w:t>
      </w:r>
      <w:proofErr w:type="spellStart"/>
      <w:r w:rsidRPr="00194B1F">
        <w:rPr>
          <w:rFonts w:ascii="Times New Roman" w:eastAsia="Times New Roman" w:hAnsi="Times New Roman" w:cs="Times New Roman"/>
          <w:sz w:val="24"/>
          <w:szCs w:val="24"/>
          <w:lang w:eastAsia="ru-RU"/>
        </w:rPr>
        <w:t>жогорулап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үчүн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жагымдуу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шарттар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түзүлөт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Бул</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адилеттигинин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сапатын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ыкчамдыгын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жогорулатууга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өбөлгө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түзөт</w:t>
      </w:r>
      <w:proofErr w:type="spellEnd"/>
      <w:r w:rsidRPr="00194B1F">
        <w:rPr>
          <w:rFonts w:ascii="Times New Roman" w:eastAsia="Times New Roman" w:hAnsi="Times New Roman" w:cs="Times New Roman"/>
          <w:sz w:val="24"/>
          <w:szCs w:val="24"/>
          <w:lang w:eastAsia="ru-RU"/>
        </w:rPr>
        <w:t>.</w:t>
      </w:r>
    </w:p>
    <w:p w14:paraId="0D276D1A"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бош </w:t>
      </w:r>
      <w:proofErr w:type="spellStart"/>
      <w:r w:rsidRPr="00194B1F">
        <w:rPr>
          <w:rFonts w:ascii="Times New Roman" w:eastAsia="Times New Roman" w:hAnsi="Times New Roman" w:cs="Times New Roman"/>
          <w:sz w:val="24"/>
          <w:szCs w:val="24"/>
          <w:lang w:eastAsia="ru-RU"/>
        </w:rPr>
        <w:t>орундардын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убагында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толтурулушу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камсыз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болуп</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үзгүлтүксүз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иштеши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бекемделет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Жыйынтыгында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иштерди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кароо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мөөнөттөрү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кыскарат</w:t>
      </w:r>
      <w:proofErr w:type="spellEnd"/>
      <w:r w:rsidRPr="00194B1F">
        <w:rPr>
          <w:rFonts w:ascii="Times New Roman" w:eastAsia="Times New Roman" w:hAnsi="Times New Roman" w:cs="Times New Roman"/>
          <w:sz w:val="24"/>
          <w:szCs w:val="24"/>
          <w:lang w:eastAsia="ru-RU"/>
        </w:rPr>
        <w:t>.</w:t>
      </w:r>
    </w:p>
    <w:p w14:paraId="3C91287B"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ишке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ашырылышы</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тутумуна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болгон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коомдук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ишенимдин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жогорулашына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шарт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түзөт</w:t>
      </w:r>
      <w:proofErr w:type="spellEnd"/>
      <w:r w:rsidRPr="00194B1F">
        <w:rPr>
          <w:rFonts w:ascii="Times New Roman" w:eastAsia="Times New Roman" w:hAnsi="Times New Roman" w:cs="Times New Roman"/>
          <w:sz w:val="24"/>
          <w:szCs w:val="24"/>
          <w:lang w:eastAsia="ru-RU"/>
        </w:rPr>
        <w:t>.</w:t>
      </w:r>
    </w:p>
    <w:p w14:paraId="27CACCB4"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Терс</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социалдык-экономикалык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кесепеттер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күтүлбөйт</w:t>
      </w:r>
      <w:proofErr w:type="spellEnd"/>
      <w:r w:rsidRPr="00194B1F">
        <w:rPr>
          <w:rFonts w:ascii="Times New Roman" w:eastAsia="Times New Roman" w:hAnsi="Times New Roman" w:cs="Times New Roman"/>
          <w:sz w:val="24"/>
          <w:szCs w:val="24"/>
          <w:lang w:eastAsia="ru-RU"/>
        </w:rPr>
        <w:t>.</w:t>
      </w:r>
    </w:p>
    <w:p w14:paraId="2A1BDCF3"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6. </w:t>
      </w:r>
      <w:proofErr w:type="spellStart"/>
      <w:r w:rsidRPr="00194B1F">
        <w:rPr>
          <w:rFonts w:ascii="Times New Roman" w:eastAsia="Times New Roman" w:hAnsi="Times New Roman" w:cs="Times New Roman"/>
          <w:b/>
          <w:bCs/>
          <w:sz w:val="24"/>
          <w:szCs w:val="24"/>
          <w:lang w:eastAsia="ru-RU"/>
        </w:rPr>
        <w:t>Финансылык-экономикалык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негиздеме</w:t>
      </w:r>
      <w:proofErr w:type="spellEnd"/>
    </w:p>
    <w:p w14:paraId="09F81BAA"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кабыл</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алынышы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республикалык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бюджеттен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кошумча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финансылык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чыгымдарды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талап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кылбайт</w:t>
      </w:r>
      <w:proofErr w:type="spellEnd"/>
      <w:r w:rsidRPr="00194B1F">
        <w:rPr>
          <w:rFonts w:ascii="Times New Roman" w:eastAsia="Times New Roman" w:hAnsi="Times New Roman" w:cs="Times New Roman"/>
          <w:sz w:val="24"/>
          <w:szCs w:val="24"/>
          <w:lang w:eastAsia="ru-RU"/>
        </w:rPr>
        <w:t>.</w:t>
      </w:r>
    </w:p>
    <w:p w14:paraId="0E4A03E1"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Бардык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иш-чаралар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тиешелүү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органдардын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колдонуудагы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уюштуруучулук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административдик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ресурстарынын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чегинде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жүзөгө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ашырылат</w:t>
      </w:r>
      <w:proofErr w:type="spellEnd"/>
      <w:r w:rsidRPr="00194B1F">
        <w:rPr>
          <w:rFonts w:ascii="Times New Roman" w:eastAsia="Times New Roman" w:hAnsi="Times New Roman" w:cs="Times New Roman"/>
          <w:sz w:val="24"/>
          <w:szCs w:val="24"/>
          <w:lang w:eastAsia="ru-RU"/>
        </w:rPr>
        <w:t>.</w:t>
      </w:r>
    </w:p>
    <w:p w14:paraId="48838E47"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eastAsia="ru-RU"/>
        </w:rPr>
      </w:pPr>
      <w:r w:rsidRPr="00194B1F">
        <w:rPr>
          <w:rFonts w:ascii="Times New Roman" w:eastAsia="Times New Roman" w:hAnsi="Times New Roman" w:cs="Times New Roman"/>
          <w:b/>
          <w:bCs/>
          <w:sz w:val="24"/>
          <w:szCs w:val="24"/>
          <w:lang w:eastAsia="ru-RU"/>
        </w:rPr>
        <w:t xml:space="preserve">7. </w:t>
      </w:r>
      <w:proofErr w:type="spellStart"/>
      <w:r w:rsidRPr="00194B1F">
        <w:rPr>
          <w:rFonts w:ascii="Times New Roman" w:eastAsia="Times New Roman" w:hAnsi="Times New Roman" w:cs="Times New Roman"/>
          <w:b/>
          <w:bCs/>
          <w:sz w:val="24"/>
          <w:szCs w:val="24"/>
          <w:lang w:eastAsia="ru-RU"/>
        </w:rPr>
        <w:t>Коомдук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талкуунун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жыйынтыктары</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жөнүндө</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маалымат</w:t>
      </w:r>
      <w:proofErr w:type="spellEnd"/>
    </w:p>
    <w:p w14:paraId="79F614D4"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ченемдик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актылары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жөнүндө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мыйзамдарына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ылайык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коомдук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талкууга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чыгарылат</w:t>
      </w:r>
      <w:proofErr w:type="spellEnd"/>
      <w:r w:rsidRPr="00194B1F">
        <w:rPr>
          <w:rFonts w:ascii="Times New Roman" w:eastAsia="Times New Roman" w:hAnsi="Times New Roman" w:cs="Times New Roman"/>
          <w:sz w:val="24"/>
          <w:szCs w:val="24"/>
          <w:lang w:eastAsia="ru-RU"/>
        </w:rPr>
        <w:t>.</w:t>
      </w:r>
    </w:p>
    <w:p w14:paraId="7089FD74"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Коомдук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талкуу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учурунда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келип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түшкөн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сунуштар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сын-</w:t>
      </w:r>
      <w:proofErr w:type="spellStart"/>
      <w:r w:rsidRPr="00194B1F">
        <w:rPr>
          <w:rFonts w:ascii="Times New Roman" w:eastAsia="Times New Roman" w:hAnsi="Times New Roman" w:cs="Times New Roman"/>
          <w:sz w:val="24"/>
          <w:szCs w:val="24"/>
          <w:lang w:eastAsia="ru-RU"/>
        </w:rPr>
        <w:t>пикирлер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белгиленген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каралып</w:t>
      </w:r>
      <w:proofErr w:type="spellEnd"/>
      <w:r w:rsidRPr="00194B1F">
        <w:rPr>
          <w:rFonts w:ascii="Times New Roman" w:eastAsia="Times New Roman" w:hAnsi="Times New Roman" w:cs="Times New Roman"/>
          <w:sz w:val="24"/>
          <w:szCs w:val="24"/>
          <w:lang w:eastAsia="ru-RU"/>
        </w:rPr>
        <w:t xml:space="preserve">, зарыл </w:t>
      </w:r>
      <w:proofErr w:type="spellStart"/>
      <w:r w:rsidRPr="00194B1F">
        <w:rPr>
          <w:rFonts w:ascii="Times New Roman" w:eastAsia="Times New Roman" w:hAnsi="Times New Roman" w:cs="Times New Roman"/>
          <w:sz w:val="24"/>
          <w:szCs w:val="24"/>
          <w:lang w:eastAsia="ru-RU"/>
        </w:rPr>
        <w:t>болгон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учурда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долбоорун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өркүндөтүүдө</w:t>
      </w:r>
      <w:proofErr w:type="spellEnd"/>
      <w:r w:rsidRPr="00194B1F">
        <w:rPr>
          <w:rFonts w:ascii="Times New Roman" w:eastAsia="Times New Roman" w:hAnsi="Times New Roman" w:cs="Times New Roman"/>
          <w:sz w:val="24"/>
          <w:szCs w:val="24"/>
          <w:lang w:eastAsia="ru-RU"/>
        </w:rPr>
        <w:t xml:space="preserve"> эске </w:t>
      </w:r>
      <w:proofErr w:type="spellStart"/>
      <w:r w:rsidRPr="00194B1F">
        <w:rPr>
          <w:rFonts w:ascii="Times New Roman" w:eastAsia="Times New Roman" w:hAnsi="Times New Roman" w:cs="Times New Roman"/>
          <w:sz w:val="24"/>
          <w:szCs w:val="24"/>
          <w:lang w:eastAsia="ru-RU"/>
        </w:rPr>
        <w:t>алынат</w:t>
      </w:r>
      <w:proofErr w:type="spellEnd"/>
      <w:r w:rsidRPr="00194B1F">
        <w:rPr>
          <w:rFonts w:ascii="Times New Roman" w:eastAsia="Times New Roman" w:hAnsi="Times New Roman" w:cs="Times New Roman"/>
          <w:sz w:val="24"/>
          <w:szCs w:val="24"/>
          <w:lang w:eastAsia="ru-RU"/>
        </w:rPr>
        <w:t>.</w:t>
      </w:r>
    </w:p>
    <w:p w14:paraId="78CD2F77" w14:textId="77777777" w:rsidR="00611C66" w:rsidRPr="00194B1F" w:rsidRDefault="00611C66" w:rsidP="00611C66">
      <w:pPr>
        <w:spacing w:after="0" w:line="240" w:lineRule="auto"/>
        <w:ind w:firstLine="851"/>
        <w:jc w:val="both"/>
        <w:rPr>
          <w:rFonts w:ascii="Times New Roman" w:hAnsi="Times New Roman" w:cs="Times New Roman"/>
          <w:sz w:val="24"/>
          <w:szCs w:val="24"/>
        </w:rPr>
      </w:pPr>
    </w:p>
    <w:p w14:paraId="72A2F0D2" w14:textId="77777777" w:rsidR="00611C66" w:rsidRPr="00194B1F" w:rsidRDefault="00611C66" w:rsidP="00611C66">
      <w:pPr>
        <w:spacing w:after="0" w:line="240" w:lineRule="auto"/>
        <w:ind w:firstLine="851"/>
        <w:jc w:val="both"/>
        <w:rPr>
          <w:rFonts w:ascii="Times New Roman" w:hAnsi="Times New Roman" w:cs="Times New Roman"/>
          <w:sz w:val="24"/>
          <w:szCs w:val="24"/>
        </w:rPr>
      </w:pPr>
    </w:p>
    <w:p w14:paraId="6FFDAD95" w14:textId="77777777" w:rsidR="00611C66" w:rsidRPr="00194B1F" w:rsidRDefault="00611C66" w:rsidP="00611C66">
      <w:pPr>
        <w:spacing w:after="0" w:line="240" w:lineRule="auto"/>
        <w:ind w:firstLine="851"/>
        <w:jc w:val="both"/>
        <w:rPr>
          <w:rFonts w:ascii="Times New Roman" w:hAnsi="Times New Roman" w:cs="Times New Roman"/>
          <w:sz w:val="24"/>
          <w:szCs w:val="24"/>
        </w:rPr>
      </w:pPr>
    </w:p>
    <w:p w14:paraId="71F932B9" w14:textId="77777777" w:rsidR="00611C66" w:rsidRPr="00194B1F" w:rsidRDefault="00611C66" w:rsidP="00611C66">
      <w:pPr>
        <w:spacing w:after="0" w:line="240" w:lineRule="auto"/>
        <w:ind w:firstLine="851"/>
        <w:jc w:val="both"/>
        <w:rPr>
          <w:rFonts w:ascii="Times New Roman" w:hAnsi="Times New Roman" w:cs="Times New Roman"/>
          <w:sz w:val="24"/>
          <w:szCs w:val="24"/>
        </w:rPr>
      </w:pPr>
    </w:p>
    <w:p w14:paraId="001BDE52" w14:textId="77777777" w:rsidR="00611C66" w:rsidRPr="00194B1F" w:rsidRDefault="00611C66" w:rsidP="00611C66">
      <w:pPr>
        <w:spacing w:after="0" w:line="240" w:lineRule="auto"/>
        <w:ind w:firstLine="851"/>
        <w:jc w:val="both"/>
        <w:rPr>
          <w:rFonts w:ascii="Times New Roman" w:hAnsi="Times New Roman" w:cs="Times New Roman"/>
          <w:sz w:val="24"/>
          <w:szCs w:val="24"/>
        </w:rPr>
      </w:pPr>
    </w:p>
    <w:p w14:paraId="4461550D" w14:textId="77777777" w:rsidR="0049132B" w:rsidRDefault="0049132B" w:rsidP="00611C66">
      <w:pPr>
        <w:spacing w:after="0" w:line="240" w:lineRule="auto"/>
        <w:jc w:val="center"/>
        <w:outlineLvl w:val="0"/>
        <w:rPr>
          <w:rFonts w:ascii="Times New Roman" w:eastAsia="Times New Roman" w:hAnsi="Times New Roman" w:cs="Times New Roman"/>
          <w:b/>
          <w:bCs/>
          <w:sz w:val="24"/>
          <w:szCs w:val="24"/>
          <w:lang w:val="ky-KG" w:eastAsia="ru-RU"/>
        </w:rPr>
      </w:pPr>
    </w:p>
    <w:p w14:paraId="1861C5B6" w14:textId="77777777" w:rsidR="0049132B" w:rsidRDefault="0049132B" w:rsidP="00611C66">
      <w:pPr>
        <w:spacing w:after="0" w:line="240" w:lineRule="auto"/>
        <w:jc w:val="center"/>
        <w:outlineLvl w:val="0"/>
        <w:rPr>
          <w:rFonts w:ascii="Times New Roman" w:eastAsia="Times New Roman" w:hAnsi="Times New Roman" w:cs="Times New Roman"/>
          <w:b/>
          <w:bCs/>
          <w:sz w:val="24"/>
          <w:szCs w:val="24"/>
          <w:lang w:val="ky-KG" w:eastAsia="ru-RU"/>
        </w:rPr>
      </w:pPr>
    </w:p>
    <w:p w14:paraId="58B2D6B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5B7B7ED" w14:textId="271F9807" w:rsidR="00611C66" w:rsidRPr="00EE0162" w:rsidRDefault="00611C66" w:rsidP="00611C66">
      <w:pPr>
        <w:spacing w:after="0" w:line="240" w:lineRule="auto"/>
        <w:jc w:val="center"/>
        <w:rPr>
          <w:rFonts w:ascii="Times New Roman" w:hAnsi="Times New Roman" w:cs="Times New Roman"/>
          <w:b/>
          <w:sz w:val="24"/>
          <w:szCs w:val="24"/>
        </w:rPr>
      </w:pPr>
      <w:r w:rsidRPr="00EE0162">
        <w:rPr>
          <w:rFonts w:ascii="Times New Roman" w:hAnsi="Times New Roman" w:cs="Times New Roman"/>
          <w:b/>
          <w:sz w:val="24"/>
          <w:szCs w:val="24"/>
        </w:rPr>
        <w:lastRenderedPageBreak/>
        <w:t>СПРАВКА-ОБОСНОВАНИЕ</w:t>
      </w:r>
    </w:p>
    <w:p w14:paraId="6417DB1C" w14:textId="77777777" w:rsidR="00611C66" w:rsidRPr="00EE0162" w:rsidRDefault="00611C66" w:rsidP="00611C66">
      <w:pPr>
        <w:spacing w:after="0" w:line="240" w:lineRule="auto"/>
        <w:jc w:val="center"/>
        <w:rPr>
          <w:rFonts w:ascii="Times New Roman" w:eastAsia="Times New Roman" w:hAnsi="Times New Roman" w:cs="Times New Roman"/>
          <w:b/>
          <w:sz w:val="24"/>
          <w:szCs w:val="24"/>
          <w:lang w:eastAsia="ru-RU"/>
        </w:rPr>
      </w:pPr>
      <w:r w:rsidRPr="002C77F5">
        <w:rPr>
          <w:rFonts w:ascii="Times New Roman" w:eastAsia="Times New Roman" w:hAnsi="Times New Roman" w:cs="Times New Roman"/>
          <w:b/>
          <w:sz w:val="24"/>
          <w:szCs w:val="24"/>
          <w:lang w:eastAsia="ru-RU"/>
        </w:rPr>
        <w:t>к проекту конституционного закона Кыргызской Республики</w:t>
      </w:r>
      <w:r w:rsidRPr="00EE0162">
        <w:rPr>
          <w:rFonts w:ascii="Times New Roman" w:eastAsia="Times New Roman" w:hAnsi="Times New Roman" w:cs="Times New Roman"/>
          <w:b/>
          <w:sz w:val="24"/>
          <w:szCs w:val="24"/>
          <w:lang w:val="ky-KG" w:eastAsia="ru-RU"/>
        </w:rPr>
        <w:t xml:space="preserve"> </w:t>
      </w:r>
      <w:r w:rsidRPr="002C77F5">
        <w:rPr>
          <w:rFonts w:ascii="Times New Roman" w:eastAsia="Times New Roman" w:hAnsi="Times New Roman" w:cs="Times New Roman"/>
          <w:b/>
          <w:sz w:val="24"/>
          <w:szCs w:val="24"/>
          <w:lang w:eastAsia="ru-RU"/>
        </w:rPr>
        <w:t>«О внесении изменений в конституционные законы Кыргызской Республики “О статусе судей Кыргызской Республики” и “О прокуратуре Кыргызской Республики”»</w:t>
      </w:r>
    </w:p>
    <w:p w14:paraId="023D9D1D" w14:textId="77777777" w:rsidR="00611C66" w:rsidRPr="002C77F5" w:rsidRDefault="00611C66" w:rsidP="00611C66">
      <w:pPr>
        <w:spacing w:after="0" w:line="240" w:lineRule="auto"/>
        <w:jc w:val="center"/>
        <w:rPr>
          <w:rFonts w:ascii="Times New Roman" w:eastAsia="Times New Roman" w:hAnsi="Times New Roman" w:cs="Times New Roman"/>
          <w:b/>
          <w:sz w:val="24"/>
          <w:szCs w:val="24"/>
          <w:lang w:eastAsia="ru-RU"/>
        </w:rPr>
      </w:pPr>
    </w:p>
    <w:p w14:paraId="10C11025"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1. Цель и задачи законопроекта</w:t>
      </w:r>
    </w:p>
    <w:p w14:paraId="59950E2B"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Основной целью настоящего законопроекта является комплексное совершенствование кадровой политики в судебных и прокурорских органах Кыргызской Республики. Он, прежде всего, направлен на повышение эффективности отбора высококвалифицированных юридических кадров и обеспечение профессиональной мобильности между государственными правовыми институтами.</w:t>
      </w:r>
    </w:p>
    <w:p w14:paraId="464D7757"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Достижение данной цели способствует укреплению институциональной мощи судебной и прокурорской систем, а также повышению качества реализации принципов правового государства. Одновременно создаются условия для расширения обмена опытом между государственными правовыми органами и рационального использования человеческих ресурсов.</w:t>
      </w:r>
    </w:p>
    <w:p w14:paraId="24E817C7" w14:textId="77777777" w:rsidR="00611C66" w:rsidRPr="00EE0162"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Задачи законопроекта включают:</w:t>
      </w:r>
    </w:p>
    <w:p w14:paraId="76E4F898" w14:textId="77777777" w:rsidR="00611C66" w:rsidRPr="00EE0162"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Во-первых, правовое уточнение и систематизацию конкурсных и специальных процедур отбора кадров в судебные и прокурорские органы.</w:t>
      </w:r>
    </w:p>
    <w:p w14:paraId="4921CE1D" w14:textId="77777777" w:rsidR="00611C66" w:rsidRPr="00EE0162"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Во-вторых, упрощение привлечения высококвалифицированных и опытных государственных юридических кадров в систему.</w:t>
      </w:r>
    </w:p>
    <w:p w14:paraId="30ED01C8" w14:textId="77777777" w:rsidR="00611C66" w:rsidRPr="00EE0162"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В-третьих, эффективное использование накопленного профессионального опыта бывших судей и специалистов государственных правовых органов.</w:t>
      </w:r>
    </w:p>
    <w:p w14:paraId="0F6A27EE" w14:textId="77777777" w:rsidR="00611C66" w:rsidRPr="00EE0162"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В-четвёртых, обеспечение эффективного функционирования института кадрового резерва и усиление его практического применения.</w:t>
      </w:r>
    </w:p>
    <w:p w14:paraId="768A99DE"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В-пятых, укрепление кадровой стабильности судебных и прокурорских органов и обеспечение институциональной преемственности.</w:t>
      </w:r>
    </w:p>
    <w:p w14:paraId="3E3DD3A2"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2. Причины и необходимость принятия законопроекта</w:t>
      </w:r>
    </w:p>
    <w:p w14:paraId="64ECBC99"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Действующее правовое регулирование предусматривает в основном конкурсный порядок отбора кадров в судебные и прокурорские органы. Хотя данный механизм обеспечивает прозрачность, на практике он вызывает ряд проблем.</w:t>
      </w:r>
    </w:p>
    <w:p w14:paraId="690C361C"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Первая проблема — недостаточное возвращение в систему высококвалифицированных и опытных специалистов.</w:t>
      </w:r>
      <w:r w:rsidRPr="002C77F5">
        <w:rPr>
          <w:rFonts w:ascii="Times New Roman" w:eastAsia="Times New Roman" w:hAnsi="Times New Roman" w:cs="Times New Roman"/>
          <w:sz w:val="24"/>
          <w:szCs w:val="24"/>
          <w:lang w:eastAsia="ru-RU"/>
        </w:rPr>
        <w:br/>
        <w:t>Вторая проблема — ограниченные механизмы использования накопленного опыта бывших судей и специалистов государственных правовых структур.</w:t>
      </w:r>
      <w:r w:rsidRPr="002C77F5">
        <w:rPr>
          <w:rFonts w:ascii="Times New Roman" w:eastAsia="Times New Roman" w:hAnsi="Times New Roman" w:cs="Times New Roman"/>
          <w:sz w:val="24"/>
          <w:szCs w:val="24"/>
          <w:lang w:eastAsia="ru-RU"/>
        </w:rPr>
        <w:br/>
        <w:t>Третья проблема — недостаточная эффективность института кадрового резерва.</w:t>
      </w:r>
      <w:r w:rsidRPr="002C77F5">
        <w:rPr>
          <w:rFonts w:ascii="Times New Roman" w:eastAsia="Times New Roman" w:hAnsi="Times New Roman" w:cs="Times New Roman"/>
          <w:sz w:val="24"/>
          <w:szCs w:val="24"/>
          <w:lang w:eastAsia="ru-RU"/>
        </w:rPr>
        <w:br/>
        <w:t>Четвёртая проблема — низкий уровень кадровой мобильности между государственными правовыми органами.</w:t>
      </w:r>
    </w:p>
    <w:p w14:paraId="1484CC08"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С учётом указанных обстоятельств предлагается введение специального порядка отбора. Он создаёт гибкий правовой механизм, позволяющий оперативно и эффективно привлекать высококвалифицированные кадры.</w:t>
      </w:r>
    </w:p>
    <w:p w14:paraId="45940C0C"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3. Основные положения законопроекта</w:t>
      </w:r>
    </w:p>
    <w:p w14:paraId="5B9F0A97" w14:textId="77777777" w:rsidR="00611C66" w:rsidRPr="002C77F5" w:rsidRDefault="00611C66" w:rsidP="00611C66">
      <w:pPr>
        <w:spacing w:after="0" w:line="240" w:lineRule="auto"/>
        <w:ind w:firstLine="851"/>
        <w:jc w:val="both"/>
        <w:outlineLvl w:val="3"/>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3.1. Изменения в конституционный закон «О статусе судей Кыргызской Республики»</w:t>
      </w:r>
    </w:p>
    <w:p w14:paraId="7F6621B6"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Устанавливаются общий и специальный порядок включения в кадровый резерв кандидатов. Для бывших судей и высокопоставленных специалистов государственных правовых органов вводится упрощённая процедура. При этом сохраняются обязательные процедуры проверки документов, профессиональной оценки и собеседования. Лица, уволенные по отрицательным основаниям, не подпадают под специальный порядок.</w:t>
      </w:r>
    </w:p>
    <w:p w14:paraId="0C2841AD" w14:textId="77777777" w:rsidR="00611C66" w:rsidRPr="002C77F5" w:rsidRDefault="00611C66" w:rsidP="00611C66">
      <w:pPr>
        <w:spacing w:after="0" w:line="240" w:lineRule="auto"/>
        <w:ind w:firstLine="851"/>
        <w:jc w:val="both"/>
        <w:outlineLvl w:val="3"/>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3.2. Изменения в конституционный закон «О прокуратуре Кыргызской Республики»</w:t>
      </w:r>
    </w:p>
    <w:p w14:paraId="7F6C3561"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Вводится институт формирования и использования кадрового резерва в органах прокуратуры. Предусматривается приоритетный порядок для бывших судей и </w:t>
      </w:r>
      <w:r w:rsidRPr="002C77F5">
        <w:rPr>
          <w:rFonts w:ascii="Times New Roman" w:eastAsia="Times New Roman" w:hAnsi="Times New Roman" w:cs="Times New Roman"/>
          <w:sz w:val="24"/>
          <w:szCs w:val="24"/>
          <w:lang w:eastAsia="ru-RU"/>
        </w:rPr>
        <w:lastRenderedPageBreak/>
        <w:t>специалистов с высоким юридическим опытом. Законодательно закрепляются механизмы профессиональной мобильности и кадрового обмена. Устанавливается, что включение в кадровый резерв не является автоматическим основанием для назначения на должность.</w:t>
      </w:r>
    </w:p>
    <w:p w14:paraId="7548B888"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4. Соответствие Конституции Кыргызской Республики и действующему законодательству</w:t>
      </w:r>
    </w:p>
    <w:p w14:paraId="01DC21A3"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Законопроект соответствует следующим основным принципам Конституции Кыргызской Республики:</w:t>
      </w:r>
    </w:p>
    <w:p w14:paraId="750310CD" w14:textId="77777777" w:rsidR="00611C66" w:rsidRPr="002C77F5" w:rsidRDefault="00611C66" w:rsidP="00611C66">
      <w:pPr>
        <w:numPr>
          <w:ilvl w:val="0"/>
          <w:numId w:val="25"/>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равенство всех перед законом; </w:t>
      </w:r>
    </w:p>
    <w:p w14:paraId="11A87739" w14:textId="77777777" w:rsidR="00611C66" w:rsidRPr="002C77F5" w:rsidRDefault="00611C66" w:rsidP="00611C66">
      <w:pPr>
        <w:numPr>
          <w:ilvl w:val="0"/>
          <w:numId w:val="25"/>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равный доступ к государственной службе; </w:t>
      </w:r>
    </w:p>
    <w:p w14:paraId="06F27BBC" w14:textId="77777777" w:rsidR="00611C66" w:rsidRPr="002C77F5" w:rsidRDefault="00611C66" w:rsidP="00611C66">
      <w:pPr>
        <w:numPr>
          <w:ilvl w:val="0"/>
          <w:numId w:val="25"/>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независимость судебной власти; </w:t>
      </w:r>
    </w:p>
    <w:p w14:paraId="1F818D5A" w14:textId="77777777" w:rsidR="00611C66" w:rsidRPr="002C77F5" w:rsidRDefault="00611C66" w:rsidP="00611C66">
      <w:pPr>
        <w:numPr>
          <w:ilvl w:val="0"/>
          <w:numId w:val="25"/>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принципы открытого и справедливого государственного управления. </w:t>
      </w:r>
    </w:p>
    <w:p w14:paraId="4818760F"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Также законопроект согласован со следующими нормативными актами:</w:t>
      </w:r>
    </w:p>
    <w:p w14:paraId="6D75F869" w14:textId="77777777" w:rsidR="00611C66" w:rsidRPr="002C77F5" w:rsidRDefault="00611C66" w:rsidP="00611C66">
      <w:pPr>
        <w:numPr>
          <w:ilvl w:val="0"/>
          <w:numId w:val="26"/>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конституционный закон «О статусе судей Кыргызской Республики»; </w:t>
      </w:r>
    </w:p>
    <w:p w14:paraId="61C7C19D" w14:textId="77777777" w:rsidR="00611C66" w:rsidRPr="002C77F5" w:rsidRDefault="00611C66" w:rsidP="00611C66">
      <w:pPr>
        <w:numPr>
          <w:ilvl w:val="0"/>
          <w:numId w:val="26"/>
        </w:numPr>
        <w:spacing w:after="0" w:line="240" w:lineRule="auto"/>
        <w:ind w:left="0"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 xml:space="preserve">конституционный закон «О прокуратуре Кыргызской Республики». </w:t>
      </w:r>
    </w:p>
    <w:p w14:paraId="475B8C69"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Специальный порядок не отменяет конкурсную основу, а дополняет её как дополнительный квалификационный механизм.</w:t>
      </w:r>
    </w:p>
    <w:p w14:paraId="1E2672F6"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5. Социально-экономические и правовые последствия</w:t>
      </w:r>
    </w:p>
    <w:p w14:paraId="4415008A"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Принятие законопроекта окажет положительное влияние на развитие судебной и прокурорской систем.</w:t>
      </w:r>
    </w:p>
    <w:p w14:paraId="74C2784F"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Повысится кадровый потенциал судебных и прокурорских органов, создадутся благоприятные условия для привлечения высококвалифицированных специалистов. Это будет способствовать повышению качества и оперативности правосудия.</w:t>
      </w:r>
    </w:p>
    <w:p w14:paraId="638E6828"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Обеспечится своевременное заполнение вакантных должностей, что укрепит непрерывность работы органов. В результате сократятся сроки рассмотрения дел.</w:t>
      </w:r>
    </w:p>
    <w:p w14:paraId="693EB14D"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Реализация законопроекта будет способствовать повышению общественного доверия к судебной системе.</w:t>
      </w:r>
    </w:p>
    <w:p w14:paraId="2524D0F5"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Негативные социально-экономические последствия не ожидаются.</w:t>
      </w:r>
    </w:p>
    <w:p w14:paraId="107115C2"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6. Финансово-экономическое обоснование</w:t>
      </w:r>
    </w:p>
    <w:p w14:paraId="5D5C6348"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Принятие законопроекта не потребует дополнительных расходов из республиканского бюджета.</w:t>
      </w:r>
    </w:p>
    <w:p w14:paraId="3C5996A6"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Все мероприятия будут осуществляться в рамках существующих организационных и административных ресурсов государственных органов.</w:t>
      </w:r>
    </w:p>
    <w:p w14:paraId="53F541CF" w14:textId="77777777" w:rsidR="00611C66" w:rsidRPr="002C77F5"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2C77F5">
        <w:rPr>
          <w:rFonts w:ascii="Times New Roman" w:eastAsia="Times New Roman" w:hAnsi="Times New Roman" w:cs="Times New Roman"/>
          <w:b/>
          <w:bCs/>
          <w:sz w:val="24"/>
          <w:szCs w:val="24"/>
          <w:lang w:eastAsia="ru-RU"/>
        </w:rPr>
        <w:t>7. Информация о результатах общественного обсуждения</w:t>
      </w:r>
    </w:p>
    <w:p w14:paraId="02EA846F"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Проект закона будет вынесен на общественное обсуждение в соответствии с законодательством Кыргызской Республики о нормативных правовых актах.</w:t>
      </w:r>
    </w:p>
    <w:p w14:paraId="79E74ED1" w14:textId="77777777" w:rsidR="00611C66" w:rsidRPr="002C77F5"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2C77F5">
        <w:rPr>
          <w:rFonts w:ascii="Times New Roman" w:eastAsia="Times New Roman" w:hAnsi="Times New Roman" w:cs="Times New Roman"/>
          <w:sz w:val="24"/>
          <w:szCs w:val="24"/>
          <w:lang w:eastAsia="ru-RU"/>
        </w:rPr>
        <w:t>Предложения и замечания, поступившие в ходе общественного обсуждения, будут рассмотрены в установленном порядке и при необходимости учтены при доработке законопроекта.</w:t>
      </w:r>
    </w:p>
    <w:p w14:paraId="39C7A67C"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B4AA58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9BC4A7D"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7826439"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04B84C6"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C315DE5"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6CEBFC58"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43CBA39"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18C0F919"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E20E62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F298D15"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816133A"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325A3A7" w14:textId="77777777" w:rsidR="0049132B" w:rsidRDefault="0049132B" w:rsidP="00611C66">
      <w:pPr>
        <w:spacing w:after="0" w:line="240" w:lineRule="auto"/>
        <w:jc w:val="center"/>
        <w:outlineLvl w:val="1"/>
        <w:rPr>
          <w:rFonts w:ascii="Times New Roman" w:eastAsia="Times New Roman" w:hAnsi="Times New Roman" w:cs="Times New Roman"/>
          <w:b/>
          <w:bCs/>
          <w:sz w:val="24"/>
          <w:szCs w:val="24"/>
          <w:lang w:eastAsia="ru-RU"/>
        </w:rPr>
      </w:pPr>
    </w:p>
    <w:p w14:paraId="458DED54" w14:textId="77777777" w:rsidR="0049132B" w:rsidRDefault="0049132B" w:rsidP="00611C66">
      <w:pPr>
        <w:spacing w:after="0" w:line="240" w:lineRule="auto"/>
        <w:jc w:val="center"/>
        <w:outlineLvl w:val="1"/>
        <w:rPr>
          <w:rFonts w:ascii="Times New Roman" w:eastAsia="Times New Roman" w:hAnsi="Times New Roman" w:cs="Times New Roman"/>
          <w:b/>
          <w:bCs/>
          <w:sz w:val="24"/>
          <w:szCs w:val="24"/>
          <w:lang w:eastAsia="ru-RU"/>
        </w:rPr>
      </w:pPr>
    </w:p>
    <w:p w14:paraId="7440189F" w14:textId="77777777" w:rsidR="0049132B" w:rsidRDefault="0049132B" w:rsidP="00611C66">
      <w:pPr>
        <w:spacing w:after="0" w:line="240" w:lineRule="auto"/>
        <w:jc w:val="center"/>
        <w:outlineLvl w:val="1"/>
        <w:rPr>
          <w:rFonts w:ascii="Times New Roman" w:eastAsia="Times New Roman" w:hAnsi="Times New Roman" w:cs="Times New Roman"/>
          <w:b/>
          <w:bCs/>
          <w:sz w:val="24"/>
          <w:szCs w:val="24"/>
          <w:lang w:eastAsia="ru-RU"/>
        </w:rPr>
      </w:pPr>
    </w:p>
    <w:sectPr w:rsidR="0049132B" w:rsidSect="00F7468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6C8B"/>
    <w:multiLevelType w:val="multilevel"/>
    <w:tmpl w:val="A7A04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A4FE3"/>
    <w:multiLevelType w:val="multilevel"/>
    <w:tmpl w:val="1D8A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C7CA8"/>
    <w:multiLevelType w:val="hybridMultilevel"/>
    <w:tmpl w:val="8C76ECB0"/>
    <w:lvl w:ilvl="0" w:tplc="9FF608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1202E"/>
    <w:multiLevelType w:val="multilevel"/>
    <w:tmpl w:val="52D2B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072B2"/>
    <w:multiLevelType w:val="multilevel"/>
    <w:tmpl w:val="71AE78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13AE4"/>
    <w:multiLevelType w:val="multilevel"/>
    <w:tmpl w:val="ADFAEFA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74090"/>
    <w:multiLevelType w:val="multilevel"/>
    <w:tmpl w:val="2DB4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95725"/>
    <w:multiLevelType w:val="hybridMultilevel"/>
    <w:tmpl w:val="598CAA48"/>
    <w:lvl w:ilvl="0" w:tplc="299EE622">
      <w:start w:val="7"/>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8" w15:restartNumberingAfterBreak="0">
    <w:nsid w:val="19B84F7B"/>
    <w:multiLevelType w:val="multilevel"/>
    <w:tmpl w:val="F324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95B81"/>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02B04"/>
    <w:multiLevelType w:val="multilevel"/>
    <w:tmpl w:val="255A35FE"/>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E362E"/>
    <w:multiLevelType w:val="multilevel"/>
    <w:tmpl w:val="7A7E91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D685A"/>
    <w:multiLevelType w:val="multilevel"/>
    <w:tmpl w:val="90A23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8472C"/>
    <w:multiLevelType w:val="multilevel"/>
    <w:tmpl w:val="45A0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146B3B"/>
    <w:multiLevelType w:val="multilevel"/>
    <w:tmpl w:val="2DBE1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330C7"/>
    <w:multiLevelType w:val="hybridMultilevel"/>
    <w:tmpl w:val="A024F358"/>
    <w:lvl w:ilvl="0" w:tplc="656A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33C6AB6"/>
    <w:multiLevelType w:val="multilevel"/>
    <w:tmpl w:val="A4889D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D7E7E"/>
    <w:multiLevelType w:val="hybridMultilevel"/>
    <w:tmpl w:val="D3085620"/>
    <w:lvl w:ilvl="0" w:tplc="CF66F88C">
      <w:start w:val="1"/>
      <w:numFmt w:val="decimal"/>
      <w:lvlText w:val="%1."/>
      <w:lvlJc w:val="left"/>
      <w:pPr>
        <w:ind w:left="960" w:hanging="60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FB52A0"/>
    <w:multiLevelType w:val="multilevel"/>
    <w:tmpl w:val="1210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496E53"/>
    <w:multiLevelType w:val="hybridMultilevel"/>
    <w:tmpl w:val="4C9E9A00"/>
    <w:lvl w:ilvl="0" w:tplc="7160E73A">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62937431"/>
    <w:multiLevelType w:val="multilevel"/>
    <w:tmpl w:val="A42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A184E"/>
    <w:multiLevelType w:val="hybridMultilevel"/>
    <w:tmpl w:val="35E04D5C"/>
    <w:lvl w:ilvl="0" w:tplc="9AC293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72D751C"/>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655120"/>
    <w:multiLevelType w:val="multilevel"/>
    <w:tmpl w:val="DD56B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274759"/>
    <w:multiLevelType w:val="multilevel"/>
    <w:tmpl w:val="C292E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87B6B"/>
    <w:multiLevelType w:val="multilevel"/>
    <w:tmpl w:val="1AD0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560245"/>
    <w:multiLevelType w:val="multilevel"/>
    <w:tmpl w:val="C2C0C08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6"/>
  </w:num>
  <w:num w:numId="4">
    <w:abstractNumId w:val="4"/>
  </w:num>
  <w:num w:numId="5">
    <w:abstractNumId w:val="14"/>
  </w:num>
  <w:num w:numId="6">
    <w:abstractNumId w:val="5"/>
  </w:num>
  <w:num w:numId="7">
    <w:abstractNumId w:val="26"/>
  </w:num>
  <w:num w:numId="8">
    <w:abstractNumId w:val="21"/>
  </w:num>
  <w:num w:numId="9">
    <w:abstractNumId w:val="15"/>
  </w:num>
  <w:num w:numId="10">
    <w:abstractNumId w:val="19"/>
  </w:num>
  <w:num w:numId="11">
    <w:abstractNumId w:val="7"/>
  </w:num>
  <w:num w:numId="12">
    <w:abstractNumId w:val="3"/>
  </w:num>
  <w:num w:numId="13">
    <w:abstractNumId w:val="1"/>
  </w:num>
  <w:num w:numId="14">
    <w:abstractNumId w:val="12"/>
  </w:num>
  <w:num w:numId="15">
    <w:abstractNumId w:val="10"/>
  </w:num>
  <w:num w:numId="16">
    <w:abstractNumId w:val="25"/>
  </w:num>
  <w:num w:numId="17">
    <w:abstractNumId w:val="23"/>
  </w:num>
  <w:num w:numId="18">
    <w:abstractNumId w:val="13"/>
  </w:num>
  <w:num w:numId="19">
    <w:abstractNumId w:val="0"/>
  </w:num>
  <w:num w:numId="20">
    <w:abstractNumId w:val="8"/>
  </w:num>
  <w:num w:numId="21">
    <w:abstractNumId w:val="18"/>
  </w:num>
  <w:num w:numId="22">
    <w:abstractNumId w:val="16"/>
  </w:num>
  <w:num w:numId="23">
    <w:abstractNumId w:val="11"/>
  </w:num>
  <w:num w:numId="24">
    <w:abstractNumId w:val="22"/>
  </w:num>
  <w:num w:numId="25">
    <w:abstractNumId w:val="24"/>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9D9"/>
    <w:rsid w:val="00027311"/>
    <w:rsid w:val="0049132B"/>
    <w:rsid w:val="005D064D"/>
    <w:rsid w:val="005D5122"/>
    <w:rsid w:val="00611C66"/>
    <w:rsid w:val="006475CB"/>
    <w:rsid w:val="009C39D9"/>
    <w:rsid w:val="00C71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19D1"/>
  <w15:chartTrackingRefBased/>
  <w15:docId w15:val="{5AE62EF2-0DA0-4AA7-BBF5-FD06F8DB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C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611C66"/>
    <w:rPr>
      <w:b/>
      <w:bCs/>
    </w:rPr>
  </w:style>
  <w:style w:type="paragraph" w:styleId="a5">
    <w:name w:val="List Paragraph"/>
    <w:basedOn w:val="a"/>
    <w:uiPriority w:val="34"/>
    <w:qFormat/>
    <w:rsid w:val="00611C66"/>
    <w:pPr>
      <w:ind w:left="720"/>
      <w:contextualSpacing/>
    </w:pPr>
  </w:style>
  <w:style w:type="character" w:styleId="a6">
    <w:name w:val="Hyperlink"/>
    <w:basedOn w:val="a0"/>
    <w:uiPriority w:val="99"/>
    <w:semiHidden/>
    <w:unhideWhenUsed/>
    <w:rsid w:val="00611C66"/>
    <w:rPr>
      <w:color w:val="0000FF"/>
      <w:u w:val="single"/>
    </w:rPr>
  </w:style>
  <w:style w:type="paragraph" w:customStyle="1" w:styleId="tktekst">
    <w:name w:val="tk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tekst">
    <w:name w:val="tkredakcija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1656</Words>
  <Characters>9440</Characters>
  <Application>Microsoft Office Word</Application>
  <DocSecurity>0</DocSecurity>
  <Lines>78</Lines>
  <Paragraphs>22</Paragraphs>
  <ScaleCrop>false</ScaleCrop>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4</cp:revision>
  <dcterms:created xsi:type="dcterms:W3CDTF">2026-05-22T08:44:00Z</dcterms:created>
  <dcterms:modified xsi:type="dcterms:W3CDTF">2026-05-25T01:51:00Z</dcterms:modified>
</cp:coreProperties>
</file>