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5B16E" w14:textId="4A4B8F9E" w:rsidR="007C4DBA" w:rsidRPr="00DB6EEA" w:rsidRDefault="007C4DBA" w:rsidP="00DB6EEA">
      <w:pPr>
        <w:spacing w:after="0" w:line="240" w:lineRule="auto"/>
        <w:contextualSpacing/>
        <w:jc w:val="center"/>
        <w:rPr>
          <w:rFonts w:ascii="Times New Roman" w:hAnsi="Times New Roman" w:cs="Times New Roman"/>
          <w:b/>
          <w:sz w:val="28"/>
          <w:szCs w:val="28"/>
        </w:rPr>
      </w:pPr>
      <w:r w:rsidRPr="00DB6EEA">
        <w:rPr>
          <w:rFonts w:ascii="Times New Roman" w:hAnsi="Times New Roman" w:cs="Times New Roman"/>
          <w:b/>
          <w:sz w:val="28"/>
          <w:szCs w:val="28"/>
        </w:rPr>
        <w:t>ЗАКЛЮЧЕНИЕ</w:t>
      </w:r>
    </w:p>
    <w:p w14:paraId="4A44AA84" w14:textId="049D7279" w:rsidR="007C4DBA" w:rsidRPr="00DB6EEA" w:rsidRDefault="007C4DBA" w:rsidP="00DB6EEA">
      <w:pPr>
        <w:spacing w:after="0" w:line="240" w:lineRule="auto"/>
        <w:contextualSpacing/>
        <w:jc w:val="center"/>
        <w:rPr>
          <w:rFonts w:ascii="Times New Roman" w:hAnsi="Times New Roman" w:cs="Times New Roman"/>
          <w:b/>
          <w:sz w:val="28"/>
          <w:szCs w:val="28"/>
        </w:rPr>
      </w:pPr>
      <w:r w:rsidRPr="00DB6EEA">
        <w:rPr>
          <w:rFonts w:ascii="Times New Roman" w:hAnsi="Times New Roman" w:cs="Times New Roman"/>
          <w:b/>
          <w:sz w:val="28"/>
          <w:szCs w:val="28"/>
        </w:rPr>
        <w:t>Комитета по бюджету, экономической и фискальной политике</w:t>
      </w:r>
    </w:p>
    <w:p w14:paraId="474E76D3" w14:textId="77777777" w:rsidR="007C4DBA" w:rsidRPr="00DB6EEA" w:rsidRDefault="007C4DBA" w:rsidP="00DB6EEA">
      <w:pPr>
        <w:spacing w:after="0" w:line="240" w:lineRule="auto"/>
        <w:contextualSpacing/>
        <w:jc w:val="center"/>
        <w:rPr>
          <w:rFonts w:ascii="Times New Roman" w:hAnsi="Times New Roman" w:cs="Times New Roman"/>
          <w:b/>
          <w:sz w:val="28"/>
          <w:szCs w:val="28"/>
        </w:rPr>
      </w:pPr>
      <w:r w:rsidRPr="00DB6EEA">
        <w:rPr>
          <w:rFonts w:ascii="Times New Roman" w:hAnsi="Times New Roman" w:cs="Times New Roman"/>
          <w:b/>
          <w:sz w:val="28"/>
          <w:szCs w:val="28"/>
        </w:rPr>
        <w:t>Жогорку Кенеша Кыргызской Республики</w:t>
      </w:r>
    </w:p>
    <w:p w14:paraId="28315392" w14:textId="273D4128" w:rsidR="007C4DBA" w:rsidRPr="00DB6EEA" w:rsidRDefault="007C4DBA" w:rsidP="00DB6EEA">
      <w:pPr>
        <w:spacing w:after="0" w:line="240" w:lineRule="auto"/>
        <w:contextualSpacing/>
        <w:jc w:val="center"/>
        <w:rPr>
          <w:rFonts w:ascii="Times New Roman" w:hAnsi="Times New Roman" w:cs="Times New Roman"/>
          <w:b/>
          <w:sz w:val="28"/>
          <w:szCs w:val="28"/>
        </w:rPr>
      </w:pPr>
      <w:r w:rsidRPr="00DB6EEA">
        <w:rPr>
          <w:rFonts w:ascii="Times New Roman" w:hAnsi="Times New Roman" w:cs="Times New Roman"/>
          <w:b/>
          <w:sz w:val="28"/>
          <w:szCs w:val="28"/>
        </w:rPr>
        <w:t xml:space="preserve">от </w:t>
      </w:r>
      <w:r w:rsidR="00607448" w:rsidRPr="00DB6EEA">
        <w:rPr>
          <w:rFonts w:ascii="Times New Roman" w:hAnsi="Times New Roman" w:cs="Times New Roman"/>
          <w:b/>
          <w:sz w:val="28"/>
          <w:szCs w:val="28"/>
        </w:rPr>
        <w:t>15</w:t>
      </w:r>
      <w:r w:rsidR="00697C42" w:rsidRPr="00DB6EEA">
        <w:rPr>
          <w:rFonts w:ascii="Times New Roman" w:hAnsi="Times New Roman" w:cs="Times New Roman"/>
          <w:b/>
          <w:sz w:val="28"/>
          <w:szCs w:val="28"/>
        </w:rPr>
        <w:t xml:space="preserve"> </w:t>
      </w:r>
      <w:r w:rsidR="00607448" w:rsidRPr="00DB6EEA">
        <w:rPr>
          <w:rFonts w:ascii="Times New Roman" w:hAnsi="Times New Roman" w:cs="Times New Roman"/>
          <w:b/>
          <w:sz w:val="28"/>
          <w:szCs w:val="28"/>
        </w:rPr>
        <w:t>сентября</w:t>
      </w:r>
      <w:r w:rsidRPr="00DB6EEA">
        <w:rPr>
          <w:rFonts w:ascii="Times New Roman" w:hAnsi="Times New Roman" w:cs="Times New Roman"/>
          <w:b/>
          <w:sz w:val="28"/>
          <w:szCs w:val="28"/>
        </w:rPr>
        <w:t xml:space="preserve"> 202</w:t>
      </w:r>
      <w:r w:rsidR="00B01A9B" w:rsidRPr="00DB6EEA">
        <w:rPr>
          <w:rFonts w:ascii="Times New Roman" w:hAnsi="Times New Roman" w:cs="Times New Roman"/>
          <w:b/>
          <w:sz w:val="28"/>
          <w:szCs w:val="28"/>
        </w:rPr>
        <w:t>5</w:t>
      </w:r>
      <w:r w:rsidRPr="00DB6EEA">
        <w:rPr>
          <w:rFonts w:ascii="Times New Roman" w:hAnsi="Times New Roman" w:cs="Times New Roman"/>
          <w:b/>
          <w:sz w:val="28"/>
          <w:szCs w:val="28"/>
        </w:rPr>
        <w:t xml:space="preserve"> года</w:t>
      </w:r>
    </w:p>
    <w:p w14:paraId="71335AEF" w14:textId="77777777" w:rsidR="00BF3946" w:rsidRPr="00DB6EEA" w:rsidRDefault="007C4DBA" w:rsidP="00DB6EEA">
      <w:pPr>
        <w:spacing w:after="0" w:line="240" w:lineRule="auto"/>
        <w:contextualSpacing/>
        <w:jc w:val="center"/>
        <w:rPr>
          <w:rFonts w:ascii="Times New Roman" w:eastAsia="Times New Roman" w:hAnsi="Times New Roman" w:cs="Times New Roman"/>
          <w:b/>
          <w:bCs/>
          <w:sz w:val="28"/>
          <w:szCs w:val="28"/>
        </w:rPr>
      </w:pPr>
      <w:r w:rsidRPr="00DB6EEA">
        <w:rPr>
          <w:rFonts w:ascii="Times New Roman" w:hAnsi="Times New Roman" w:cs="Times New Roman"/>
          <w:b/>
          <w:sz w:val="28"/>
          <w:szCs w:val="28"/>
        </w:rPr>
        <w:t xml:space="preserve">к </w:t>
      </w:r>
      <w:r w:rsidR="00607448" w:rsidRPr="00DB6EEA">
        <w:rPr>
          <w:rFonts w:ascii="Times New Roman" w:eastAsia="Times New Roman" w:hAnsi="Times New Roman" w:cs="Times New Roman"/>
          <w:b/>
          <w:bCs/>
          <w:sz w:val="28"/>
          <w:szCs w:val="28"/>
        </w:rPr>
        <w:t xml:space="preserve">проекту Закона Кыргызской Республики «О внесении </w:t>
      </w:r>
    </w:p>
    <w:p w14:paraId="2B543823" w14:textId="77777777" w:rsidR="00BF3946" w:rsidRPr="00DB6EEA" w:rsidRDefault="00607448" w:rsidP="00DB6EEA">
      <w:pPr>
        <w:spacing w:after="0" w:line="240" w:lineRule="auto"/>
        <w:contextualSpacing/>
        <w:jc w:val="center"/>
        <w:rPr>
          <w:rFonts w:ascii="Times New Roman" w:eastAsia="Times New Roman" w:hAnsi="Times New Roman" w:cs="Times New Roman"/>
          <w:b/>
          <w:bCs/>
          <w:sz w:val="28"/>
          <w:szCs w:val="28"/>
        </w:rPr>
      </w:pPr>
      <w:r w:rsidRPr="00DB6EEA">
        <w:rPr>
          <w:rFonts w:ascii="Times New Roman" w:eastAsia="Times New Roman" w:hAnsi="Times New Roman" w:cs="Times New Roman"/>
          <w:b/>
          <w:bCs/>
          <w:sz w:val="28"/>
          <w:szCs w:val="28"/>
        </w:rPr>
        <w:t xml:space="preserve">изменений в некоторые законодательные акты </w:t>
      </w:r>
    </w:p>
    <w:p w14:paraId="09737361" w14:textId="5A348160" w:rsidR="00607448" w:rsidRPr="00DB6EEA" w:rsidRDefault="00607448" w:rsidP="00DB6EEA">
      <w:pPr>
        <w:spacing w:after="0" w:line="240" w:lineRule="auto"/>
        <w:contextualSpacing/>
        <w:jc w:val="center"/>
        <w:rPr>
          <w:rFonts w:ascii="Times New Roman" w:hAnsi="Times New Roman" w:cs="Times New Roman"/>
          <w:b/>
          <w:sz w:val="28"/>
          <w:szCs w:val="28"/>
        </w:rPr>
      </w:pPr>
      <w:r w:rsidRPr="00DB6EEA">
        <w:rPr>
          <w:rFonts w:ascii="Times New Roman" w:eastAsia="Times New Roman" w:hAnsi="Times New Roman" w:cs="Times New Roman"/>
          <w:b/>
          <w:bCs/>
          <w:sz w:val="28"/>
          <w:szCs w:val="28"/>
        </w:rPr>
        <w:t xml:space="preserve">Кыргызской Республики в сфере налогообложения» </w:t>
      </w:r>
    </w:p>
    <w:p w14:paraId="51377C3C" w14:textId="16AF57F8" w:rsidR="00607448" w:rsidRPr="00DB6EEA" w:rsidRDefault="00607448" w:rsidP="00DB6EEA">
      <w:pPr>
        <w:spacing w:after="0" w:line="240" w:lineRule="auto"/>
        <w:ind w:firstLine="709"/>
        <w:contextualSpacing/>
        <w:jc w:val="both"/>
        <w:rPr>
          <w:rFonts w:ascii="Times New Roman" w:hAnsi="Times New Roman" w:cs="Times New Roman"/>
          <w:b/>
          <w:sz w:val="28"/>
          <w:szCs w:val="28"/>
        </w:rPr>
      </w:pPr>
    </w:p>
    <w:p w14:paraId="0952A155" w14:textId="3BE4ED28" w:rsidR="00607448" w:rsidRPr="00DB6EEA" w:rsidRDefault="00607448"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 xml:space="preserve">Комитет по бюджету, экономической и фискальной политике Жогорку Кенеша Кыргызской Республики (далее - Комитет), рассмотрев </w:t>
      </w:r>
      <w:r w:rsidR="00F57D2C" w:rsidRPr="00DB6EEA">
        <w:rPr>
          <w:rFonts w:ascii="Times New Roman" w:hAnsi="Times New Roman" w:cs="Times New Roman"/>
          <w:bCs/>
          <w:sz w:val="28"/>
          <w:szCs w:val="28"/>
        </w:rPr>
        <w:t>в первом</w:t>
      </w:r>
      <w:r w:rsidRPr="00DB6EEA">
        <w:rPr>
          <w:rFonts w:ascii="Times New Roman" w:hAnsi="Times New Roman" w:cs="Times New Roman"/>
          <w:bCs/>
          <w:sz w:val="28"/>
          <w:szCs w:val="28"/>
        </w:rPr>
        <w:t xml:space="preserve"> чтении</w:t>
      </w:r>
      <w:r w:rsidRPr="00DB6EEA">
        <w:rPr>
          <w:rFonts w:ascii="Times New Roman" w:hAnsi="Times New Roman" w:cs="Times New Roman"/>
          <w:b/>
          <w:sz w:val="28"/>
          <w:szCs w:val="28"/>
        </w:rPr>
        <w:t xml:space="preserve"> </w:t>
      </w:r>
      <w:r w:rsidRPr="00DB6EEA">
        <w:rPr>
          <w:rFonts w:ascii="Times New Roman" w:hAnsi="Times New Roman" w:cs="Times New Roman"/>
          <w:sz w:val="28"/>
          <w:szCs w:val="28"/>
        </w:rPr>
        <w:t>проект Закона Кыргызской Республики «О внесении изменений в некоторые законодательные акты Кыргызской Республики в сфере налогообложения» (далее – законопроект)» (</w:t>
      </w:r>
      <w:proofErr w:type="spellStart"/>
      <w:r w:rsidRPr="00DB6EEA">
        <w:rPr>
          <w:rFonts w:ascii="Times New Roman" w:hAnsi="Times New Roman" w:cs="Times New Roman"/>
          <w:sz w:val="28"/>
          <w:szCs w:val="28"/>
        </w:rPr>
        <w:t>вх</w:t>
      </w:r>
      <w:proofErr w:type="spellEnd"/>
      <w:r w:rsidRPr="00DB6EEA">
        <w:rPr>
          <w:rFonts w:ascii="Times New Roman" w:hAnsi="Times New Roman" w:cs="Times New Roman"/>
          <w:sz w:val="28"/>
          <w:szCs w:val="28"/>
        </w:rPr>
        <w:t xml:space="preserve">. № </w:t>
      </w:r>
      <w:r w:rsidR="00F57D2C" w:rsidRPr="00DB6EEA">
        <w:rPr>
          <w:rFonts w:ascii="Times New Roman" w:hAnsi="Times New Roman" w:cs="Times New Roman"/>
          <w:sz w:val="28"/>
          <w:szCs w:val="28"/>
        </w:rPr>
        <w:t xml:space="preserve">6-7507/25 </w:t>
      </w:r>
      <w:r w:rsidRPr="00DB6EEA">
        <w:rPr>
          <w:rFonts w:ascii="Times New Roman" w:hAnsi="Times New Roman" w:cs="Times New Roman"/>
          <w:sz w:val="28"/>
          <w:szCs w:val="28"/>
        </w:rPr>
        <w:t xml:space="preserve">от </w:t>
      </w:r>
      <w:r w:rsidR="00F57D2C" w:rsidRPr="00DB6EEA">
        <w:rPr>
          <w:rFonts w:ascii="Times New Roman" w:hAnsi="Times New Roman" w:cs="Times New Roman"/>
          <w:sz w:val="28"/>
          <w:szCs w:val="28"/>
        </w:rPr>
        <w:t>12.</w:t>
      </w:r>
      <w:r w:rsidRPr="00DB6EEA">
        <w:rPr>
          <w:rFonts w:ascii="Times New Roman" w:hAnsi="Times New Roman" w:cs="Times New Roman"/>
          <w:sz w:val="28"/>
          <w:szCs w:val="28"/>
        </w:rPr>
        <w:t xml:space="preserve">09.2025 г.), инициированного </w:t>
      </w:r>
      <w:r w:rsidR="00F57D2C" w:rsidRPr="00DB6EEA">
        <w:rPr>
          <w:rFonts w:ascii="Times New Roman" w:hAnsi="Times New Roman" w:cs="Times New Roman"/>
          <w:sz w:val="28"/>
          <w:szCs w:val="28"/>
        </w:rPr>
        <w:t xml:space="preserve">Председателем </w:t>
      </w:r>
      <w:r w:rsidRPr="00DB6EEA">
        <w:rPr>
          <w:rFonts w:ascii="Times New Roman" w:hAnsi="Times New Roman" w:cs="Times New Roman"/>
          <w:sz w:val="28"/>
          <w:szCs w:val="28"/>
        </w:rPr>
        <w:t>Кабинет</w:t>
      </w:r>
      <w:r w:rsidR="005E3A7D" w:rsidRPr="00DB6EEA">
        <w:rPr>
          <w:rFonts w:ascii="Times New Roman" w:hAnsi="Times New Roman" w:cs="Times New Roman"/>
          <w:sz w:val="28"/>
          <w:szCs w:val="28"/>
          <w:lang w:val="ky-KG"/>
        </w:rPr>
        <w:t>а</w:t>
      </w:r>
      <w:r w:rsidRPr="00DB6EEA">
        <w:rPr>
          <w:rFonts w:ascii="Times New Roman" w:hAnsi="Times New Roman" w:cs="Times New Roman"/>
          <w:sz w:val="28"/>
          <w:szCs w:val="28"/>
        </w:rPr>
        <w:t xml:space="preserve"> Министров Кыргызской Республики,</w:t>
      </w:r>
      <w:r w:rsidRPr="00DB6EEA">
        <w:rPr>
          <w:rFonts w:ascii="Times New Roman" w:hAnsi="Times New Roman" w:cs="Times New Roman"/>
          <w:b/>
          <w:sz w:val="28"/>
          <w:szCs w:val="28"/>
        </w:rPr>
        <w:t xml:space="preserve"> </w:t>
      </w:r>
      <w:r w:rsidRPr="00DB6EEA">
        <w:rPr>
          <w:rFonts w:ascii="Times New Roman" w:hAnsi="Times New Roman" w:cs="Times New Roman"/>
          <w:bCs/>
          <w:sz w:val="28"/>
          <w:szCs w:val="28"/>
        </w:rPr>
        <w:t>отмечает следующее.</w:t>
      </w:r>
    </w:p>
    <w:p w14:paraId="03C09068" w14:textId="77777777" w:rsidR="00F57D2C" w:rsidRPr="00DB6EEA" w:rsidRDefault="00F57D2C" w:rsidP="00DB6EEA">
      <w:pPr>
        <w:spacing w:after="0" w:line="240" w:lineRule="auto"/>
        <w:ind w:firstLine="709"/>
        <w:contextualSpacing/>
        <w:jc w:val="both"/>
        <w:rPr>
          <w:rFonts w:ascii="Times New Roman" w:hAnsi="Times New Roman" w:cs="Times New Roman"/>
          <w:b/>
          <w:sz w:val="28"/>
          <w:szCs w:val="28"/>
        </w:rPr>
      </w:pPr>
    </w:p>
    <w:p w14:paraId="0329A847" w14:textId="77777777" w:rsidR="00F57D2C" w:rsidRPr="00DB6EEA" w:rsidRDefault="00F57D2C" w:rsidP="00DB6EEA">
      <w:pPr>
        <w:spacing w:after="0" w:line="240" w:lineRule="auto"/>
        <w:ind w:firstLine="709"/>
        <w:contextualSpacing/>
        <w:jc w:val="both"/>
        <w:rPr>
          <w:rFonts w:ascii="Times New Roman" w:hAnsi="Times New Roman" w:cs="Times New Roman"/>
          <w:b/>
          <w:bCs/>
          <w:i/>
          <w:iCs/>
          <w:sz w:val="28"/>
          <w:szCs w:val="28"/>
        </w:rPr>
      </w:pPr>
      <w:r w:rsidRPr="00DB6EEA">
        <w:rPr>
          <w:rFonts w:ascii="Times New Roman" w:hAnsi="Times New Roman" w:cs="Times New Roman"/>
          <w:b/>
          <w:bCs/>
          <w:i/>
          <w:iCs/>
          <w:sz w:val="28"/>
          <w:szCs w:val="28"/>
        </w:rPr>
        <w:t>1)</w:t>
      </w:r>
      <w:r w:rsidRPr="00DB6EEA">
        <w:rPr>
          <w:rFonts w:ascii="Times New Roman" w:hAnsi="Times New Roman" w:cs="Times New Roman"/>
          <w:b/>
          <w:bCs/>
          <w:i/>
          <w:iCs/>
          <w:sz w:val="28"/>
          <w:szCs w:val="28"/>
        </w:rPr>
        <w:tab/>
        <w:t>Концепция законопроекта:</w:t>
      </w:r>
    </w:p>
    <w:p w14:paraId="6F6D03FE" w14:textId="38962EDB" w:rsidR="00607448" w:rsidRPr="00DB6EEA" w:rsidRDefault="00607448"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 xml:space="preserve">Целью законопроекта является </w:t>
      </w:r>
      <w:r w:rsidR="00F57D2C" w:rsidRPr="00DB6EEA">
        <w:rPr>
          <w:rFonts w:ascii="Times New Roman" w:hAnsi="Times New Roman" w:cs="Times New Roman"/>
          <w:bCs/>
          <w:sz w:val="28"/>
          <w:szCs w:val="28"/>
        </w:rPr>
        <w:t>совершенствование налогового законодательства, упрощение процедур налогового администрирования, а также создание условий для добросовестной конкуренции и сокращения теневой составляющей экономики.</w:t>
      </w:r>
    </w:p>
    <w:p w14:paraId="628D902B" w14:textId="1A448B3F" w:rsidR="00F57D2C" w:rsidRPr="00DB6EEA" w:rsidRDefault="00F57D2C" w:rsidP="00DB6EEA">
      <w:pPr>
        <w:spacing w:after="0" w:line="240" w:lineRule="auto"/>
        <w:ind w:firstLine="709"/>
        <w:contextualSpacing/>
        <w:jc w:val="both"/>
        <w:rPr>
          <w:rFonts w:ascii="Times New Roman" w:hAnsi="Times New Roman" w:cs="Times New Roman"/>
          <w:b/>
          <w:sz w:val="28"/>
          <w:szCs w:val="28"/>
        </w:rPr>
      </w:pPr>
    </w:p>
    <w:p w14:paraId="18545880" w14:textId="77777777" w:rsidR="00F57D2C" w:rsidRPr="00DB6EEA" w:rsidRDefault="00F57D2C" w:rsidP="00DB6EEA">
      <w:pPr>
        <w:spacing w:after="0" w:line="240" w:lineRule="auto"/>
        <w:ind w:firstLine="709"/>
        <w:contextualSpacing/>
        <w:jc w:val="both"/>
        <w:rPr>
          <w:rFonts w:ascii="Times New Roman" w:hAnsi="Times New Roman" w:cs="Times New Roman"/>
          <w:b/>
          <w:bCs/>
          <w:i/>
          <w:iCs/>
          <w:sz w:val="28"/>
          <w:szCs w:val="28"/>
        </w:rPr>
      </w:pPr>
      <w:r w:rsidRPr="00DB6EEA">
        <w:rPr>
          <w:rFonts w:ascii="Times New Roman" w:hAnsi="Times New Roman" w:cs="Times New Roman"/>
          <w:b/>
          <w:bCs/>
          <w:i/>
          <w:iCs/>
          <w:sz w:val="28"/>
          <w:szCs w:val="28"/>
        </w:rPr>
        <w:t>2) Соответствие содержания проекта Закона заявленной концепции:</w:t>
      </w:r>
    </w:p>
    <w:p w14:paraId="76D3E297"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Содержание   проекта   Закона   соответствует   заявленной   концепции.</w:t>
      </w:r>
    </w:p>
    <w:p w14:paraId="39A8AE9F"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p>
    <w:p w14:paraId="173FD5AB" w14:textId="77777777" w:rsidR="00F57D2C" w:rsidRPr="00DB6EEA" w:rsidRDefault="00F57D2C" w:rsidP="00DB6EEA">
      <w:pPr>
        <w:spacing w:after="0" w:line="240" w:lineRule="auto"/>
        <w:ind w:firstLine="709"/>
        <w:contextualSpacing/>
        <w:jc w:val="both"/>
        <w:rPr>
          <w:rFonts w:ascii="Times New Roman" w:hAnsi="Times New Roman" w:cs="Times New Roman"/>
          <w:b/>
          <w:bCs/>
          <w:i/>
          <w:iCs/>
          <w:sz w:val="28"/>
          <w:szCs w:val="28"/>
        </w:rPr>
      </w:pPr>
      <w:r w:rsidRPr="00DB6EEA">
        <w:rPr>
          <w:rFonts w:ascii="Times New Roman" w:hAnsi="Times New Roman" w:cs="Times New Roman"/>
          <w:b/>
          <w:bCs/>
          <w:i/>
          <w:iCs/>
          <w:sz w:val="28"/>
          <w:szCs w:val="28"/>
        </w:rPr>
        <w:t>3)</w:t>
      </w:r>
      <w:r w:rsidRPr="00DB6EEA">
        <w:rPr>
          <w:rFonts w:ascii="Times New Roman" w:hAnsi="Times New Roman" w:cs="Times New Roman"/>
          <w:b/>
          <w:bCs/>
          <w:i/>
          <w:iCs/>
          <w:sz w:val="28"/>
          <w:szCs w:val="28"/>
        </w:rPr>
        <w:tab/>
        <w:t>Нормативная база регулирования в сфере общественных отношений, предусматриваемой проектом Закона:</w:t>
      </w:r>
    </w:p>
    <w:p w14:paraId="06F4B4AD"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Гражданский процессуальный кодекс Кыргызской Республики</w:t>
      </w:r>
    </w:p>
    <w:p w14:paraId="74C4031F" w14:textId="77777777"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Кодекс Кыргызской Республики о неналоговых доходах</w:t>
      </w:r>
    </w:p>
    <w:p w14:paraId="1EB8B7E5" w14:textId="77777777"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Уголовный кодекс Кыргызской Республики</w:t>
      </w:r>
    </w:p>
    <w:p w14:paraId="2F739AF1" w14:textId="77777777"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Уголовно-процессуальный кодекс Кыргызской Республики</w:t>
      </w:r>
    </w:p>
    <w:p w14:paraId="010BE5B9" w14:textId="77777777" w:rsidR="00F57D2C" w:rsidRPr="00DB6EEA" w:rsidRDefault="00F57D2C" w:rsidP="00DB6EEA">
      <w:pPr>
        <w:spacing w:after="0" w:line="240" w:lineRule="auto"/>
        <w:ind w:firstLine="709"/>
        <w:contextualSpacing/>
        <w:jc w:val="both"/>
        <w:rPr>
          <w:rFonts w:ascii="Times New Roman" w:eastAsia="Times New Roman" w:hAnsi="Times New Roman" w:cs="Times New Roman"/>
          <w:sz w:val="28"/>
          <w:szCs w:val="28"/>
        </w:rPr>
      </w:pPr>
      <w:r w:rsidRPr="00DB6EEA">
        <w:rPr>
          <w:rFonts w:ascii="Times New Roman" w:eastAsia="Times New Roman" w:hAnsi="Times New Roman" w:cs="Times New Roman"/>
          <w:sz w:val="28"/>
          <w:szCs w:val="28"/>
        </w:rPr>
        <w:t>Кодекс Кыргызской Республики о правонарушениях</w:t>
      </w:r>
    </w:p>
    <w:p w14:paraId="40789956"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Налоговый кодекс Кыргызской Республики</w:t>
      </w:r>
    </w:p>
    <w:p w14:paraId="6D9F5BBF" w14:textId="77777777"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Трудовой кодекс Кыргызской Республики</w:t>
      </w:r>
    </w:p>
    <w:p w14:paraId="158F9C16" w14:textId="77777777"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Закон Кыргызской Республики «О государственном социальном страховании»</w:t>
      </w:r>
    </w:p>
    <w:p w14:paraId="4163A879"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Закон Кыргызской Республики «О банкротстве (несостоятельности)»</w:t>
      </w:r>
    </w:p>
    <w:p w14:paraId="2742F171" w14:textId="77777777"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Закон Кыргызской Республики «О защите прав потребителей»</w:t>
      </w:r>
    </w:p>
    <w:p w14:paraId="4E353A77"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Закон Кыргызской Республики «О тарифах страховых взносов по государственному социальному страхованию»</w:t>
      </w:r>
    </w:p>
    <w:p w14:paraId="6B10CCD5" w14:textId="77777777"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Закон Кыргызской Республики «О статусе судебных исполнителей и об исполнительном производстве»</w:t>
      </w:r>
    </w:p>
    <w:p w14:paraId="7E8EECE7" w14:textId="77777777"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Закон Кыргызской Республики «О нотариате»</w:t>
      </w:r>
    </w:p>
    <w:p w14:paraId="4C235EEA" w14:textId="77777777" w:rsidR="00F57D2C" w:rsidRPr="00DB6EEA" w:rsidRDefault="00F57D2C" w:rsidP="00DB6EEA">
      <w:pPr>
        <w:spacing w:after="0" w:line="240" w:lineRule="auto"/>
        <w:ind w:firstLine="709"/>
        <w:contextualSpacing/>
        <w:jc w:val="both"/>
        <w:rPr>
          <w:rFonts w:ascii="Times New Roman" w:eastAsia="Times New Roman" w:hAnsi="Times New Roman" w:cs="Times New Roman"/>
          <w:bCs/>
          <w:sz w:val="28"/>
          <w:szCs w:val="28"/>
        </w:rPr>
      </w:pPr>
      <w:r w:rsidRPr="00DB6EEA">
        <w:rPr>
          <w:rFonts w:ascii="Times New Roman" w:eastAsia="Times New Roman" w:hAnsi="Times New Roman" w:cs="Times New Roman"/>
          <w:bCs/>
          <w:sz w:val="28"/>
          <w:szCs w:val="28"/>
        </w:rPr>
        <w:lastRenderedPageBreak/>
        <w:t>Закон Кыргызской Республики «О внесении изменений в некоторые законодательные акты Кыргызской Республики по вопросам уменьшения налоговой нагрузки населения и субъектов предпринимательства»</w:t>
      </w:r>
    </w:p>
    <w:p w14:paraId="03FD20BC"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p>
    <w:p w14:paraId="20DD8B17" w14:textId="77777777" w:rsidR="00F57D2C" w:rsidRPr="00DB6EEA" w:rsidRDefault="00F57D2C" w:rsidP="00DB6EEA">
      <w:pPr>
        <w:spacing w:after="0" w:line="240" w:lineRule="auto"/>
        <w:ind w:firstLine="709"/>
        <w:contextualSpacing/>
        <w:jc w:val="both"/>
        <w:rPr>
          <w:rFonts w:ascii="Times New Roman" w:hAnsi="Times New Roman" w:cs="Times New Roman"/>
          <w:b/>
          <w:bCs/>
          <w:i/>
          <w:iCs/>
          <w:sz w:val="28"/>
          <w:szCs w:val="28"/>
        </w:rPr>
      </w:pPr>
      <w:r w:rsidRPr="00DB6EEA">
        <w:rPr>
          <w:rFonts w:ascii="Times New Roman" w:hAnsi="Times New Roman" w:cs="Times New Roman"/>
          <w:b/>
          <w:bCs/>
          <w:i/>
          <w:iCs/>
          <w:sz w:val="28"/>
          <w:szCs w:val="28"/>
        </w:rPr>
        <w:t>4) Анализ регулятивного воздействия на проект Закона, направленного на регулирование предпринимательской деятельности:</w:t>
      </w:r>
    </w:p>
    <w:p w14:paraId="6E2DAD12" w14:textId="77777777" w:rsidR="00F57D2C" w:rsidRPr="00DB6EEA" w:rsidRDefault="00F57D2C" w:rsidP="00DB6EEA">
      <w:pPr>
        <w:spacing w:after="0" w:line="240" w:lineRule="auto"/>
        <w:ind w:firstLine="709"/>
        <w:contextualSpacing/>
        <w:jc w:val="both"/>
        <w:rPr>
          <w:rFonts w:ascii="Times New Roman" w:eastAsia="Times New Roman" w:hAnsi="Times New Roman" w:cs="Times New Roman"/>
          <w:sz w:val="28"/>
          <w:szCs w:val="28"/>
          <w:lang w:eastAsia="ru-RU"/>
        </w:rPr>
      </w:pPr>
      <w:r w:rsidRPr="00DB6EEA">
        <w:rPr>
          <w:rFonts w:ascii="Times New Roman" w:eastAsia="Times New Roman" w:hAnsi="Times New Roman" w:cs="Times New Roman"/>
          <w:sz w:val="28"/>
          <w:szCs w:val="28"/>
          <w:lang w:eastAsia="ru-RU"/>
        </w:rPr>
        <w:t xml:space="preserve">В соответствии с требованием статьи 19 Закона Кыргызской Республики «О нормативных правовых актах Кыргызской Республики», к данному проекту Закона анализ регулятивного воздействия проведен в соответствии с Методикой проведения анализа регулятивного воздействия нормативных правовых актов на деятельность субъектов предпринимательства, утвержденной постановлением Кабинета Министров Кыргызской Республики от 10 августа 2022 года № 444. </w:t>
      </w:r>
    </w:p>
    <w:p w14:paraId="695582D3"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p>
    <w:p w14:paraId="1088B917" w14:textId="77777777" w:rsidR="00F57D2C" w:rsidRPr="00DB6EEA" w:rsidRDefault="00F57D2C" w:rsidP="00DB6EEA">
      <w:pPr>
        <w:spacing w:after="0" w:line="240" w:lineRule="auto"/>
        <w:ind w:firstLine="709"/>
        <w:contextualSpacing/>
        <w:jc w:val="both"/>
        <w:rPr>
          <w:rFonts w:ascii="Times New Roman" w:hAnsi="Times New Roman" w:cs="Times New Roman"/>
          <w:b/>
          <w:bCs/>
          <w:i/>
          <w:iCs/>
          <w:sz w:val="28"/>
          <w:szCs w:val="28"/>
        </w:rPr>
      </w:pPr>
      <w:r w:rsidRPr="00DB6EEA">
        <w:rPr>
          <w:rFonts w:ascii="Times New Roman" w:hAnsi="Times New Roman" w:cs="Times New Roman"/>
          <w:b/>
          <w:bCs/>
          <w:i/>
          <w:iCs/>
          <w:sz w:val="28"/>
          <w:szCs w:val="28"/>
        </w:rPr>
        <w:t>5) Предложения по результатам экспертиз, проведенных в соответствии со статьей 49 Закона Кыргызской Республики «О Регламенте Жогорку Кенеша Кыргызской Республики»:</w:t>
      </w:r>
    </w:p>
    <w:p w14:paraId="68315210" w14:textId="03BB458D" w:rsidR="00F57D2C" w:rsidRPr="00DB6EEA" w:rsidRDefault="00F57D2C"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Заключение отдела проведения экспертиз Аппарата Жогорку Кенеша Кыргызской Республики (</w:t>
      </w:r>
      <w:proofErr w:type="spellStart"/>
      <w:r w:rsidRPr="00DB6EEA">
        <w:rPr>
          <w:rFonts w:ascii="Times New Roman" w:hAnsi="Times New Roman" w:cs="Times New Roman"/>
          <w:sz w:val="28"/>
          <w:szCs w:val="28"/>
        </w:rPr>
        <w:t>вх</w:t>
      </w:r>
      <w:proofErr w:type="spellEnd"/>
      <w:r w:rsidRPr="00DB6EEA">
        <w:rPr>
          <w:rFonts w:ascii="Times New Roman" w:hAnsi="Times New Roman" w:cs="Times New Roman"/>
          <w:sz w:val="28"/>
          <w:szCs w:val="28"/>
        </w:rPr>
        <w:t xml:space="preserve">. № </w:t>
      </w:r>
      <w:bookmarkStart w:id="0" w:name="_Hlk207884187"/>
      <w:r w:rsidRPr="00DB6EEA">
        <w:rPr>
          <w:rFonts w:ascii="Times New Roman" w:hAnsi="Times New Roman" w:cs="Times New Roman"/>
          <w:sz w:val="28"/>
          <w:szCs w:val="28"/>
        </w:rPr>
        <w:t>6-</w:t>
      </w:r>
      <w:bookmarkStart w:id="1" w:name="_Hlk209003050"/>
      <w:r w:rsidR="006A37BE" w:rsidRPr="00DB6EEA">
        <w:rPr>
          <w:rFonts w:ascii="Times New Roman" w:hAnsi="Times New Roman" w:cs="Times New Roman"/>
          <w:sz w:val="28"/>
          <w:szCs w:val="28"/>
        </w:rPr>
        <w:t>7610</w:t>
      </w:r>
      <w:bookmarkEnd w:id="1"/>
      <w:r w:rsidRPr="00DB6EEA">
        <w:rPr>
          <w:rFonts w:ascii="Times New Roman" w:hAnsi="Times New Roman" w:cs="Times New Roman"/>
          <w:sz w:val="28"/>
          <w:szCs w:val="28"/>
        </w:rPr>
        <w:t>/25 от 1</w:t>
      </w:r>
      <w:r w:rsidR="006A37BE" w:rsidRPr="00DB6EEA">
        <w:rPr>
          <w:rFonts w:ascii="Times New Roman" w:hAnsi="Times New Roman" w:cs="Times New Roman"/>
          <w:sz w:val="28"/>
          <w:szCs w:val="28"/>
        </w:rPr>
        <w:t>5</w:t>
      </w:r>
      <w:r w:rsidRPr="00DB6EEA">
        <w:rPr>
          <w:rFonts w:ascii="Times New Roman" w:hAnsi="Times New Roman" w:cs="Times New Roman"/>
          <w:sz w:val="28"/>
          <w:szCs w:val="28"/>
        </w:rPr>
        <w:t>.09.2025</w:t>
      </w:r>
      <w:bookmarkEnd w:id="0"/>
      <w:r w:rsidRPr="00DB6EEA">
        <w:rPr>
          <w:rFonts w:ascii="Times New Roman" w:hAnsi="Times New Roman" w:cs="Times New Roman"/>
          <w:sz w:val="28"/>
          <w:szCs w:val="28"/>
        </w:rPr>
        <w:t>).</w:t>
      </w:r>
    </w:p>
    <w:p w14:paraId="47261E2F" w14:textId="0D038DA5" w:rsidR="00F57D2C" w:rsidRPr="00DB6EEA" w:rsidRDefault="00F57D2C"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Заключение отдела перевода, редактирования и лингвистической службы Аппарата Жогорку Кенеша Кыргызской Республики (</w:t>
      </w:r>
      <w:proofErr w:type="spellStart"/>
      <w:r w:rsidRPr="00DB6EEA">
        <w:rPr>
          <w:rFonts w:ascii="Times New Roman" w:hAnsi="Times New Roman" w:cs="Times New Roman"/>
          <w:sz w:val="28"/>
          <w:szCs w:val="28"/>
        </w:rPr>
        <w:t>вх</w:t>
      </w:r>
      <w:proofErr w:type="spellEnd"/>
      <w:r w:rsidRPr="00DB6EEA">
        <w:rPr>
          <w:rFonts w:ascii="Times New Roman" w:hAnsi="Times New Roman" w:cs="Times New Roman"/>
          <w:sz w:val="28"/>
          <w:szCs w:val="28"/>
        </w:rPr>
        <w:t xml:space="preserve">. № </w:t>
      </w:r>
      <w:bookmarkStart w:id="2" w:name="_Hlk207884194"/>
      <w:r w:rsidRPr="00DB6EEA">
        <w:rPr>
          <w:rFonts w:ascii="Times New Roman" w:hAnsi="Times New Roman" w:cs="Times New Roman"/>
          <w:sz w:val="28"/>
          <w:szCs w:val="28"/>
        </w:rPr>
        <w:t>6-</w:t>
      </w:r>
      <w:bookmarkStart w:id="3" w:name="_Hlk209003058"/>
      <w:r w:rsidR="006A37BE" w:rsidRPr="00DB6EEA">
        <w:rPr>
          <w:rFonts w:ascii="Times New Roman" w:hAnsi="Times New Roman" w:cs="Times New Roman"/>
          <w:sz w:val="28"/>
          <w:szCs w:val="28"/>
        </w:rPr>
        <w:t>7572</w:t>
      </w:r>
      <w:bookmarkEnd w:id="3"/>
      <w:r w:rsidRPr="00DB6EEA">
        <w:rPr>
          <w:rFonts w:ascii="Times New Roman" w:hAnsi="Times New Roman" w:cs="Times New Roman"/>
          <w:sz w:val="28"/>
          <w:szCs w:val="28"/>
        </w:rPr>
        <w:t>/25 от 1</w:t>
      </w:r>
      <w:r w:rsidR="006A37BE" w:rsidRPr="00DB6EEA">
        <w:rPr>
          <w:rFonts w:ascii="Times New Roman" w:hAnsi="Times New Roman" w:cs="Times New Roman"/>
          <w:sz w:val="28"/>
          <w:szCs w:val="28"/>
        </w:rPr>
        <w:t>5</w:t>
      </w:r>
      <w:r w:rsidRPr="00DB6EEA">
        <w:rPr>
          <w:rFonts w:ascii="Times New Roman" w:hAnsi="Times New Roman" w:cs="Times New Roman"/>
          <w:sz w:val="28"/>
          <w:szCs w:val="28"/>
        </w:rPr>
        <w:t>.09.2025)</w:t>
      </w:r>
      <w:bookmarkEnd w:id="2"/>
      <w:r w:rsidRPr="00DB6EEA">
        <w:rPr>
          <w:rFonts w:ascii="Times New Roman" w:hAnsi="Times New Roman" w:cs="Times New Roman"/>
          <w:sz w:val="28"/>
          <w:szCs w:val="28"/>
        </w:rPr>
        <w:t xml:space="preserve">. </w:t>
      </w:r>
    </w:p>
    <w:p w14:paraId="450D17A2" w14:textId="77777777" w:rsidR="00F57D2C" w:rsidRPr="00DB6EEA" w:rsidRDefault="00F57D2C" w:rsidP="00DB6EEA">
      <w:pPr>
        <w:spacing w:after="0" w:line="240" w:lineRule="auto"/>
        <w:ind w:firstLine="709"/>
        <w:contextualSpacing/>
        <w:jc w:val="both"/>
        <w:rPr>
          <w:rFonts w:ascii="Times New Roman" w:hAnsi="Times New Roman" w:cs="Times New Roman"/>
          <w:b/>
          <w:sz w:val="28"/>
          <w:szCs w:val="28"/>
        </w:rPr>
      </w:pPr>
    </w:p>
    <w:p w14:paraId="7604D25E" w14:textId="77777777" w:rsidR="00F57D2C" w:rsidRPr="00DB6EEA" w:rsidRDefault="00F57D2C" w:rsidP="00DB6EEA">
      <w:pPr>
        <w:spacing w:after="0" w:line="240" w:lineRule="auto"/>
        <w:ind w:firstLine="709"/>
        <w:contextualSpacing/>
        <w:jc w:val="both"/>
        <w:rPr>
          <w:rFonts w:ascii="Times New Roman" w:hAnsi="Times New Roman" w:cs="Times New Roman"/>
          <w:b/>
          <w:bCs/>
          <w:i/>
          <w:iCs/>
          <w:sz w:val="28"/>
          <w:szCs w:val="28"/>
        </w:rPr>
      </w:pPr>
      <w:r w:rsidRPr="00DB6EEA">
        <w:rPr>
          <w:rFonts w:ascii="Times New Roman" w:hAnsi="Times New Roman" w:cs="Times New Roman"/>
          <w:b/>
          <w:bCs/>
          <w:i/>
          <w:iCs/>
          <w:sz w:val="28"/>
          <w:szCs w:val="28"/>
        </w:rPr>
        <w:t>6) Предложения по результатам заключений независимых экспертов, специалистов и организаций, если таковые имеются:</w:t>
      </w:r>
    </w:p>
    <w:p w14:paraId="32076359"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нет. </w:t>
      </w:r>
    </w:p>
    <w:p w14:paraId="607B2944"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p>
    <w:p w14:paraId="27F95F5C" w14:textId="77777777" w:rsidR="00F57D2C" w:rsidRPr="00DB6EEA" w:rsidRDefault="00F57D2C" w:rsidP="00DB6EEA">
      <w:pPr>
        <w:spacing w:after="0" w:line="240" w:lineRule="auto"/>
        <w:ind w:firstLine="709"/>
        <w:contextualSpacing/>
        <w:jc w:val="both"/>
        <w:rPr>
          <w:rFonts w:ascii="Times New Roman" w:hAnsi="Times New Roman" w:cs="Times New Roman"/>
          <w:b/>
          <w:bCs/>
          <w:i/>
          <w:iCs/>
          <w:sz w:val="28"/>
          <w:szCs w:val="28"/>
        </w:rPr>
      </w:pPr>
      <w:r w:rsidRPr="00DB6EEA">
        <w:rPr>
          <w:rFonts w:ascii="Times New Roman" w:hAnsi="Times New Roman" w:cs="Times New Roman"/>
          <w:b/>
          <w:bCs/>
          <w:i/>
          <w:iCs/>
          <w:sz w:val="28"/>
          <w:szCs w:val="28"/>
        </w:rPr>
        <w:t>7) Предложения по результатам заключений, проведенных общественных обсуждений, в случае их проведения:</w:t>
      </w:r>
    </w:p>
    <w:p w14:paraId="24CC2537" w14:textId="77777777" w:rsidR="00F57D2C" w:rsidRPr="00DB6EEA" w:rsidRDefault="00F57D2C" w:rsidP="00DB6EEA">
      <w:pPr>
        <w:spacing w:after="0" w:line="240" w:lineRule="auto"/>
        <w:ind w:firstLine="709"/>
        <w:contextualSpacing/>
        <w:jc w:val="both"/>
        <w:rPr>
          <w:rFonts w:ascii="Times New Roman" w:eastAsia="Calibri" w:hAnsi="Times New Roman" w:cs="Times New Roman"/>
          <w:sz w:val="28"/>
          <w:szCs w:val="28"/>
          <w:lang w:eastAsia="ru-RU"/>
        </w:rPr>
      </w:pPr>
      <w:r w:rsidRPr="00DB6EEA">
        <w:rPr>
          <w:rFonts w:ascii="Times New Roman" w:eastAsia="Calibri" w:hAnsi="Times New Roman" w:cs="Times New Roman"/>
          <w:sz w:val="28"/>
          <w:szCs w:val="28"/>
          <w:lang w:eastAsia="ru-RU"/>
        </w:rPr>
        <w:t>В соответствии со статьей 22 Закона Кыргызской Республики</w:t>
      </w:r>
      <w:r w:rsidRPr="00DB6EEA">
        <w:rPr>
          <w:rFonts w:ascii="Times New Roman" w:eastAsia="Calibri" w:hAnsi="Times New Roman" w:cs="Times New Roman"/>
          <w:sz w:val="28"/>
          <w:szCs w:val="28"/>
          <w:lang w:eastAsia="ru-RU"/>
        </w:rPr>
        <w:br/>
        <w:t>«О нормативных правовых актах Кыргызской Республики» данный проект Закона 6 августа 2025 года размещен на Едином портале общественного обсуждения проектов нормативных правовых актов Кыргызской Республики «</w:t>
      </w:r>
      <w:proofErr w:type="spellStart"/>
      <w:r w:rsidRPr="00DB6EEA">
        <w:rPr>
          <w:rFonts w:ascii="Times New Roman" w:eastAsia="Calibri" w:hAnsi="Times New Roman" w:cs="Times New Roman"/>
          <w:sz w:val="28"/>
          <w:szCs w:val="28"/>
          <w:lang w:eastAsia="ru-RU"/>
        </w:rPr>
        <w:t>Коом</w:t>
      </w:r>
      <w:proofErr w:type="spellEnd"/>
      <w:r w:rsidRPr="00DB6EEA">
        <w:rPr>
          <w:rFonts w:ascii="Times New Roman" w:eastAsia="Calibri" w:hAnsi="Times New Roman" w:cs="Times New Roman"/>
          <w:sz w:val="28"/>
          <w:szCs w:val="28"/>
          <w:lang w:eastAsia="ru-RU"/>
        </w:rPr>
        <w:t xml:space="preserve"> </w:t>
      </w:r>
      <w:proofErr w:type="spellStart"/>
      <w:r w:rsidRPr="00DB6EEA">
        <w:rPr>
          <w:rFonts w:ascii="Times New Roman" w:eastAsia="Calibri" w:hAnsi="Times New Roman" w:cs="Times New Roman"/>
          <w:sz w:val="28"/>
          <w:szCs w:val="28"/>
          <w:lang w:eastAsia="ru-RU"/>
        </w:rPr>
        <w:t>талкуу</w:t>
      </w:r>
      <w:proofErr w:type="spellEnd"/>
      <w:r w:rsidRPr="00DB6EEA">
        <w:rPr>
          <w:rFonts w:ascii="Times New Roman" w:eastAsia="Calibri" w:hAnsi="Times New Roman" w:cs="Times New Roman"/>
          <w:sz w:val="28"/>
          <w:szCs w:val="28"/>
          <w:lang w:eastAsia="ru-RU"/>
        </w:rPr>
        <w:t xml:space="preserve">». </w:t>
      </w:r>
    </w:p>
    <w:p w14:paraId="46BC6BD2" w14:textId="77777777" w:rsidR="00F57D2C" w:rsidRPr="00DB6EEA" w:rsidRDefault="00F57D2C" w:rsidP="00DB6EEA">
      <w:pPr>
        <w:spacing w:after="0" w:line="240" w:lineRule="auto"/>
        <w:ind w:firstLine="709"/>
        <w:contextualSpacing/>
        <w:jc w:val="both"/>
        <w:rPr>
          <w:rFonts w:ascii="Times New Roman" w:eastAsia="Calibri" w:hAnsi="Times New Roman" w:cs="Times New Roman"/>
          <w:sz w:val="28"/>
          <w:szCs w:val="28"/>
          <w:lang w:eastAsia="ru-RU"/>
        </w:rPr>
      </w:pPr>
      <w:r w:rsidRPr="00DB6EEA">
        <w:rPr>
          <w:rFonts w:ascii="Times New Roman" w:eastAsia="Calibri" w:hAnsi="Times New Roman" w:cs="Times New Roman"/>
          <w:sz w:val="28"/>
          <w:szCs w:val="28"/>
          <w:lang w:eastAsia="ru-RU"/>
        </w:rPr>
        <w:t>В ходе проведения процедуры общественного обсуждения поступили следующие предложения:</w:t>
      </w:r>
    </w:p>
    <w:p w14:paraId="45814403" w14:textId="77777777" w:rsidR="00F57D2C" w:rsidRPr="00DB6EEA" w:rsidRDefault="00F57D2C" w:rsidP="00DB6EEA">
      <w:pPr>
        <w:spacing w:after="0" w:line="240" w:lineRule="auto"/>
        <w:ind w:firstLine="709"/>
        <w:contextualSpacing/>
        <w:jc w:val="both"/>
        <w:rPr>
          <w:rFonts w:ascii="Times New Roman" w:eastAsia="Calibri" w:hAnsi="Times New Roman" w:cs="Times New Roman"/>
          <w:sz w:val="28"/>
          <w:szCs w:val="28"/>
          <w:lang w:eastAsia="ru-RU"/>
        </w:rPr>
      </w:pPr>
      <w:r w:rsidRPr="00DB6EEA">
        <w:rPr>
          <w:rFonts w:ascii="Times New Roman" w:eastAsia="Calibri" w:hAnsi="Times New Roman" w:cs="Times New Roman"/>
          <w:sz w:val="28"/>
          <w:szCs w:val="28"/>
          <w:lang w:eastAsia="ru-RU"/>
        </w:rPr>
        <w:t xml:space="preserve">1) </w:t>
      </w:r>
      <w:proofErr w:type="spellStart"/>
      <w:r w:rsidRPr="00DB6EEA">
        <w:rPr>
          <w:rFonts w:ascii="Times New Roman" w:eastAsia="Calibri" w:hAnsi="Times New Roman" w:cs="Times New Roman"/>
          <w:sz w:val="28"/>
          <w:szCs w:val="28"/>
          <w:lang w:eastAsia="ru-RU"/>
        </w:rPr>
        <w:t>ОсОО</w:t>
      </w:r>
      <w:proofErr w:type="spellEnd"/>
      <w:r w:rsidRPr="00DB6EEA">
        <w:rPr>
          <w:rFonts w:ascii="Times New Roman" w:eastAsia="Calibri" w:hAnsi="Times New Roman" w:cs="Times New Roman"/>
          <w:sz w:val="28"/>
          <w:szCs w:val="28"/>
          <w:lang w:eastAsia="ru-RU"/>
        </w:rPr>
        <w:t xml:space="preserve"> «</w:t>
      </w:r>
      <w:proofErr w:type="spellStart"/>
      <w:r w:rsidRPr="00DB6EEA">
        <w:rPr>
          <w:rFonts w:ascii="Times New Roman" w:eastAsia="Calibri" w:hAnsi="Times New Roman" w:cs="Times New Roman"/>
          <w:sz w:val="28"/>
          <w:szCs w:val="28"/>
          <w:lang w:eastAsia="ru-RU"/>
        </w:rPr>
        <w:t>Кыргызцентрпродукт</w:t>
      </w:r>
      <w:proofErr w:type="spellEnd"/>
      <w:r w:rsidRPr="00DB6EEA">
        <w:rPr>
          <w:rFonts w:ascii="Times New Roman" w:eastAsia="Calibri" w:hAnsi="Times New Roman" w:cs="Times New Roman"/>
          <w:sz w:val="28"/>
          <w:szCs w:val="28"/>
          <w:lang w:eastAsia="ru-RU"/>
        </w:rPr>
        <w:t xml:space="preserve">» предложено расширить понятие ТЛЦ и добавить в понятие ТЛЦ также продукты шоковой заморозки и сушенных овощей, фруктов и ягод, даже при условии изменения кода ТНВЭД, </w:t>
      </w:r>
      <w:r w:rsidRPr="00DB6EEA">
        <w:rPr>
          <w:rFonts w:ascii="Times New Roman" w:eastAsia="Calibri" w:hAnsi="Times New Roman" w:cs="Times New Roman"/>
          <w:sz w:val="28"/>
          <w:szCs w:val="28"/>
          <w:lang w:eastAsia="ru-RU" w:bidi="ru-RU"/>
        </w:rPr>
        <w:t>данное предложение учтено.</w:t>
      </w:r>
      <w:r w:rsidRPr="00DB6EEA">
        <w:rPr>
          <w:rFonts w:ascii="Times New Roman" w:eastAsia="Calibri" w:hAnsi="Times New Roman" w:cs="Times New Roman"/>
          <w:sz w:val="28"/>
          <w:szCs w:val="28"/>
          <w:lang w:eastAsia="ru-RU"/>
        </w:rPr>
        <w:t xml:space="preserve"> </w:t>
      </w:r>
    </w:p>
    <w:p w14:paraId="0B1AF013" w14:textId="77777777" w:rsidR="00F57D2C" w:rsidRPr="00DB6EEA" w:rsidRDefault="00F57D2C" w:rsidP="00DB6EEA">
      <w:pPr>
        <w:spacing w:after="0" w:line="240" w:lineRule="auto"/>
        <w:ind w:firstLine="709"/>
        <w:contextualSpacing/>
        <w:jc w:val="both"/>
        <w:rPr>
          <w:rFonts w:ascii="Times New Roman" w:eastAsia="Calibri" w:hAnsi="Times New Roman" w:cs="Times New Roman"/>
          <w:sz w:val="28"/>
          <w:szCs w:val="28"/>
          <w:lang w:eastAsia="ru-RU"/>
        </w:rPr>
      </w:pPr>
      <w:r w:rsidRPr="00DB6EEA">
        <w:rPr>
          <w:rFonts w:ascii="Times New Roman" w:eastAsia="Calibri" w:hAnsi="Times New Roman" w:cs="Times New Roman"/>
          <w:sz w:val="28"/>
          <w:szCs w:val="28"/>
          <w:lang w:eastAsia="ru-RU"/>
        </w:rPr>
        <w:t xml:space="preserve">2) </w:t>
      </w:r>
      <w:proofErr w:type="spellStart"/>
      <w:r w:rsidRPr="00DB6EEA">
        <w:rPr>
          <w:rFonts w:ascii="Times New Roman" w:eastAsia="Calibri" w:hAnsi="Times New Roman" w:cs="Times New Roman"/>
          <w:sz w:val="28"/>
          <w:szCs w:val="28"/>
          <w:lang w:eastAsia="ru-RU"/>
        </w:rPr>
        <w:t>oilawkg</w:t>
      </w:r>
      <w:proofErr w:type="spellEnd"/>
      <w:r w:rsidRPr="00DB6EEA">
        <w:rPr>
          <w:rFonts w:ascii="Times New Roman" w:eastAsia="Calibri" w:hAnsi="Times New Roman" w:cs="Times New Roman"/>
          <w:sz w:val="28"/>
          <w:szCs w:val="28"/>
          <w:lang w:eastAsia="ru-RU"/>
        </w:rPr>
        <w:t xml:space="preserve"> - предложения по статье 146 (Взаимодействие органов налоговой службы с банком и платежной организацией/оператором платежной системы), предложение частично учтено.</w:t>
      </w:r>
    </w:p>
    <w:p w14:paraId="2378B93C" w14:textId="77777777" w:rsidR="00F57D2C" w:rsidRPr="00DB6EEA" w:rsidRDefault="00F57D2C" w:rsidP="00DB6EEA">
      <w:pPr>
        <w:spacing w:after="0" w:line="240" w:lineRule="auto"/>
        <w:ind w:firstLine="709"/>
        <w:contextualSpacing/>
        <w:jc w:val="both"/>
        <w:rPr>
          <w:rFonts w:ascii="Times New Roman" w:eastAsia="Calibri" w:hAnsi="Times New Roman" w:cs="Times New Roman"/>
          <w:sz w:val="28"/>
          <w:szCs w:val="28"/>
          <w:lang w:eastAsia="ru-RU"/>
        </w:rPr>
      </w:pPr>
      <w:bookmarkStart w:id="4" w:name="_Hlk207662322"/>
      <w:r w:rsidRPr="00DB6EEA">
        <w:rPr>
          <w:rFonts w:ascii="Times New Roman" w:eastAsia="Calibri" w:hAnsi="Times New Roman" w:cs="Times New Roman"/>
          <w:sz w:val="28"/>
          <w:szCs w:val="28"/>
          <w:lang w:eastAsia="ru-RU"/>
        </w:rPr>
        <w:t xml:space="preserve">3) </w:t>
      </w:r>
      <w:proofErr w:type="spellStart"/>
      <w:r w:rsidRPr="00DB6EEA">
        <w:rPr>
          <w:rFonts w:ascii="Times New Roman" w:eastAsia="Calibri" w:hAnsi="Times New Roman" w:cs="Times New Roman"/>
          <w:sz w:val="28"/>
          <w:szCs w:val="28"/>
          <w:lang w:eastAsia="ru-RU"/>
        </w:rPr>
        <w:t>dquadrat</w:t>
      </w:r>
      <w:proofErr w:type="spellEnd"/>
      <w:r w:rsidRPr="00DB6EEA">
        <w:rPr>
          <w:rFonts w:ascii="Times New Roman" w:eastAsia="Calibri" w:hAnsi="Times New Roman" w:cs="Times New Roman"/>
          <w:sz w:val="28"/>
          <w:szCs w:val="28"/>
          <w:lang w:eastAsia="ru-RU"/>
        </w:rPr>
        <w:t xml:space="preserve">, </w:t>
      </w:r>
      <w:proofErr w:type="spellStart"/>
      <w:r w:rsidRPr="00DB6EEA">
        <w:rPr>
          <w:rFonts w:ascii="Times New Roman" w:eastAsia="Calibri" w:hAnsi="Times New Roman" w:cs="Times New Roman"/>
          <w:sz w:val="28"/>
          <w:szCs w:val="28"/>
          <w:lang w:eastAsia="ru-RU"/>
        </w:rPr>
        <w:t>Айп</w:t>
      </w:r>
      <w:proofErr w:type="spellEnd"/>
      <w:r w:rsidRPr="00DB6EEA">
        <w:rPr>
          <w:rFonts w:ascii="Times New Roman" w:eastAsia="Calibri" w:hAnsi="Times New Roman" w:cs="Times New Roman"/>
          <w:sz w:val="28"/>
          <w:szCs w:val="28"/>
          <w:lang w:eastAsia="ru-RU"/>
        </w:rPr>
        <w:t xml:space="preserve">, </w:t>
      </w:r>
      <w:proofErr w:type="spellStart"/>
      <w:r w:rsidRPr="00DB6EEA">
        <w:rPr>
          <w:rFonts w:ascii="Times New Roman" w:eastAsia="Calibri" w:hAnsi="Times New Roman" w:cs="Times New Roman"/>
          <w:sz w:val="28"/>
          <w:szCs w:val="28"/>
          <w:lang w:eastAsia="ru-RU"/>
        </w:rPr>
        <w:t>zzz</w:t>
      </w:r>
      <w:proofErr w:type="spellEnd"/>
      <w:r w:rsidRPr="00DB6EEA">
        <w:rPr>
          <w:rFonts w:ascii="Times New Roman" w:eastAsia="Calibri" w:hAnsi="Times New Roman" w:cs="Times New Roman"/>
          <w:sz w:val="28"/>
          <w:szCs w:val="28"/>
          <w:lang w:eastAsia="ru-RU"/>
        </w:rPr>
        <w:t xml:space="preserve"> - </w:t>
      </w:r>
      <w:bookmarkEnd w:id="4"/>
      <w:r w:rsidRPr="00DB6EEA">
        <w:rPr>
          <w:rFonts w:ascii="Times New Roman" w:eastAsia="Calibri" w:hAnsi="Times New Roman" w:cs="Times New Roman"/>
          <w:sz w:val="28"/>
          <w:szCs w:val="28"/>
          <w:lang w:eastAsia="ru-RU"/>
        </w:rPr>
        <w:t xml:space="preserve">предложения по изменениям в Закон Кыргызской Республики «О товариществах собственников жилых и </w:t>
      </w:r>
      <w:r w:rsidRPr="00DB6EEA">
        <w:rPr>
          <w:rFonts w:ascii="Times New Roman" w:eastAsia="Calibri" w:hAnsi="Times New Roman" w:cs="Times New Roman"/>
          <w:sz w:val="28"/>
          <w:szCs w:val="28"/>
          <w:lang w:eastAsia="ru-RU"/>
        </w:rPr>
        <w:lastRenderedPageBreak/>
        <w:t xml:space="preserve">нежилых помещений многоквартирных домов», данные предложения учтено. </w:t>
      </w:r>
    </w:p>
    <w:p w14:paraId="6966EC57" w14:textId="77777777" w:rsidR="00F57D2C" w:rsidRPr="00DB6EEA" w:rsidRDefault="00F57D2C" w:rsidP="00DB6EEA">
      <w:pPr>
        <w:spacing w:after="0" w:line="240" w:lineRule="auto"/>
        <w:ind w:firstLine="709"/>
        <w:contextualSpacing/>
        <w:jc w:val="both"/>
        <w:rPr>
          <w:rFonts w:ascii="Times New Roman" w:eastAsia="Calibri" w:hAnsi="Times New Roman" w:cs="Times New Roman"/>
          <w:sz w:val="28"/>
          <w:szCs w:val="28"/>
          <w:lang w:eastAsia="ru-RU"/>
        </w:rPr>
      </w:pPr>
      <w:r w:rsidRPr="00DB6EEA">
        <w:rPr>
          <w:rFonts w:ascii="Times New Roman" w:eastAsia="Calibri" w:hAnsi="Times New Roman" w:cs="Times New Roman"/>
          <w:sz w:val="28"/>
          <w:szCs w:val="28"/>
          <w:lang w:eastAsia="ru-RU"/>
        </w:rPr>
        <w:t>4) ОЮЛ Союз банков Кыргызстана по налоговому платежному требованию, международным переводам денежных средств, залоговому имущества по кредиту, а также предложениям по статьям 48, 64 и 116-1 Налогового Кодекса КР, а также предложение по новой статье 317-3 Кодекса КР о правонарушениях, предложения частично учтены. </w:t>
      </w:r>
    </w:p>
    <w:p w14:paraId="2C85B2A1" w14:textId="77777777" w:rsidR="00F57D2C" w:rsidRPr="00DB6EEA" w:rsidRDefault="00F57D2C" w:rsidP="00DB6EEA">
      <w:pPr>
        <w:spacing w:after="0" w:line="240" w:lineRule="auto"/>
        <w:ind w:firstLine="709"/>
        <w:contextualSpacing/>
        <w:jc w:val="both"/>
        <w:rPr>
          <w:rFonts w:ascii="Times New Roman" w:eastAsia="Calibri" w:hAnsi="Times New Roman" w:cs="Times New Roman"/>
          <w:sz w:val="28"/>
          <w:szCs w:val="28"/>
          <w:lang w:eastAsia="ru-RU"/>
        </w:rPr>
      </w:pPr>
      <w:r w:rsidRPr="00DB6EEA">
        <w:rPr>
          <w:rFonts w:ascii="Times New Roman" w:eastAsia="Calibri" w:hAnsi="Times New Roman" w:cs="Times New Roman"/>
          <w:sz w:val="28"/>
          <w:szCs w:val="28"/>
          <w:lang w:eastAsia="ru-RU"/>
        </w:rPr>
        <w:t>5) ОЮЛ «ОПОРА» - предложения по ставкам акцизов на некоторые виды табачной продукции не учтено.</w:t>
      </w:r>
    </w:p>
    <w:p w14:paraId="202288FB" w14:textId="77777777" w:rsidR="00F57D2C" w:rsidRPr="00DB6EEA" w:rsidRDefault="00F57D2C" w:rsidP="00DB6EEA">
      <w:pPr>
        <w:spacing w:after="0" w:line="240" w:lineRule="auto"/>
        <w:ind w:firstLine="709"/>
        <w:contextualSpacing/>
        <w:jc w:val="both"/>
        <w:rPr>
          <w:rFonts w:ascii="Times New Roman" w:eastAsia="Times New Roman" w:hAnsi="Times New Roman" w:cs="Times New Roman"/>
          <w:color w:val="000000"/>
          <w:sz w:val="28"/>
          <w:szCs w:val="28"/>
          <w:lang w:eastAsia="ru-RU" w:bidi="ru-RU"/>
        </w:rPr>
      </w:pPr>
      <w:r w:rsidRPr="00DB6EEA">
        <w:rPr>
          <w:rFonts w:ascii="Times New Roman" w:eastAsia="Calibri" w:hAnsi="Times New Roman" w:cs="Times New Roman"/>
          <w:sz w:val="28"/>
          <w:szCs w:val="28"/>
          <w:lang w:eastAsia="ru-RU"/>
        </w:rPr>
        <w:t>6) Палатой налоговых консультантов КР б</w:t>
      </w:r>
      <w:r w:rsidRPr="00DB6EEA">
        <w:rPr>
          <w:rFonts w:ascii="Times New Roman" w:eastAsia="Times New Roman" w:hAnsi="Times New Roman" w:cs="Times New Roman"/>
          <w:color w:val="000000"/>
          <w:sz w:val="28"/>
          <w:szCs w:val="28"/>
          <w:lang w:eastAsia="ru-RU" w:bidi="ru-RU"/>
        </w:rPr>
        <w:t>ыли внесены ряд предложений, которые обсуждены на Межведомственной рабочей группе.</w:t>
      </w:r>
    </w:p>
    <w:p w14:paraId="67EDCB64" w14:textId="77777777" w:rsidR="00F57D2C" w:rsidRPr="00DB6EEA" w:rsidRDefault="00F57D2C" w:rsidP="00DB6EEA">
      <w:pPr>
        <w:spacing w:after="0" w:line="240" w:lineRule="auto"/>
        <w:ind w:firstLine="709"/>
        <w:contextualSpacing/>
        <w:jc w:val="both"/>
        <w:rPr>
          <w:rFonts w:ascii="Times New Roman" w:eastAsia="Times New Roman" w:hAnsi="Times New Roman" w:cs="Times New Roman"/>
          <w:color w:val="000000"/>
          <w:sz w:val="28"/>
          <w:szCs w:val="28"/>
          <w:lang w:eastAsia="ru-RU" w:bidi="ru-RU"/>
        </w:rPr>
      </w:pPr>
      <w:r w:rsidRPr="00DB6EEA">
        <w:rPr>
          <w:rFonts w:ascii="Times New Roman" w:eastAsia="Times New Roman" w:hAnsi="Times New Roman" w:cs="Times New Roman"/>
          <w:color w:val="000000"/>
          <w:sz w:val="28"/>
          <w:szCs w:val="28"/>
          <w:lang w:eastAsia="ru-RU" w:bidi="ru-RU"/>
        </w:rPr>
        <w:t xml:space="preserve">7) Ассоциацией поставщиков (производителей и дистрибьюторов) </w:t>
      </w:r>
      <w:r w:rsidRPr="00DB6EEA">
        <w:rPr>
          <w:rFonts w:ascii="Times New Roman" w:eastAsia="Calibri" w:hAnsi="Times New Roman" w:cs="Times New Roman"/>
          <w:sz w:val="28"/>
          <w:szCs w:val="28"/>
          <w:lang w:eastAsia="ru-RU"/>
        </w:rPr>
        <w:t>б</w:t>
      </w:r>
      <w:r w:rsidRPr="00DB6EEA">
        <w:rPr>
          <w:rFonts w:ascii="Times New Roman" w:eastAsia="Times New Roman" w:hAnsi="Times New Roman" w:cs="Times New Roman"/>
          <w:color w:val="000000"/>
          <w:sz w:val="28"/>
          <w:szCs w:val="28"/>
          <w:lang w:eastAsia="ru-RU" w:bidi="ru-RU"/>
        </w:rPr>
        <w:t>ыли внесены ряд предложений, которые обсуждены на Межведомственной рабочей группе.</w:t>
      </w:r>
    </w:p>
    <w:p w14:paraId="28A09CBD" w14:textId="77777777" w:rsidR="00F57D2C" w:rsidRPr="00DB6EEA" w:rsidRDefault="00F57D2C" w:rsidP="00DB6EEA">
      <w:pPr>
        <w:spacing w:after="0" w:line="240" w:lineRule="auto"/>
        <w:ind w:firstLine="709"/>
        <w:contextualSpacing/>
        <w:jc w:val="both"/>
        <w:rPr>
          <w:rFonts w:ascii="Times New Roman" w:eastAsia="Times New Roman" w:hAnsi="Times New Roman" w:cs="Times New Roman"/>
          <w:color w:val="000000"/>
          <w:sz w:val="28"/>
          <w:szCs w:val="28"/>
          <w:lang w:eastAsia="ru-RU" w:bidi="ru-RU"/>
        </w:rPr>
      </w:pPr>
      <w:r w:rsidRPr="00DB6EEA">
        <w:rPr>
          <w:rFonts w:ascii="Times New Roman" w:eastAsia="Times New Roman" w:hAnsi="Times New Roman" w:cs="Times New Roman"/>
          <w:color w:val="000000"/>
          <w:sz w:val="28"/>
          <w:szCs w:val="28"/>
          <w:lang w:eastAsia="ru-RU" w:bidi="ru-RU"/>
        </w:rPr>
        <w:t>8) ОЮЛ «Ассоциация операторов связи»</w:t>
      </w:r>
      <w:r w:rsidRPr="00DB6EEA">
        <w:rPr>
          <w:rFonts w:ascii="Times New Roman" w:eastAsia="Calibri" w:hAnsi="Times New Roman" w:cs="Times New Roman"/>
          <w:sz w:val="28"/>
          <w:szCs w:val="28"/>
          <w:lang w:eastAsia="ru-RU"/>
        </w:rPr>
        <w:t xml:space="preserve"> б</w:t>
      </w:r>
      <w:r w:rsidRPr="00DB6EEA">
        <w:rPr>
          <w:rFonts w:ascii="Times New Roman" w:eastAsia="Times New Roman" w:hAnsi="Times New Roman" w:cs="Times New Roman"/>
          <w:color w:val="000000"/>
          <w:sz w:val="28"/>
          <w:szCs w:val="28"/>
          <w:lang w:eastAsia="ru-RU" w:bidi="ru-RU"/>
        </w:rPr>
        <w:t>ыли внесены ряд предложений, которые обсуждены на Межведомственной рабочей группе.</w:t>
      </w:r>
    </w:p>
    <w:p w14:paraId="34A9B73B" w14:textId="77777777" w:rsidR="00F57D2C" w:rsidRPr="00DB6EEA" w:rsidRDefault="00F57D2C" w:rsidP="00DB6EEA">
      <w:pPr>
        <w:spacing w:after="0" w:line="240" w:lineRule="auto"/>
        <w:ind w:firstLine="709"/>
        <w:contextualSpacing/>
        <w:jc w:val="both"/>
        <w:rPr>
          <w:rFonts w:ascii="Times New Roman" w:eastAsia="Calibri" w:hAnsi="Times New Roman" w:cs="Times New Roman"/>
          <w:sz w:val="28"/>
          <w:szCs w:val="28"/>
          <w:lang w:eastAsia="ru-RU"/>
        </w:rPr>
      </w:pPr>
      <w:bookmarkStart w:id="5" w:name="_Hlk207662751"/>
      <w:r w:rsidRPr="00DB6EEA">
        <w:rPr>
          <w:rFonts w:ascii="Times New Roman" w:eastAsia="Times New Roman" w:hAnsi="Times New Roman" w:cs="Times New Roman"/>
          <w:color w:val="000000"/>
          <w:sz w:val="28"/>
          <w:szCs w:val="28"/>
          <w:lang w:eastAsia="ru-RU" w:bidi="ru-RU"/>
        </w:rPr>
        <w:t xml:space="preserve">9) </w:t>
      </w:r>
      <w:proofErr w:type="spellStart"/>
      <w:r w:rsidRPr="00DB6EEA">
        <w:rPr>
          <w:rFonts w:ascii="Times New Roman" w:eastAsia="Times New Roman" w:hAnsi="Times New Roman" w:cs="Times New Roman"/>
          <w:color w:val="000000"/>
          <w:sz w:val="28"/>
          <w:szCs w:val="28"/>
          <w:lang w:eastAsia="ru-RU" w:bidi="ru-RU"/>
        </w:rPr>
        <w:t>Chinara</w:t>
      </w:r>
      <w:proofErr w:type="spellEnd"/>
      <w:r w:rsidRPr="00DB6EEA">
        <w:rPr>
          <w:rFonts w:ascii="Times New Roman" w:eastAsia="Times New Roman" w:hAnsi="Times New Roman" w:cs="Times New Roman"/>
          <w:color w:val="000000"/>
          <w:sz w:val="28"/>
          <w:szCs w:val="28"/>
          <w:lang w:eastAsia="ru-RU" w:bidi="ru-RU"/>
        </w:rPr>
        <w:t xml:space="preserve"> - </w:t>
      </w:r>
      <w:bookmarkEnd w:id="5"/>
      <w:r w:rsidRPr="00DB6EEA">
        <w:rPr>
          <w:rFonts w:ascii="Times New Roman" w:eastAsia="Times New Roman" w:hAnsi="Times New Roman" w:cs="Times New Roman"/>
          <w:color w:val="000000"/>
          <w:sz w:val="28"/>
          <w:szCs w:val="28"/>
          <w:lang w:eastAsia="ru-RU" w:bidi="ru-RU"/>
        </w:rPr>
        <w:t xml:space="preserve">цифровыми сомами и по статье 146. Взаимодействие органов налоговой службы с банком и платежной организацией/оператором платежной системы, </w:t>
      </w:r>
      <w:r w:rsidRPr="00DB6EEA">
        <w:rPr>
          <w:rFonts w:ascii="Times New Roman" w:eastAsia="Calibri" w:hAnsi="Times New Roman" w:cs="Times New Roman"/>
          <w:sz w:val="28"/>
          <w:szCs w:val="28"/>
          <w:lang w:eastAsia="ru-RU"/>
        </w:rPr>
        <w:t>предложение частично учтено.</w:t>
      </w:r>
    </w:p>
    <w:p w14:paraId="6DE73197" w14:textId="77777777" w:rsidR="00F57D2C" w:rsidRPr="00DB6EEA" w:rsidRDefault="00F57D2C" w:rsidP="00DB6EEA">
      <w:pPr>
        <w:spacing w:after="0" w:line="240" w:lineRule="auto"/>
        <w:ind w:firstLine="709"/>
        <w:contextualSpacing/>
        <w:jc w:val="both"/>
        <w:rPr>
          <w:rFonts w:ascii="Times New Roman" w:eastAsia="Times New Roman" w:hAnsi="Times New Roman" w:cs="Times New Roman"/>
          <w:color w:val="000000"/>
          <w:sz w:val="28"/>
          <w:szCs w:val="28"/>
          <w:lang w:eastAsia="ru-RU" w:bidi="ru-RU"/>
        </w:rPr>
      </w:pPr>
      <w:r w:rsidRPr="00DB6EEA">
        <w:rPr>
          <w:rFonts w:ascii="Times New Roman" w:eastAsia="Times New Roman" w:hAnsi="Times New Roman" w:cs="Times New Roman"/>
          <w:color w:val="000000"/>
          <w:sz w:val="28"/>
          <w:szCs w:val="28"/>
          <w:lang w:eastAsia="ru-RU" w:bidi="ru-RU"/>
        </w:rPr>
        <w:t>10) Ассоциация развития агропромышленного комплекса КР</w:t>
      </w:r>
      <w:r w:rsidRPr="00DB6EEA">
        <w:rPr>
          <w:rFonts w:ascii="Times New Roman" w:eastAsia="Calibri" w:hAnsi="Times New Roman" w:cs="Times New Roman"/>
          <w:sz w:val="28"/>
          <w:szCs w:val="28"/>
          <w:lang w:eastAsia="ru-RU"/>
        </w:rPr>
        <w:t xml:space="preserve"> б</w:t>
      </w:r>
      <w:r w:rsidRPr="00DB6EEA">
        <w:rPr>
          <w:rFonts w:ascii="Times New Roman" w:eastAsia="Times New Roman" w:hAnsi="Times New Roman" w:cs="Times New Roman"/>
          <w:color w:val="000000"/>
          <w:sz w:val="28"/>
          <w:szCs w:val="28"/>
          <w:lang w:eastAsia="ru-RU" w:bidi="ru-RU"/>
        </w:rPr>
        <w:t>ыли внесены ряд предложений, которые обсуждены на Межведомственной рабочей группе.</w:t>
      </w:r>
    </w:p>
    <w:p w14:paraId="47C75C26"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p>
    <w:p w14:paraId="4626E73C" w14:textId="77777777" w:rsidR="00F57D2C" w:rsidRPr="00DB6EEA" w:rsidRDefault="00F57D2C" w:rsidP="00DB6EEA">
      <w:pPr>
        <w:spacing w:after="0" w:line="240" w:lineRule="auto"/>
        <w:ind w:firstLine="709"/>
        <w:contextualSpacing/>
        <w:jc w:val="both"/>
        <w:rPr>
          <w:rFonts w:ascii="Times New Roman" w:hAnsi="Times New Roman" w:cs="Times New Roman"/>
          <w:b/>
          <w:bCs/>
          <w:i/>
          <w:iCs/>
          <w:sz w:val="28"/>
          <w:szCs w:val="28"/>
        </w:rPr>
      </w:pPr>
      <w:r w:rsidRPr="00DB6EEA">
        <w:rPr>
          <w:rFonts w:ascii="Times New Roman" w:hAnsi="Times New Roman" w:cs="Times New Roman"/>
          <w:b/>
          <w:bCs/>
          <w:i/>
          <w:iCs/>
          <w:sz w:val="28"/>
          <w:szCs w:val="28"/>
        </w:rPr>
        <w:t>8) Предложения фракций, комитетов и депутатов к проекту закона:</w:t>
      </w:r>
    </w:p>
    <w:p w14:paraId="5D81C2EF" w14:textId="77777777" w:rsidR="00F57D2C" w:rsidRPr="00DB6EEA" w:rsidRDefault="00F57D2C"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Нет.</w:t>
      </w:r>
    </w:p>
    <w:p w14:paraId="5620385E" w14:textId="77777777" w:rsidR="00F57D2C" w:rsidRPr="00DB6EEA" w:rsidRDefault="00F57D2C" w:rsidP="00DB6EEA">
      <w:pPr>
        <w:spacing w:after="0" w:line="240" w:lineRule="auto"/>
        <w:ind w:firstLine="709"/>
        <w:contextualSpacing/>
        <w:jc w:val="both"/>
        <w:rPr>
          <w:rFonts w:ascii="Times New Roman" w:hAnsi="Times New Roman" w:cs="Times New Roman"/>
          <w:i/>
          <w:iCs/>
          <w:sz w:val="28"/>
          <w:szCs w:val="28"/>
        </w:rPr>
      </w:pPr>
    </w:p>
    <w:p w14:paraId="15EFEDFE" w14:textId="2D1F5D6B" w:rsidR="00F57D2C" w:rsidRPr="00DB6EEA" w:rsidRDefault="00F57D2C" w:rsidP="00DB6EEA">
      <w:pPr>
        <w:spacing w:after="0" w:line="240" w:lineRule="auto"/>
        <w:ind w:firstLine="709"/>
        <w:contextualSpacing/>
        <w:jc w:val="both"/>
        <w:rPr>
          <w:rFonts w:ascii="Times New Roman" w:hAnsi="Times New Roman" w:cs="Times New Roman"/>
          <w:b/>
          <w:sz w:val="28"/>
          <w:szCs w:val="28"/>
        </w:rPr>
      </w:pPr>
      <w:r w:rsidRPr="00DB6EEA">
        <w:rPr>
          <w:rFonts w:ascii="Times New Roman" w:hAnsi="Times New Roman" w:cs="Times New Roman"/>
          <w:b/>
          <w:bCs/>
          <w:i/>
          <w:iCs/>
          <w:sz w:val="28"/>
          <w:szCs w:val="28"/>
        </w:rPr>
        <w:t>9) Особое мнение членов Комитета:</w:t>
      </w:r>
    </w:p>
    <w:p w14:paraId="4203FC0A" w14:textId="7E23F8CF" w:rsidR="00607448" w:rsidRPr="00DB6EEA" w:rsidRDefault="00607448" w:rsidP="00DB6EEA">
      <w:pPr>
        <w:spacing w:after="0" w:line="240" w:lineRule="auto"/>
        <w:ind w:firstLine="709"/>
        <w:contextualSpacing/>
        <w:jc w:val="both"/>
        <w:rPr>
          <w:rFonts w:ascii="Times New Roman" w:hAnsi="Times New Roman" w:cs="Times New Roman"/>
          <w:b/>
          <w:sz w:val="28"/>
          <w:szCs w:val="28"/>
        </w:rPr>
      </w:pPr>
      <w:r w:rsidRPr="00DB6EEA">
        <w:rPr>
          <w:rFonts w:ascii="Times New Roman" w:hAnsi="Times New Roman" w:cs="Times New Roman"/>
          <w:b/>
          <w:sz w:val="28"/>
          <w:szCs w:val="28"/>
        </w:rPr>
        <w:t xml:space="preserve"> </w:t>
      </w:r>
    </w:p>
    <w:p w14:paraId="074EC8DC" w14:textId="77777777"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 xml:space="preserve">Поступили решения от следующих парламентских фракций и депутатских групп о принятии законопроект одновременно </w:t>
      </w:r>
      <w:r w:rsidRPr="00DB6EEA">
        <w:rPr>
          <w:rFonts w:ascii="Times New Roman" w:hAnsi="Times New Roman" w:cs="Times New Roman"/>
          <w:b/>
          <w:sz w:val="28"/>
          <w:szCs w:val="28"/>
        </w:rPr>
        <w:t>в трех чтениях</w:t>
      </w:r>
      <w:r w:rsidRPr="00DB6EEA">
        <w:rPr>
          <w:rFonts w:ascii="Times New Roman" w:hAnsi="Times New Roman" w:cs="Times New Roman"/>
          <w:bCs/>
          <w:sz w:val="28"/>
          <w:szCs w:val="28"/>
        </w:rPr>
        <w:t>:</w:t>
      </w:r>
    </w:p>
    <w:p w14:paraId="747C521F" w14:textId="70C60119"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 парламентская фракция «Ынтымак» (</w:t>
      </w:r>
      <w:proofErr w:type="spellStart"/>
      <w:r w:rsidRPr="00DB6EEA">
        <w:rPr>
          <w:rFonts w:ascii="Times New Roman" w:hAnsi="Times New Roman" w:cs="Times New Roman"/>
          <w:bCs/>
          <w:sz w:val="28"/>
          <w:szCs w:val="28"/>
        </w:rPr>
        <w:t>вх</w:t>
      </w:r>
      <w:proofErr w:type="spellEnd"/>
      <w:r w:rsidRPr="00DB6EEA">
        <w:rPr>
          <w:rFonts w:ascii="Times New Roman" w:hAnsi="Times New Roman" w:cs="Times New Roman"/>
          <w:bCs/>
          <w:sz w:val="28"/>
          <w:szCs w:val="28"/>
        </w:rPr>
        <w:t>. № 6</w:t>
      </w:r>
      <w:r w:rsidR="00AF2A66" w:rsidRPr="00DB6EEA">
        <w:rPr>
          <w:rFonts w:ascii="Times New Roman" w:hAnsi="Times New Roman" w:cs="Times New Roman"/>
          <w:bCs/>
          <w:sz w:val="28"/>
          <w:szCs w:val="28"/>
        </w:rPr>
        <w:t>-7533/25 от 15.09.2025</w:t>
      </w:r>
      <w:r w:rsidRPr="00DB6EEA">
        <w:rPr>
          <w:rFonts w:ascii="Times New Roman" w:hAnsi="Times New Roman" w:cs="Times New Roman"/>
          <w:bCs/>
          <w:sz w:val="28"/>
          <w:szCs w:val="28"/>
        </w:rPr>
        <w:t>);</w:t>
      </w:r>
    </w:p>
    <w:p w14:paraId="606763EC" w14:textId="5AF87DB5"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 парламентская фракция «Ыйман Нуру» (</w:t>
      </w:r>
      <w:proofErr w:type="spellStart"/>
      <w:r w:rsidRPr="00DB6EEA">
        <w:rPr>
          <w:rFonts w:ascii="Times New Roman" w:hAnsi="Times New Roman" w:cs="Times New Roman"/>
          <w:bCs/>
          <w:sz w:val="28"/>
          <w:szCs w:val="28"/>
        </w:rPr>
        <w:t>вх</w:t>
      </w:r>
      <w:proofErr w:type="spellEnd"/>
      <w:r w:rsidRPr="00DB6EEA">
        <w:rPr>
          <w:rFonts w:ascii="Times New Roman" w:hAnsi="Times New Roman" w:cs="Times New Roman"/>
          <w:bCs/>
          <w:sz w:val="28"/>
          <w:szCs w:val="28"/>
        </w:rPr>
        <w:t xml:space="preserve">. № </w:t>
      </w:r>
      <w:r w:rsidR="00AF2A66" w:rsidRPr="00DB6EEA">
        <w:rPr>
          <w:rFonts w:ascii="Times New Roman" w:hAnsi="Times New Roman" w:cs="Times New Roman"/>
          <w:bCs/>
          <w:sz w:val="28"/>
          <w:szCs w:val="28"/>
        </w:rPr>
        <w:t>6-7620/25 от 15.09.2025</w:t>
      </w:r>
      <w:r w:rsidRPr="00DB6EEA">
        <w:rPr>
          <w:rFonts w:ascii="Times New Roman" w:hAnsi="Times New Roman" w:cs="Times New Roman"/>
          <w:bCs/>
          <w:sz w:val="28"/>
          <w:szCs w:val="28"/>
        </w:rPr>
        <w:t>);</w:t>
      </w:r>
    </w:p>
    <w:p w14:paraId="79714DE4" w14:textId="0E84F690"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 депутатская группа «</w:t>
      </w:r>
      <w:proofErr w:type="spellStart"/>
      <w:r w:rsidRPr="00DB6EEA">
        <w:rPr>
          <w:rFonts w:ascii="Times New Roman" w:hAnsi="Times New Roman" w:cs="Times New Roman"/>
          <w:bCs/>
          <w:sz w:val="28"/>
          <w:szCs w:val="28"/>
        </w:rPr>
        <w:t>Элдик</w:t>
      </w:r>
      <w:proofErr w:type="spellEnd"/>
      <w:r w:rsidRPr="00DB6EEA">
        <w:rPr>
          <w:rFonts w:ascii="Times New Roman" w:hAnsi="Times New Roman" w:cs="Times New Roman"/>
          <w:bCs/>
          <w:sz w:val="28"/>
          <w:szCs w:val="28"/>
        </w:rPr>
        <w:t>» (</w:t>
      </w:r>
      <w:proofErr w:type="spellStart"/>
      <w:r w:rsidRPr="00DB6EEA">
        <w:rPr>
          <w:rFonts w:ascii="Times New Roman" w:hAnsi="Times New Roman" w:cs="Times New Roman"/>
          <w:bCs/>
          <w:sz w:val="28"/>
          <w:szCs w:val="28"/>
        </w:rPr>
        <w:t>вх</w:t>
      </w:r>
      <w:proofErr w:type="spellEnd"/>
      <w:r w:rsidRPr="00DB6EEA">
        <w:rPr>
          <w:rFonts w:ascii="Times New Roman" w:hAnsi="Times New Roman" w:cs="Times New Roman"/>
          <w:bCs/>
          <w:sz w:val="28"/>
          <w:szCs w:val="28"/>
        </w:rPr>
        <w:t>. № 6</w:t>
      </w:r>
      <w:r w:rsidR="00AF2A66" w:rsidRPr="00DB6EEA">
        <w:rPr>
          <w:rFonts w:ascii="Times New Roman" w:hAnsi="Times New Roman" w:cs="Times New Roman"/>
          <w:bCs/>
          <w:sz w:val="28"/>
          <w:szCs w:val="28"/>
        </w:rPr>
        <w:t>-7587/25 от 15.09.2025</w:t>
      </w:r>
      <w:r w:rsidRPr="00DB6EEA">
        <w:rPr>
          <w:rFonts w:ascii="Times New Roman" w:hAnsi="Times New Roman" w:cs="Times New Roman"/>
          <w:bCs/>
          <w:sz w:val="28"/>
          <w:szCs w:val="28"/>
        </w:rPr>
        <w:t>).</w:t>
      </w:r>
    </w:p>
    <w:p w14:paraId="0AC61905" w14:textId="7D451AB9"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 парламентская фракция «Альянс» (</w:t>
      </w:r>
      <w:proofErr w:type="spellStart"/>
      <w:r w:rsidRPr="00DB6EEA">
        <w:rPr>
          <w:rFonts w:ascii="Times New Roman" w:hAnsi="Times New Roman" w:cs="Times New Roman"/>
          <w:bCs/>
          <w:sz w:val="28"/>
          <w:szCs w:val="28"/>
        </w:rPr>
        <w:t>вх</w:t>
      </w:r>
      <w:proofErr w:type="spellEnd"/>
      <w:r w:rsidRPr="00DB6EEA">
        <w:rPr>
          <w:rFonts w:ascii="Times New Roman" w:hAnsi="Times New Roman" w:cs="Times New Roman"/>
          <w:bCs/>
          <w:sz w:val="28"/>
          <w:szCs w:val="28"/>
        </w:rPr>
        <w:t>. № 6-</w:t>
      </w:r>
      <w:r w:rsidR="009945F2" w:rsidRPr="00DB6EEA">
        <w:rPr>
          <w:rFonts w:ascii="Times New Roman" w:hAnsi="Times New Roman" w:cs="Times New Roman"/>
          <w:bCs/>
          <w:sz w:val="28"/>
          <w:szCs w:val="28"/>
        </w:rPr>
        <w:t>7525</w:t>
      </w:r>
      <w:r w:rsidRPr="00DB6EEA">
        <w:rPr>
          <w:rFonts w:ascii="Times New Roman" w:hAnsi="Times New Roman" w:cs="Times New Roman"/>
          <w:bCs/>
          <w:sz w:val="28"/>
          <w:szCs w:val="28"/>
        </w:rPr>
        <w:t>/25 от 1</w:t>
      </w:r>
      <w:r w:rsidR="009945F2" w:rsidRPr="00DB6EEA">
        <w:rPr>
          <w:rFonts w:ascii="Times New Roman" w:hAnsi="Times New Roman" w:cs="Times New Roman"/>
          <w:bCs/>
          <w:sz w:val="28"/>
          <w:szCs w:val="28"/>
        </w:rPr>
        <w:t>5</w:t>
      </w:r>
      <w:r w:rsidRPr="00DB6EEA">
        <w:rPr>
          <w:rFonts w:ascii="Times New Roman" w:hAnsi="Times New Roman" w:cs="Times New Roman"/>
          <w:bCs/>
          <w:sz w:val="28"/>
          <w:szCs w:val="28"/>
        </w:rPr>
        <w:t>.0</w:t>
      </w:r>
      <w:r w:rsidR="009945F2" w:rsidRPr="00DB6EEA">
        <w:rPr>
          <w:rFonts w:ascii="Times New Roman" w:hAnsi="Times New Roman" w:cs="Times New Roman"/>
          <w:bCs/>
          <w:sz w:val="28"/>
          <w:szCs w:val="28"/>
        </w:rPr>
        <w:t>9</w:t>
      </w:r>
      <w:r w:rsidRPr="00DB6EEA">
        <w:rPr>
          <w:rFonts w:ascii="Times New Roman" w:hAnsi="Times New Roman" w:cs="Times New Roman"/>
          <w:bCs/>
          <w:sz w:val="28"/>
          <w:szCs w:val="28"/>
        </w:rPr>
        <w:t>.2025);</w:t>
      </w:r>
    </w:p>
    <w:p w14:paraId="6CBA8B96" w14:textId="749E7377"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 парламентская фракция «</w:t>
      </w:r>
      <w:proofErr w:type="spellStart"/>
      <w:r w:rsidRPr="00DB6EEA">
        <w:rPr>
          <w:rFonts w:ascii="Times New Roman" w:hAnsi="Times New Roman" w:cs="Times New Roman"/>
          <w:bCs/>
          <w:sz w:val="28"/>
          <w:szCs w:val="28"/>
        </w:rPr>
        <w:t>Ата</w:t>
      </w:r>
      <w:proofErr w:type="spellEnd"/>
      <w:r w:rsidRPr="00DB6EEA">
        <w:rPr>
          <w:rFonts w:ascii="Times New Roman" w:hAnsi="Times New Roman" w:cs="Times New Roman"/>
          <w:bCs/>
          <w:sz w:val="28"/>
          <w:szCs w:val="28"/>
        </w:rPr>
        <w:t>-Журт Кыргызстан» (</w:t>
      </w:r>
      <w:proofErr w:type="gramStart"/>
      <w:r w:rsidRPr="00DB6EEA">
        <w:rPr>
          <w:rFonts w:ascii="Times New Roman" w:hAnsi="Times New Roman" w:cs="Times New Roman"/>
          <w:bCs/>
          <w:sz w:val="28"/>
          <w:szCs w:val="28"/>
        </w:rPr>
        <w:t>вх.№</w:t>
      </w:r>
      <w:proofErr w:type="gramEnd"/>
      <w:r w:rsidR="009945F2" w:rsidRPr="00DB6EEA">
        <w:rPr>
          <w:rFonts w:ascii="Times New Roman" w:hAnsi="Times New Roman" w:cs="Times New Roman"/>
          <w:bCs/>
          <w:sz w:val="28"/>
          <w:szCs w:val="28"/>
        </w:rPr>
        <w:t>6-7523/25 от 15.09.2025</w:t>
      </w:r>
      <w:r w:rsidRPr="00DB6EEA">
        <w:rPr>
          <w:rFonts w:ascii="Times New Roman" w:hAnsi="Times New Roman" w:cs="Times New Roman"/>
          <w:bCs/>
          <w:sz w:val="28"/>
          <w:szCs w:val="28"/>
        </w:rPr>
        <w:t>);</w:t>
      </w:r>
    </w:p>
    <w:p w14:paraId="4B89F13A" w14:textId="26E7ABA8"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 парламентская фракция «</w:t>
      </w:r>
      <w:proofErr w:type="spellStart"/>
      <w:r w:rsidRPr="00DB6EEA">
        <w:rPr>
          <w:rFonts w:ascii="Times New Roman" w:hAnsi="Times New Roman" w:cs="Times New Roman"/>
          <w:bCs/>
          <w:sz w:val="28"/>
          <w:szCs w:val="28"/>
        </w:rPr>
        <w:t>Ишеним</w:t>
      </w:r>
      <w:proofErr w:type="spellEnd"/>
      <w:r w:rsidRPr="00DB6EEA">
        <w:rPr>
          <w:rFonts w:ascii="Times New Roman" w:hAnsi="Times New Roman" w:cs="Times New Roman"/>
          <w:bCs/>
          <w:sz w:val="28"/>
          <w:szCs w:val="28"/>
        </w:rPr>
        <w:t>» (</w:t>
      </w:r>
      <w:proofErr w:type="spellStart"/>
      <w:r w:rsidRPr="00DB6EEA">
        <w:rPr>
          <w:rFonts w:ascii="Times New Roman" w:hAnsi="Times New Roman" w:cs="Times New Roman"/>
          <w:bCs/>
          <w:sz w:val="28"/>
          <w:szCs w:val="28"/>
        </w:rPr>
        <w:t>вх</w:t>
      </w:r>
      <w:proofErr w:type="spellEnd"/>
      <w:r w:rsidRPr="00DB6EEA">
        <w:rPr>
          <w:rFonts w:ascii="Times New Roman" w:hAnsi="Times New Roman" w:cs="Times New Roman"/>
          <w:bCs/>
          <w:sz w:val="28"/>
          <w:szCs w:val="28"/>
        </w:rPr>
        <w:t xml:space="preserve">. № </w:t>
      </w:r>
      <w:r w:rsidR="00AF2A66" w:rsidRPr="00DB6EEA">
        <w:rPr>
          <w:rFonts w:ascii="Times New Roman" w:hAnsi="Times New Roman" w:cs="Times New Roman"/>
          <w:bCs/>
          <w:sz w:val="28"/>
          <w:szCs w:val="28"/>
        </w:rPr>
        <w:t>6-7599/25 от 15.09.2025</w:t>
      </w:r>
      <w:r w:rsidRPr="00DB6EEA">
        <w:rPr>
          <w:rFonts w:ascii="Times New Roman" w:hAnsi="Times New Roman" w:cs="Times New Roman"/>
          <w:bCs/>
          <w:sz w:val="28"/>
          <w:szCs w:val="28"/>
        </w:rPr>
        <w:t>);</w:t>
      </w:r>
    </w:p>
    <w:p w14:paraId="0BE034F1" w14:textId="2277634C" w:rsidR="00F57D2C"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 депутатская группа «</w:t>
      </w:r>
      <w:proofErr w:type="spellStart"/>
      <w:r w:rsidRPr="00DB6EEA">
        <w:rPr>
          <w:rFonts w:ascii="Times New Roman" w:hAnsi="Times New Roman" w:cs="Times New Roman"/>
          <w:bCs/>
          <w:sz w:val="28"/>
          <w:szCs w:val="28"/>
        </w:rPr>
        <w:t>Мекенчил</w:t>
      </w:r>
      <w:proofErr w:type="spellEnd"/>
      <w:r w:rsidRPr="00DB6EEA">
        <w:rPr>
          <w:rFonts w:ascii="Times New Roman" w:hAnsi="Times New Roman" w:cs="Times New Roman"/>
          <w:bCs/>
          <w:sz w:val="28"/>
          <w:szCs w:val="28"/>
        </w:rPr>
        <w:t>» (</w:t>
      </w:r>
      <w:proofErr w:type="spellStart"/>
      <w:r w:rsidRPr="00DB6EEA">
        <w:rPr>
          <w:rFonts w:ascii="Times New Roman" w:hAnsi="Times New Roman" w:cs="Times New Roman"/>
          <w:bCs/>
          <w:sz w:val="28"/>
          <w:szCs w:val="28"/>
        </w:rPr>
        <w:t>вх</w:t>
      </w:r>
      <w:proofErr w:type="spellEnd"/>
      <w:r w:rsidRPr="00DB6EEA">
        <w:rPr>
          <w:rFonts w:ascii="Times New Roman" w:hAnsi="Times New Roman" w:cs="Times New Roman"/>
          <w:bCs/>
          <w:sz w:val="28"/>
          <w:szCs w:val="28"/>
        </w:rPr>
        <w:t xml:space="preserve">. № </w:t>
      </w:r>
      <w:r w:rsidR="00AF2A66" w:rsidRPr="00DB6EEA">
        <w:rPr>
          <w:rFonts w:ascii="Times New Roman" w:hAnsi="Times New Roman" w:cs="Times New Roman"/>
          <w:bCs/>
          <w:sz w:val="28"/>
          <w:szCs w:val="28"/>
        </w:rPr>
        <w:t>6-7591/25 от 15.09.2025</w:t>
      </w:r>
      <w:r w:rsidRPr="00DB6EEA">
        <w:rPr>
          <w:rFonts w:ascii="Times New Roman" w:hAnsi="Times New Roman" w:cs="Times New Roman"/>
          <w:bCs/>
          <w:sz w:val="28"/>
          <w:szCs w:val="28"/>
        </w:rPr>
        <w:t>);</w:t>
      </w:r>
    </w:p>
    <w:p w14:paraId="70F82103" w14:textId="77777777" w:rsidR="00F57D2C" w:rsidRPr="00DB6EEA" w:rsidRDefault="00F57D2C" w:rsidP="00DB6EEA">
      <w:pPr>
        <w:spacing w:after="0" w:line="240" w:lineRule="auto"/>
        <w:ind w:firstLine="709"/>
        <w:contextualSpacing/>
        <w:jc w:val="both"/>
        <w:rPr>
          <w:rFonts w:ascii="Times New Roman" w:hAnsi="Times New Roman" w:cs="Times New Roman"/>
          <w:b/>
          <w:sz w:val="28"/>
          <w:szCs w:val="28"/>
        </w:rPr>
      </w:pPr>
    </w:p>
    <w:p w14:paraId="5FCE89A7" w14:textId="51B6471F" w:rsidR="00607448" w:rsidRPr="00DB6EEA" w:rsidRDefault="00F57D2C" w:rsidP="00DB6EEA">
      <w:pPr>
        <w:spacing w:after="0" w:line="240" w:lineRule="auto"/>
        <w:ind w:firstLine="709"/>
        <w:contextualSpacing/>
        <w:jc w:val="both"/>
        <w:rPr>
          <w:rFonts w:ascii="Times New Roman" w:hAnsi="Times New Roman" w:cs="Times New Roman"/>
          <w:bCs/>
          <w:sz w:val="28"/>
          <w:szCs w:val="28"/>
        </w:rPr>
      </w:pPr>
      <w:r w:rsidRPr="00DB6EEA">
        <w:rPr>
          <w:rFonts w:ascii="Times New Roman" w:hAnsi="Times New Roman" w:cs="Times New Roman"/>
          <w:bCs/>
          <w:sz w:val="28"/>
          <w:szCs w:val="28"/>
        </w:rPr>
        <w:t xml:space="preserve">Учитывая наличия решений большинства фракций и депутатских групп о принятии законопроекта одновременно в трех чтениях, при рассмотрении законопроекта на заседании Жогорку Кенеша Кыргызской </w:t>
      </w:r>
      <w:r w:rsidRPr="00DB6EEA">
        <w:rPr>
          <w:rFonts w:ascii="Times New Roman" w:hAnsi="Times New Roman" w:cs="Times New Roman"/>
          <w:bCs/>
          <w:sz w:val="28"/>
          <w:szCs w:val="28"/>
        </w:rPr>
        <w:lastRenderedPageBreak/>
        <w:t xml:space="preserve">Республики в режиме </w:t>
      </w:r>
      <w:r w:rsidR="00607448" w:rsidRPr="00DB6EEA">
        <w:rPr>
          <w:rFonts w:ascii="Times New Roman" w:hAnsi="Times New Roman" w:cs="Times New Roman"/>
          <w:bCs/>
          <w:sz w:val="28"/>
          <w:szCs w:val="28"/>
        </w:rPr>
        <w:t>второ</w:t>
      </w:r>
      <w:r w:rsidRPr="00DB6EEA">
        <w:rPr>
          <w:rFonts w:ascii="Times New Roman" w:hAnsi="Times New Roman" w:cs="Times New Roman"/>
          <w:bCs/>
          <w:sz w:val="28"/>
          <w:szCs w:val="28"/>
        </w:rPr>
        <w:t>го</w:t>
      </w:r>
      <w:r w:rsidR="00607448" w:rsidRPr="00DB6EEA">
        <w:rPr>
          <w:rFonts w:ascii="Times New Roman" w:hAnsi="Times New Roman" w:cs="Times New Roman"/>
          <w:bCs/>
          <w:sz w:val="28"/>
          <w:szCs w:val="28"/>
        </w:rPr>
        <w:t xml:space="preserve"> </w:t>
      </w:r>
      <w:r w:rsidRPr="00DB6EEA">
        <w:rPr>
          <w:rFonts w:ascii="Times New Roman" w:hAnsi="Times New Roman" w:cs="Times New Roman"/>
          <w:bCs/>
          <w:sz w:val="28"/>
          <w:szCs w:val="28"/>
        </w:rPr>
        <w:t xml:space="preserve">чтения Комитет рекомендует принять следующие предложения депутатов </w:t>
      </w:r>
      <w:r w:rsidR="00607448" w:rsidRPr="00DB6EEA">
        <w:rPr>
          <w:rFonts w:ascii="Times New Roman" w:hAnsi="Times New Roman" w:cs="Times New Roman"/>
          <w:bCs/>
          <w:sz w:val="28"/>
          <w:szCs w:val="28"/>
        </w:rPr>
        <w:t xml:space="preserve">Жогорку Кенеша: </w:t>
      </w:r>
    </w:p>
    <w:p w14:paraId="238EC3C8" w14:textId="4F24F20B" w:rsidR="00607448" w:rsidRPr="00DB6EEA" w:rsidRDefault="00607448" w:rsidP="00DB6EEA">
      <w:pPr>
        <w:spacing w:after="0" w:line="240" w:lineRule="auto"/>
        <w:ind w:firstLine="709"/>
        <w:contextualSpacing/>
        <w:jc w:val="both"/>
        <w:rPr>
          <w:rFonts w:ascii="Times New Roman" w:hAnsi="Times New Roman" w:cs="Times New Roman"/>
          <w:b/>
          <w:sz w:val="28"/>
          <w:szCs w:val="28"/>
        </w:rPr>
      </w:pPr>
    </w:p>
    <w:p w14:paraId="57666676" w14:textId="30BBB9CF" w:rsidR="00607448" w:rsidRPr="00DB6EEA" w:rsidRDefault="00F57D2C"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b/>
          <w:bCs/>
          <w:sz w:val="28"/>
          <w:szCs w:val="28"/>
        </w:rPr>
        <w:t>I</w:t>
      </w:r>
      <w:r w:rsidR="00607448" w:rsidRPr="00DB6EEA">
        <w:rPr>
          <w:rFonts w:ascii="Times New Roman" w:hAnsi="Times New Roman" w:cs="Times New Roman"/>
          <w:sz w:val="28"/>
          <w:szCs w:val="28"/>
        </w:rPr>
        <w:tab/>
      </w:r>
      <w:r w:rsidR="00607448" w:rsidRPr="00DB6EEA">
        <w:rPr>
          <w:rFonts w:ascii="Times New Roman" w:hAnsi="Times New Roman" w:cs="Times New Roman"/>
          <w:b/>
          <w:sz w:val="28"/>
          <w:szCs w:val="28"/>
        </w:rPr>
        <w:t xml:space="preserve">Предложения депутата </w:t>
      </w:r>
      <w:r w:rsidR="00A20CEE" w:rsidRPr="00DB6EEA">
        <w:rPr>
          <w:rFonts w:ascii="Times New Roman" w:hAnsi="Times New Roman" w:cs="Times New Roman"/>
          <w:b/>
          <w:sz w:val="28"/>
          <w:szCs w:val="28"/>
        </w:rPr>
        <w:t xml:space="preserve">Т.А. </w:t>
      </w:r>
      <w:proofErr w:type="spellStart"/>
      <w:r w:rsidR="00A20CEE" w:rsidRPr="00DB6EEA">
        <w:rPr>
          <w:rFonts w:ascii="Times New Roman" w:hAnsi="Times New Roman" w:cs="Times New Roman"/>
          <w:b/>
          <w:sz w:val="28"/>
          <w:szCs w:val="28"/>
        </w:rPr>
        <w:t>Масабирова</w:t>
      </w:r>
      <w:proofErr w:type="spellEnd"/>
      <w:r w:rsidR="00607448" w:rsidRPr="00DB6EEA">
        <w:rPr>
          <w:rFonts w:ascii="Times New Roman" w:hAnsi="Times New Roman" w:cs="Times New Roman"/>
          <w:sz w:val="28"/>
          <w:szCs w:val="28"/>
        </w:rPr>
        <w:t>:</w:t>
      </w:r>
    </w:p>
    <w:p w14:paraId="1ECEBBE0" w14:textId="3CB1DA69" w:rsidR="009E06EE" w:rsidRPr="00DB6EEA" w:rsidRDefault="0009747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1</w:t>
      </w:r>
      <w:r w:rsidR="00F57D2C" w:rsidRPr="00DB6EEA">
        <w:rPr>
          <w:rFonts w:ascii="Times New Roman" w:eastAsia="Calibri" w:hAnsi="Times New Roman" w:cs="Times New Roman"/>
          <w:iCs/>
          <w:sz w:val="28"/>
          <w:szCs w:val="28"/>
        </w:rPr>
        <w:t>.</w:t>
      </w:r>
      <w:r w:rsidRPr="00DB6EEA">
        <w:rPr>
          <w:rFonts w:ascii="Times New Roman" w:eastAsia="Calibri" w:hAnsi="Times New Roman" w:cs="Times New Roman"/>
          <w:iCs/>
          <w:sz w:val="28"/>
          <w:szCs w:val="28"/>
        </w:rPr>
        <w:t xml:space="preserve"> </w:t>
      </w:r>
      <w:r w:rsidR="009E06EE" w:rsidRPr="00DB6EEA">
        <w:rPr>
          <w:rFonts w:ascii="Times New Roman" w:eastAsia="Calibri" w:hAnsi="Times New Roman" w:cs="Times New Roman"/>
          <w:iCs/>
          <w:sz w:val="28"/>
          <w:szCs w:val="28"/>
        </w:rPr>
        <w:t xml:space="preserve">Внести в статью 6 указанного законопроекта следующие </w:t>
      </w:r>
      <w:r w:rsidR="006170BB" w:rsidRPr="00DB6EEA">
        <w:rPr>
          <w:rFonts w:ascii="Times New Roman" w:eastAsia="Calibri" w:hAnsi="Times New Roman" w:cs="Times New Roman"/>
          <w:iCs/>
          <w:sz w:val="28"/>
          <w:szCs w:val="28"/>
        </w:rPr>
        <w:t xml:space="preserve">изменении и </w:t>
      </w:r>
      <w:r w:rsidR="009E06EE" w:rsidRPr="00DB6EEA">
        <w:rPr>
          <w:rFonts w:ascii="Times New Roman" w:eastAsia="Calibri" w:hAnsi="Times New Roman" w:cs="Times New Roman"/>
          <w:iCs/>
          <w:sz w:val="28"/>
          <w:szCs w:val="28"/>
        </w:rPr>
        <w:t>дополнени</w:t>
      </w:r>
      <w:r w:rsidR="006170BB" w:rsidRPr="00DB6EEA">
        <w:rPr>
          <w:rFonts w:ascii="Times New Roman" w:eastAsia="Calibri" w:hAnsi="Times New Roman" w:cs="Times New Roman"/>
          <w:iCs/>
          <w:sz w:val="28"/>
          <w:szCs w:val="28"/>
        </w:rPr>
        <w:t>и</w:t>
      </w:r>
      <w:r w:rsidR="009E06EE" w:rsidRPr="00DB6EEA">
        <w:rPr>
          <w:rFonts w:ascii="Times New Roman" w:eastAsia="Calibri" w:hAnsi="Times New Roman" w:cs="Times New Roman"/>
          <w:iCs/>
          <w:sz w:val="28"/>
          <w:szCs w:val="28"/>
        </w:rPr>
        <w:t>:</w:t>
      </w:r>
    </w:p>
    <w:p w14:paraId="7C0A38CB" w14:textId="0BEA5DD2" w:rsidR="009E06EE" w:rsidRPr="00DB6EEA" w:rsidRDefault="009E06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1) пункт 20 дополнить подпунктом следующего содержания:</w:t>
      </w:r>
    </w:p>
    <w:p w14:paraId="36F37BB9" w14:textId="259BDA3D" w:rsidR="002C1486" w:rsidRPr="00DB6EEA" w:rsidRDefault="007A03C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w:t>
      </w:r>
      <w:r w:rsidR="002C1486" w:rsidRPr="00DB6EEA">
        <w:rPr>
          <w:rFonts w:ascii="Times New Roman" w:hAnsi="Times New Roman" w:cs="Times New Roman"/>
          <w:sz w:val="28"/>
          <w:szCs w:val="28"/>
        </w:rPr>
        <w:t xml:space="preserve">часть 7 статьи 82 дополнить пунктом </w:t>
      </w:r>
      <w:r w:rsidR="00784612" w:rsidRPr="00DB6EEA">
        <w:rPr>
          <w:rFonts w:ascii="Times New Roman" w:hAnsi="Times New Roman" w:cs="Times New Roman"/>
          <w:sz w:val="28"/>
          <w:szCs w:val="28"/>
        </w:rPr>
        <w:t xml:space="preserve">9 </w:t>
      </w:r>
      <w:r w:rsidR="002C1486" w:rsidRPr="00DB6EEA">
        <w:rPr>
          <w:rFonts w:ascii="Times New Roman" w:hAnsi="Times New Roman" w:cs="Times New Roman"/>
          <w:sz w:val="28"/>
          <w:szCs w:val="28"/>
        </w:rPr>
        <w:t>следующего содержания:</w:t>
      </w:r>
    </w:p>
    <w:p w14:paraId="35DE4592" w14:textId="67100A02"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w:t>
      </w:r>
      <w:r w:rsidR="00784612" w:rsidRPr="00DB6EEA">
        <w:rPr>
          <w:rFonts w:ascii="Times New Roman" w:hAnsi="Times New Roman" w:cs="Times New Roman"/>
          <w:sz w:val="28"/>
          <w:szCs w:val="28"/>
        </w:rPr>
        <w:t>9</w:t>
      </w:r>
      <w:r w:rsidRPr="00DB6EEA">
        <w:rPr>
          <w:rFonts w:ascii="Times New Roman" w:hAnsi="Times New Roman" w:cs="Times New Roman"/>
          <w:sz w:val="28"/>
          <w:szCs w:val="28"/>
        </w:rPr>
        <w:t>) на сумму обязательств по уплате НДС, по которым предоставлена рассрочка, возникших при переходе налогоплательщика с общего налогового режима на специальный налоговый режим.»;</w:t>
      </w:r>
      <w:r w:rsidR="007A03C6" w:rsidRPr="00DB6EEA">
        <w:rPr>
          <w:rFonts w:ascii="Times New Roman" w:hAnsi="Times New Roman" w:cs="Times New Roman"/>
          <w:sz w:val="28"/>
          <w:szCs w:val="28"/>
        </w:rPr>
        <w:t>»;</w:t>
      </w:r>
    </w:p>
    <w:p w14:paraId="69D59B08" w14:textId="6D5CE33D" w:rsidR="009E06EE" w:rsidRPr="00DB6EEA" w:rsidRDefault="002C1486"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hAnsi="Times New Roman" w:cs="Times New Roman"/>
          <w:sz w:val="28"/>
          <w:szCs w:val="28"/>
        </w:rPr>
        <w:t xml:space="preserve">2) </w:t>
      </w:r>
      <w:r w:rsidR="009E06EE" w:rsidRPr="00DB6EEA">
        <w:rPr>
          <w:rFonts w:ascii="Times New Roman" w:hAnsi="Times New Roman" w:cs="Times New Roman"/>
          <w:sz w:val="28"/>
          <w:szCs w:val="28"/>
        </w:rPr>
        <w:t xml:space="preserve">пункт 21 дополнить подпунктом </w:t>
      </w:r>
      <w:r w:rsidR="00E12E26" w:rsidRPr="00DB6EEA">
        <w:rPr>
          <w:rFonts w:ascii="Times New Roman" w:hAnsi="Times New Roman" w:cs="Times New Roman"/>
          <w:sz w:val="28"/>
          <w:szCs w:val="28"/>
        </w:rPr>
        <w:t>“</w:t>
      </w:r>
      <w:r w:rsidR="009E06EE" w:rsidRPr="00DB6EEA">
        <w:rPr>
          <w:rFonts w:ascii="Times New Roman" w:hAnsi="Times New Roman" w:cs="Times New Roman"/>
          <w:sz w:val="28"/>
          <w:szCs w:val="28"/>
        </w:rPr>
        <w:t>в</w:t>
      </w:r>
      <w:r w:rsidR="00E12E26" w:rsidRPr="00DB6EEA">
        <w:rPr>
          <w:rFonts w:ascii="Times New Roman" w:hAnsi="Times New Roman" w:cs="Times New Roman"/>
          <w:sz w:val="28"/>
          <w:szCs w:val="28"/>
        </w:rPr>
        <w:t>”</w:t>
      </w:r>
      <w:r w:rsidR="009E06EE" w:rsidRPr="00DB6EEA">
        <w:rPr>
          <w:rFonts w:ascii="Times New Roman" w:hAnsi="Times New Roman" w:cs="Times New Roman"/>
          <w:sz w:val="28"/>
          <w:szCs w:val="28"/>
        </w:rPr>
        <w:t xml:space="preserve"> </w:t>
      </w:r>
      <w:r w:rsidR="009E06EE" w:rsidRPr="00DB6EEA">
        <w:rPr>
          <w:rFonts w:ascii="Times New Roman" w:eastAsia="Calibri" w:hAnsi="Times New Roman" w:cs="Times New Roman"/>
          <w:iCs/>
          <w:sz w:val="28"/>
          <w:szCs w:val="28"/>
        </w:rPr>
        <w:t>следующего содержания:</w:t>
      </w:r>
    </w:p>
    <w:p w14:paraId="2B1FB1F4" w14:textId="7B5ADC8B" w:rsidR="002C1486" w:rsidRPr="00DB6EEA" w:rsidRDefault="009E06EE"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w:t>
      </w:r>
      <w:r w:rsidR="002C1486" w:rsidRPr="00DB6EEA">
        <w:rPr>
          <w:rFonts w:ascii="Times New Roman" w:hAnsi="Times New Roman" w:cs="Times New Roman"/>
          <w:sz w:val="28"/>
          <w:szCs w:val="28"/>
        </w:rPr>
        <w:t>статью 91 дополнить частью 13</w:t>
      </w:r>
      <w:r w:rsidR="002C1486" w:rsidRPr="00DB6EEA">
        <w:rPr>
          <w:rFonts w:ascii="Times New Roman" w:hAnsi="Times New Roman" w:cs="Times New Roman"/>
          <w:sz w:val="28"/>
          <w:szCs w:val="28"/>
          <w:vertAlign w:val="superscript"/>
        </w:rPr>
        <w:t>1</w:t>
      </w:r>
      <w:r w:rsidR="002C1486" w:rsidRPr="00DB6EEA">
        <w:rPr>
          <w:rFonts w:ascii="Times New Roman" w:hAnsi="Times New Roman" w:cs="Times New Roman"/>
          <w:sz w:val="28"/>
          <w:szCs w:val="28"/>
        </w:rPr>
        <w:t xml:space="preserve"> следующего содержания:</w:t>
      </w:r>
    </w:p>
    <w:p w14:paraId="79FAB527" w14:textId="580636FD"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«13</w:t>
      </w:r>
      <w:r w:rsidRPr="00DB6EEA">
        <w:rPr>
          <w:rFonts w:ascii="Times New Roman" w:hAnsi="Times New Roman" w:cs="Times New Roman"/>
          <w:sz w:val="28"/>
          <w:szCs w:val="28"/>
          <w:vertAlign w:val="superscript"/>
        </w:rPr>
        <w:t>1</w:t>
      </w:r>
      <w:r w:rsidRPr="00DB6EEA">
        <w:rPr>
          <w:rFonts w:ascii="Times New Roman" w:hAnsi="Times New Roman" w:cs="Times New Roman"/>
          <w:sz w:val="28"/>
          <w:szCs w:val="28"/>
        </w:rPr>
        <w:t>. Рассрочка может быть предоставлена по заявлению без банковской гарантии в отношении обязательств по уплате НДС, возникших при переходе налогоплательщика с общего налогового режима на специальный налоговый режим, на срок не более двух лет.»;</w:t>
      </w:r>
      <w:r w:rsidR="009E06EE" w:rsidRPr="00DB6EEA">
        <w:rPr>
          <w:rFonts w:ascii="Times New Roman" w:hAnsi="Times New Roman" w:cs="Times New Roman"/>
          <w:sz w:val="28"/>
          <w:szCs w:val="28"/>
        </w:rPr>
        <w:t>»;</w:t>
      </w:r>
    </w:p>
    <w:p w14:paraId="0E7F61C7" w14:textId="2D6C72C7" w:rsidR="006170BB"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3) </w:t>
      </w:r>
      <w:r w:rsidR="006170BB" w:rsidRPr="00DB6EEA">
        <w:rPr>
          <w:rFonts w:ascii="Times New Roman" w:hAnsi="Times New Roman" w:cs="Times New Roman"/>
          <w:sz w:val="28"/>
          <w:szCs w:val="28"/>
        </w:rPr>
        <w:t>пункт 54 (статья 174):</w:t>
      </w:r>
    </w:p>
    <w:p w14:paraId="00EE1553" w14:textId="06FE49E8" w:rsidR="006170BB" w:rsidRPr="00DB6EEA" w:rsidRDefault="006170BB"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а) подпункт 68 изложить в следующей редакции:</w:t>
      </w:r>
    </w:p>
    <w:p w14:paraId="2F911297" w14:textId="1644B538" w:rsidR="002C1486" w:rsidRPr="00DB6EEA" w:rsidRDefault="006170BB"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 </w:t>
      </w:r>
      <w:r w:rsidR="002C1486" w:rsidRPr="00DB6EEA">
        <w:rPr>
          <w:rFonts w:ascii="Times New Roman" w:hAnsi="Times New Roman" w:cs="Times New Roman"/>
          <w:sz w:val="28"/>
          <w:szCs w:val="28"/>
        </w:rPr>
        <w:t>«68) застройщик - субъект, имеющий разрешительные документы на строительство объекта строительства в установленном порядке, приобретающий право собственности на весь или часть завершенного объекта строительства, который может выполнять строительно-монтажные работы самостоятельно и/или с привлечением подрядных организаций на указанном объекте строительства;»;</w:t>
      </w:r>
    </w:p>
    <w:p w14:paraId="6B82EC91" w14:textId="3060C5EB" w:rsidR="002C1486" w:rsidRPr="00DB6EEA" w:rsidRDefault="006170BB"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б) подпункт</w:t>
      </w:r>
      <w:r w:rsidR="002C1486" w:rsidRPr="00DB6EEA">
        <w:rPr>
          <w:rFonts w:ascii="Times New Roman" w:hAnsi="Times New Roman" w:cs="Times New Roman"/>
          <w:sz w:val="28"/>
          <w:szCs w:val="28"/>
        </w:rPr>
        <w:t xml:space="preserve"> 69 исключить.</w:t>
      </w:r>
    </w:p>
    <w:p w14:paraId="11013B93" w14:textId="77777777" w:rsidR="007753B9"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4) </w:t>
      </w:r>
      <w:r w:rsidR="007753B9" w:rsidRPr="00DB6EEA">
        <w:rPr>
          <w:rFonts w:ascii="Times New Roman" w:hAnsi="Times New Roman" w:cs="Times New Roman"/>
          <w:sz w:val="28"/>
          <w:szCs w:val="28"/>
        </w:rPr>
        <w:t>пункт 78 изложить в следующей редакции:</w:t>
      </w:r>
    </w:p>
    <w:p w14:paraId="18BA5BFB" w14:textId="3D3F8C7B" w:rsidR="002C1486" w:rsidRPr="00DB6EEA" w:rsidRDefault="007753B9"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w:t>
      </w:r>
      <w:r w:rsidR="002C1486" w:rsidRPr="00DB6EEA">
        <w:rPr>
          <w:rFonts w:ascii="Times New Roman" w:hAnsi="Times New Roman" w:cs="Times New Roman"/>
          <w:sz w:val="28"/>
          <w:szCs w:val="28"/>
        </w:rPr>
        <w:t>часть 7 статьи 258 изложить в следующей редакции:</w:t>
      </w:r>
    </w:p>
    <w:p w14:paraId="406775D7" w14:textId="77777777"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«7. При ликвидации организации или прекращении деятельности индивидуального предпринимателя, банкротстве путем ликвидации или реструктуризации остатки товарно-материальных запасов, основных средств и нематериальных активов, приобретенных в течение периода уплаты налогов в соответствии с налоговым режимом, признаются реализованными по их учетной стоимости.</w:t>
      </w:r>
    </w:p>
    <w:p w14:paraId="5C2081C9" w14:textId="77777777"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При переходе налогоплательщика с общего налогового режима на специальный налоговый режим признаются реализованными по их учетной стоимости:</w:t>
      </w:r>
    </w:p>
    <w:p w14:paraId="661FDD33" w14:textId="77777777"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1) остатки товарно-материальных запасов, приобретенные в течение периода применения общего налогового режима, по которым был ранее принят НДС к зачету;</w:t>
      </w:r>
    </w:p>
    <w:p w14:paraId="6F75DDEB" w14:textId="77777777"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2) основные средства и нематериальные активы, приобретенные в течение периода применения общего налогового режима, по которым был ранее принят НДС к зачету;</w:t>
      </w:r>
    </w:p>
    <w:p w14:paraId="17CF6BE5" w14:textId="77777777"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3) объекты незавершенного и завершенного строительства, приобретенные в течение периода применения общего налогового режима, </w:t>
      </w:r>
      <w:r w:rsidRPr="00DB6EEA">
        <w:rPr>
          <w:rFonts w:ascii="Times New Roman" w:hAnsi="Times New Roman" w:cs="Times New Roman"/>
          <w:sz w:val="28"/>
          <w:szCs w:val="28"/>
        </w:rPr>
        <w:lastRenderedPageBreak/>
        <w:t>по которым был ранее принят НДС к зачету, за минусом стоимости приобретенных материальных ресурсов, по которым ранее НДС не был принят к зачету в пределах срока действия исковой давности;</w:t>
      </w:r>
    </w:p>
    <w:p w14:paraId="0B6AFCD9" w14:textId="523AF5FB"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Застройщик и/или заказчик строительства при переходе с общего налогового режима на специальный налоговый режим имеет право выбора применять нормы настоящей части или предусмотренные статьей 309 настоящего Кодекса.»</w:t>
      </w:r>
      <w:r w:rsidR="007753B9" w:rsidRPr="00DB6EEA">
        <w:rPr>
          <w:rFonts w:ascii="Times New Roman" w:hAnsi="Times New Roman" w:cs="Times New Roman"/>
          <w:sz w:val="28"/>
          <w:szCs w:val="28"/>
        </w:rPr>
        <w:t>;»;</w:t>
      </w:r>
    </w:p>
    <w:p w14:paraId="692E3607" w14:textId="77777777" w:rsidR="007753B9"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5) </w:t>
      </w:r>
      <w:r w:rsidR="007753B9" w:rsidRPr="00DB6EEA">
        <w:rPr>
          <w:rFonts w:ascii="Times New Roman" w:hAnsi="Times New Roman" w:cs="Times New Roman"/>
          <w:sz w:val="28"/>
          <w:szCs w:val="28"/>
        </w:rPr>
        <w:t>пункт 93 изложить в следующей редакции:</w:t>
      </w:r>
    </w:p>
    <w:p w14:paraId="00377DA5" w14:textId="6319080F" w:rsidR="007753B9" w:rsidRPr="00DB6EEA" w:rsidRDefault="0009747E"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w:t>
      </w:r>
      <w:r w:rsidR="007753B9" w:rsidRPr="00DB6EEA">
        <w:rPr>
          <w:rFonts w:ascii="Times New Roman" w:hAnsi="Times New Roman" w:cs="Times New Roman"/>
          <w:sz w:val="28"/>
          <w:szCs w:val="28"/>
        </w:rPr>
        <w:t>статью 309 дополнить частями 6</w:t>
      </w:r>
      <w:r w:rsidR="007753B9" w:rsidRPr="00DB6EEA">
        <w:rPr>
          <w:rFonts w:ascii="Times New Roman" w:hAnsi="Times New Roman" w:cs="Times New Roman"/>
          <w:sz w:val="28"/>
          <w:szCs w:val="28"/>
          <w:vertAlign w:val="superscript"/>
        </w:rPr>
        <w:t>1</w:t>
      </w:r>
      <w:r w:rsidR="007753B9" w:rsidRPr="00DB6EEA">
        <w:rPr>
          <w:rFonts w:ascii="Times New Roman" w:hAnsi="Times New Roman" w:cs="Times New Roman"/>
          <w:sz w:val="28"/>
          <w:szCs w:val="28"/>
        </w:rPr>
        <w:t>, 6</w:t>
      </w:r>
      <w:r w:rsidR="007753B9" w:rsidRPr="00DB6EEA">
        <w:rPr>
          <w:rFonts w:ascii="Times New Roman" w:hAnsi="Times New Roman" w:cs="Times New Roman"/>
          <w:sz w:val="28"/>
          <w:szCs w:val="28"/>
          <w:vertAlign w:val="superscript"/>
        </w:rPr>
        <w:t>2</w:t>
      </w:r>
      <w:r w:rsidR="007753B9" w:rsidRPr="00DB6EEA">
        <w:rPr>
          <w:rFonts w:ascii="Times New Roman" w:hAnsi="Times New Roman" w:cs="Times New Roman"/>
          <w:sz w:val="28"/>
          <w:szCs w:val="28"/>
        </w:rPr>
        <w:t xml:space="preserve"> следующего содержания:</w:t>
      </w:r>
    </w:p>
    <w:p w14:paraId="26D68866" w14:textId="77777777"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w:t>
      </w:r>
      <w:bookmarkStart w:id="6" w:name="_Hlk205386448"/>
      <w:r w:rsidRPr="00DB6EEA">
        <w:rPr>
          <w:rFonts w:ascii="Times New Roman" w:hAnsi="Times New Roman" w:cs="Times New Roman"/>
          <w:sz w:val="28"/>
          <w:szCs w:val="28"/>
        </w:rPr>
        <w:t>6-1. При переходе застройщика и/или заказчик строительства с общего налогового режима на специальный налоговый режим сумма НДС, ранее принятая к зачету, подлежит уменьшению путем корректировки суммы НДС по:</w:t>
      </w:r>
    </w:p>
    <w:p w14:paraId="0F3B8A13" w14:textId="77777777"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1) остаткам товарно-материальных запасов, приобретенным в течение периода применения общего налогового режима, но не более срока исковой давности, по которым был ранее принят НДС к зачету;</w:t>
      </w:r>
    </w:p>
    <w:p w14:paraId="7A2CA648" w14:textId="77777777"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2) основным средствам и нематериальным активам, приобретенным в течение периода применения общего налогового режима, но не более срока исковой давности, по которым был ранее принят НДС к зачету;</w:t>
      </w:r>
    </w:p>
    <w:p w14:paraId="1DF41EE1" w14:textId="77777777"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3) объектам завершенного и незавершенного строительства, по которым был ранее принят НДС к зачету в течение периода применения общего налогового режима, но не более срока исковой давности.</w:t>
      </w:r>
    </w:p>
    <w:p w14:paraId="395167FE" w14:textId="09606DFD"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6-2. Если застройщик и/или заказчик строительства до даты перехода на специальный налоговый режим уплатил НДС с полученной оплаты по поставке по объектам завершенного и незавершенного строительства в течение периода применения общего налогового режима, но не более срока исковой давности, которая не осуществлена на дату перехода на специальный налоговый режим, то налоговое обязательство по НДС на дату перехода на специальный налоговый режим подлежит уменьшению на сумму указанного уплаченного НДС с полученной оплаты.»</w:t>
      </w:r>
      <w:r w:rsidR="0009747E" w:rsidRPr="00DB6EEA">
        <w:rPr>
          <w:rFonts w:ascii="Times New Roman" w:hAnsi="Times New Roman" w:cs="Times New Roman"/>
          <w:sz w:val="28"/>
          <w:szCs w:val="28"/>
        </w:rPr>
        <w:t>;»;</w:t>
      </w:r>
    </w:p>
    <w:bookmarkEnd w:id="6"/>
    <w:p w14:paraId="4B5B04AD" w14:textId="236226AE" w:rsidR="0009747E" w:rsidRPr="00DB6EEA" w:rsidRDefault="0009747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hAnsi="Times New Roman" w:cs="Times New Roman"/>
          <w:sz w:val="28"/>
          <w:szCs w:val="28"/>
        </w:rPr>
        <w:t xml:space="preserve">2. </w:t>
      </w:r>
      <w:r w:rsidRPr="00DB6EEA">
        <w:rPr>
          <w:rFonts w:ascii="Times New Roman" w:eastAsia="Calibri" w:hAnsi="Times New Roman" w:cs="Times New Roman"/>
          <w:iCs/>
          <w:sz w:val="28"/>
          <w:szCs w:val="28"/>
        </w:rPr>
        <w:t>Внести в статью 13 указанного законопроекта следующие изменении и дополнении:</w:t>
      </w:r>
    </w:p>
    <w:p w14:paraId="7E49AAD1" w14:textId="3D539C7E"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 </w:t>
      </w:r>
      <w:r w:rsidR="0009747E" w:rsidRPr="00DB6EEA">
        <w:rPr>
          <w:rFonts w:ascii="Times New Roman" w:hAnsi="Times New Roman" w:cs="Times New Roman"/>
          <w:sz w:val="28"/>
          <w:szCs w:val="28"/>
        </w:rPr>
        <w:t>абзац четвертый (</w:t>
      </w:r>
      <w:r w:rsidRPr="00DB6EEA">
        <w:rPr>
          <w:rFonts w:ascii="Times New Roman" w:hAnsi="Times New Roman" w:cs="Times New Roman"/>
          <w:sz w:val="28"/>
          <w:szCs w:val="28"/>
        </w:rPr>
        <w:t>пункт 24</w:t>
      </w:r>
      <w:r w:rsidR="0009747E" w:rsidRPr="00DB6EEA">
        <w:rPr>
          <w:rFonts w:ascii="Times New Roman" w:hAnsi="Times New Roman" w:cs="Times New Roman"/>
          <w:sz w:val="28"/>
          <w:szCs w:val="28"/>
        </w:rPr>
        <w:t>)</w:t>
      </w:r>
      <w:r w:rsidRPr="00DB6EEA">
        <w:rPr>
          <w:rFonts w:ascii="Times New Roman" w:hAnsi="Times New Roman" w:cs="Times New Roman"/>
          <w:sz w:val="28"/>
          <w:szCs w:val="28"/>
        </w:rPr>
        <w:t xml:space="preserve"> исключить;</w:t>
      </w:r>
    </w:p>
    <w:p w14:paraId="6B2B0751" w14:textId="02FE5972" w:rsidR="002C1486"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 </w:t>
      </w:r>
      <w:r w:rsidR="0009747E" w:rsidRPr="00DB6EEA">
        <w:rPr>
          <w:rFonts w:ascii="Times New Roman" w:hAnsi="Times New Roman" w:cs="Times New Roman"/>
          <w:sz w:val="28"/>
          <w:szCs w:val="28"/>
        </w:rPr>
        <w:t>абзац пятый (</w:t>
      </w:r>
      <w:r w:rsidRPr="00DB6EEA">
        <w:rPr>
          <w:rFonts w:ascii="Times New Roman" w:hAnsi="Times New Roman" w:cs="Times New Roman"/>
          <w:sz w:val="28"/>
          <w:szCs w:val="28"/>
        </w:rPr>
        <w:t>пункт 25</w:t>
      </w:r>
      <w:r w:rsidR="0009747E" w:rsidRPr="00DB6EEA">
        <w:rPr>
          <w:rFonts w:ascii="Times New Roman" w:hAnsi="Times New Roman" w:cs="Times New Roman"/>
          <w:sz w:val="28"/>
          <w:szCs w:val="28"/>
        </w:rPr>
        <w:t xml:space="preserve">) </w:t>
      </w:r>
      <w:r w:rsidRPr="00DB6EEA">
        <w:rPr>
          <w:rFonts w:ascii="Times New Roman" w:hAnsi="Times New Roman" w:cs="Times New Roman"/>
          <w:sz w:val="28"/>
          <w:szCs w:val="28"/>
        </w:rPr>
        <w:t>изложить в следующей редакции:</w:t>
      </w:r>
    </w:p>
    <w:p w14:paraId="6CC494DA" w14:textId="77777777" w:rsidR="002C1486" w:rsidRPr="00DB6EEA" w:rsidRDefault="002C1486" w:rsidP="00DB6EEA">
      <w:pPr>
        <w:pStyle w:val="a3"/>
        <w:tabs>
          <w:tab w:val="left" w:pos="851"/>
          <w:tab w:val="left" w:pos="993"/>
        </w:tabs>
        <w:spacing w:after="0" w:line="240" w:lineRule="auto"/>
        <w:ind w:left="0" w:firstLine="709"/>
        <w:jc w:val="both"/>
        <w:rPr>
          <w:rFonts w:ascii="Times New Roman" w:hAnsi="Times New Roman" w:cs="Times New Roman"/>
          <w:sz w:val="28"/>
          <w:szCs w:val="28"/>
        </w:rPr>
      </w:pPr>
      <w:r w:rsidRPr="00DB6EEA">
        <w:rPr>
          <w:rFonts w:ascii="Times New Roman" w:hAnsi="Times New Roman" w:cs="Times New Roman"/>
          <w:sz w:val="28"/>
          <w:szCs w:val="28"/>
        </w:rPr>
        <w:t>«25) В отношении обязательств по уплате НДС, возникших при переходе налогоплательщика с общего налогового режима на специальный налоговый режим до 1 сентября 2025 года, может быть предоставлена рассрочка по заявлению без банковской гарантии на срок не более двух лет и осуществляется на ежемесячной основе равными долями.».</w:t>
      </w:r>
    </w:p>
    <w:p w14:paraId="00640305" w14:textId="73450E91" w:rsidR="00F57D2C" w:rsidRPr="00DB6EEA" w:rsidRDefault="002C148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i/>
          <w:sz w:val="28"/>
          <w:szCs w:val="28"/>
        </w:rPr>
        <w:t>Обоснование:</w:t>
      </w:r>
      <w:r w:rsidRPr="00DB6EEA">
        <w:rPr>
          <w:rFonts w:ascii="Times New Roman" w:hAnsi="Times New Roman" w:cs="Times New Roman"/>
          <w:sz w:val="28"/>
          <w:szCs w:val="28"/>
        </w:rPr>
        <w:t xml:space="preserve"> </w:t>
      </w:r>
    </w:p>
    <w:p w14:paraId="4C8F54B9" w14:textId="34F399E7" w:rsidR="002C1486" w:rsidRPr="00DB6EEA" w:rsidRDefault="002C1486"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Предлагаемые изменения направлены на обеспечение более мягкого и сбалансированного механизма перехода налогоплательщиков с общего налогового режима на специальный налоговый режим. Введение рассрочки по обязательствам по уплате НДС без необходимости предоставления банковской гарантии позволит:</w:t>
      </w:r>
    </w:p>
    <w:p w14:paraId="31B21BD8" w14:textId="77777777" w:rsidR="002C1486" w:rsidRPr="00DB6EEA" w:rsidRDefault="002C1486"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lastRenderedPageBreak/>
        <w:t>– снизить внезапную налоговую нагрузку на бизнес и обеспечить стабильность их финансового состояния в период перехода;</w:t>
      </w:r>
    </w:p>
    <w:p w14:paraId="18E2F0C2" w14:textId="77777777" w:rsidR="002C1486" w:rsidRPr="00DB6EEA" w:rsidRDefault="002C1486"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 создать условия для сохранения и развития предпринимательской активности, особенно для субъектов малого и среднего бизнеса;</w:t>
      </w:r>
    </w:p>
    <w:p w14:paraId="553AFA4C" w14:textId="77777777" w:rsidR="002C1486" w:rsidRPr="00DB6EEA" w:rsidRDefault="002C1486"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 минимизировать риски ухода в теневой сектор экономики за счет повышения доступности и прозрачности налоговых процедур;</w:t>
      </w:r>
    </w:p>
    <w:p w14:paraId="52A11BD0" w14:textId="77777777" w:rsidR="002C1486" w:rsidRPr="00DB6EEA" w:rsidRDefault="002C1486"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 повысить уровень налоговой дисциплины путем предоставления законодательно закрепленных, гибких и справедливых инструментов исполнения налоговых обязательств;</w:t>
      </w:r>
    </w:p>
    <w:p w14:paraId="09B4CB1D" w14:textId="77777777" w:rsidR="002C1486" w:rsidRPr="00DB6EEA" w:rsidRDefault="002C1486"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 способствовать реализации принципа справедливости налогообложения при изменении режима налогообложения.</w:t>
      </w:r>
    </w:p>
    <w:p w14:paraId="77E0D520" w14:textId="77777777" w:rsidR="002C1486" w:rsidRPr="00DB6EEA" w:rsidRDefault="002C1486"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В совокупности предлагаемые поправки направлены на совершенствование налогового администрирования, формирование предсказуемой и устойчивой налоговой среды, а также стимулирование инвестиционной и строительной деятельности, что в конечном счете будет способствовать росту доходов бюджета и развитию экономики Кыргызской Республики.</w:t>
      </w:r>
    </w:p>
    <w:p w14:paraId="33FAF7D5" w14:textId="755C34CB" w:rsidR="006237A8" w:rsidRPr="00DB6EEA" w:rsidRDefault="006237A8"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t xml:space="preserve">В соответствии с письмами первого заместителя Председателя Кабинета Министров КР </w:t>
      </w:r>
      <w:proofErr w:type="spellStart"/>
      <w:r w:rsidR="00F57D2C" w:rsidRPr="00DB6EEA">
        <w:rPr>
          <w:rFonts w:ascii="Times New Roman" w:hAnsi="Times New Roman" w:cs="Times New Roman"/>
          <w:b/>
          <w:bCs/>
          <w:sz w:val="28"/>
          <w:szCs w:val="28"/>
        </w:rPr>
        <w:t>вх</w:t>
      </w:r>
      <w:proofErr w:type="spellEnd"/>
      <w:r w:rsidRPr="00DB6EEA">
        <w:rPr>
          <w:rFonts w:ascii="Times New Roman" w:hAnsi="Times New Roman" w:cs="Times New Roman"/>
          <w:b/>
          <w:bCs/>
          <w:sz w:val="28"/>
          <w:szCs w:val="28"/>
        </w:rPr>
        <w:t xml:space="preserve">. № _____ от </w:t>
      </w:r>
      <w:r w:rsidR="007F3B2F" w:rsidRPr="00DB6EEA">
        <w:rPr>
          <w:rFonts w:ascii="Times New Roman" w:hAnsi="Times New Roman" w:cs="Times New Roman"/>
          <w:b/>
          <w:bCs/>
          <w:sz w:val="28"/>
          <w:szCs w:val="28"/>
        </w:rPr>
        <w:t>17.</w:t>
      </w:r>
      <w:r w:rsidR="00F57D2C" w:rsidRPr="00DB6EEA">
        <w:rPr>
          <w:rFonts w:ascii="Times New Roman" w:hAnsi="Times New Roman" w:cs="Times New Roman"/>
          <w:b/>
          <w:bCs/>
          <w:sz w:val="28"/>
          <w:szCs w:val="28"/>
        </w:rPr>
        <w:t>09.</w:t>
      </w:r>
      <w:r w:rsidRPr="00DB6EEA">
        <w:rPr>
          <w:rFonts w:ascii="Times New Roman" w:hAnsi="Times New Roman" w:cs="Times New Roman"/>
          <w:b/>
          <w:bCs/>
          <w:sz w:val="28"/>
          <w:szCs w:val="28"/>
        </w:rPr>
        <w:t xml:space="preserve">2025 и МЭК КР </w:t>
      </w:r>
      <w:proofErr w:type="spellStart"/>
      <w:r w:rsidR="00F57D2C" w:rsidRPr="00DB6EEA">
        <w:rPr>
          <w:rFonts w:ascii="Times New Roman" w:hAnsi="Times New Roman" w:cs="Times New Roman"/>
          <w:b/>
          <w:bCs/>
          <w:sz w:val="28"/>
          <w:szCs w:val="28"/>
        </w:rPr>
        <w:t>вх</w:t>
      </w:r>
      <w:proofErr w:type="spellEnd"/>
      <w:r w:rsidR="00F57D2C" w:rsidRPr="00DB6EEA">
        <w:rPr>
          <w:rFonts w:ascii="Times New Roman" w:hAnsi="Times New Roman" w:cs="Times New Roman"/>
          <w:b/>
          <w:bCs/>
          <w:sz w:val="28"/>
          <w:szCs w:val="28"/>
        </w:rPr>
        <w:t xml:space="preserve">. № </w:t>
      </w:r>
      <w:r w:rsidR="00F428DF" w:rsidRPr="00DB6EEA">
        <w:rPr>
          <w:rFonts w:ascii="Times New Roman" w:hAnsi="Times New Roman" w:cs="Times New Roman"/>
          <w:b/>
          <w:bCs/>
          <w:sz w:val="28"/>
          <w:szCs w:val="28"/>
        </w:rPr>
        <w:t>21-1/23983</w:t>
      </w:r>
      <w:r w:rsidR="00F428DF" w:rsidRPr="00DB6EEA">
        <w:rPr>
          <w:rFonts w:ascii="Times New Roman" w:hAnsi="Times New Roman" w:cs="Times New Roman"/>
          <w:b/>
          <w:bCs/>
          <w:sz w:val="28"/>
          <w:szCs w:val="28"/>
          <w:lang w:val="ky-KG"/>
        </w:rPr>
        <w:t xml:space="preserve"> </w:t>
      </w:r>
      <w:r w:rsidR="00F57D2C" w:rsidRPr="00DB6EEA">
        <w:rPr>
          <w:rFonts w:ascii="Times New Roman" w:hAnsi="Times New Roman" w:cs="Times New Roman"/>
          <w:b/>
          <w:bCs/>
          <w:sz w:val="28"/>
          <w:szCs w:val="28"/>
        </w:rPr>
        <w:t xml:space="preserve">от </w:t>
      </w:r>
      <w:r w:rsidR="007F3B2F" w:rsidRPr="00DB6EEA">
        <w:rPr>
          <w:rFonts w:ascii="Times New Roman" w:hAnsi="Times New Roman" w:cs="Times New Roman"/>
          <w:b/>
          <w:bCs/>
          <w:sz w:val="28"/>
          <w:szCs w:val="28"/>
        </w:rPr>
        <w:t>17</w:t>
      </w:r>
      <w:r w:rsidR="00F57D2C" w:rsidRPr="00DB6EEA">
        <w:rPr>
          <w:rFonts w:ascii="Times New Roman" w:hAnsi="Times New Roman" w:cs="Times New Roman"/>
          <w:b/>
          <w:bCs/>
          <w:sz w:val="28"/>
          <w:szCs w:val="28"/>
        </w:rPr>
        <w:t xml:space="preserve">.09.2025 </w:t>
      </w:r>
      <w:r w:rsidRPr="00DB6EEA">
        <w:rPr>
          <w:rFonts w:ascii="Times New Roman" w:hAnsi="Times New Roman" w:cs="Times New Roman"/>
          <w:b/>
          <w:bCs/>
          <w:sz w:val="28"/>
          <w:szCs w:val="28"/>
        </w:rPr>
        <w:t>предложени</w:t>
      </w:r>
      <w:r w:rsidR="00D802ED" w:rsidRPr="00DB6EEA">
        <w:rPr>
          <w:rFonts w:ascii="Times New Roman" w:hAnsi="Times New Roman" w:cs="Times New Roman"/>
          <w:b/>
          <w:bCs/>
          <w:sz w:val="28"/>
          <w:szCs w:val="28"/>
        </w:rPr>
        <w:t>я</w:t>
      </w:r>
      <w:r w:rsidRPr="00DB6EEA">
        <w:rPr>
          <w:rFonts w:ascii="Times New Roman" w:hAnsi="Times New Roman" w:cs="Times New Roman"/>
          <w:b/>
          <w:bCs/>
          <w:sz w:val="28"/>
          <w:szCs w:val="28"/>
        </w:rPr>
        <w:t xml:space="preserve"> учтен</w:t>
      </w:r>
      <w:r w:rsidR="00D802ED" w:rsidRPr="00DB6EEA">
        <w:rPr>
          <w:rFonts w:ascii="Times New Roman" w:hAnsi="Times New Roman" w:cs="Times New Roman"/>
          <w:b/>
          <w:bCs/>
          <w:sz w:val="28"/>
          <w:szCs w:val="28"/>
        </w:rPr>
        <w:t>ы</w:t>
      </w:r>
      <w:r w:rsidRPr="00DB6EEA">
        <w:rPr>
          <w:rFonts w:ascii="Times New Roman" w:hAnsi="Times New Roman" w:cs="Times New Roman"/>
          <w:b/>
          <w:bCs/>
          <w:sz w:val="28"/>
          <w:szCs w:val="28"/>
        </w:rPr>
        <w:t>.</w:t>
      </w:r>
    </w:p>
    <w:p w14:paraId="522EC197" w14:textId="3695A00F" w:rsidR="00F57D2C" w:rsidRPr="00DB6EEA" w:rsidRDefault="00F57D2C"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t>Предложени</w:t>
      </w:r>
      <w:r w:rsidR="00D802ED" w:rsidRPr="00DB6EEA">
        <w:rPr>
          <w:rFonts w:ascii="Times New Roman" w:hAnsi="Times New Roman" w:cs="Times New Roman"/>
          <w:b/>
          <w:bCs/>
          <w:sz w:val="28"/>
          <w:szCs w:val="28"/>
        </w:rPr>
        <w:t>я</w:t>
      </w:r>
      <w:r w:rsidRPr="00DB6EEA">
        <w:rPr>
          <w:rFonts w:ascii="Times New Roman" w:hAnsi="Times New Roman" w:cs="Times New Roman"/>
          <w:b/>
          <w:bCs/>
          <w:sz w:val="28"/>
          <w:szCs w:val="28"/>
        </w:rPr>
        <w:t xml:space="preserve"> депутата </w:t>
      </w:r>
      <w:r w:rsidRPr="00DB6EEA">
        <w:rPr>
          <w:rFonts w:ascii="Times New Roman" w:hAnsi="Times New Roman" w:cs="Times New Roman"/>
          <w:b/>
          <w:sz w:val="28"/>
          <w:szCs w:val="28"/>
        </w:rPr>
        <w:t xml:space="preserve">Т.А. </w:t>
      </w:r>
      <w:proofErr w:type="spellStart"/>
      <w:r w:rsidRPr="00DB6EEA">
        <w:rPr>
          <w:rFonts w:ascii="Times New Roman" w:hAnsi="Times New Roman" w:cs="Times New Roman"/>
          <w:b/>
          <w:sz w:val="28"/>
          <w:szCs w:val="28"/>
        </w:rPr>
        <w:t>Масабирова</w:t>
      </w:r>
      <w:proofErr w:type="spellEnd"/>
      <w:r w:rsidRPr="00DB6EEA">
        <w:rPr>
          <w:rFonts w:ascii="Times New Roman" w:hAnsi="Times New Roman" w:cs="Times New Roman"/>
          <w:b/>
          <w:bCs/>
          <w:sz w:val="28"/>
          <w:szCs w:val="28"/>
        </w:rPr>
        <w:t xml:space="preserve"> Комитетом принято.</w:t>
      </w:r>
    </w:p>
    <w:p w14:paraId="4BEA69D5" w14:textId="751EDD44" w:rsidR="002C1486" w:rsidRPr="00DB6EEA" w:rsidRDefault="002C1486" w:rsidP="00DB6EEA">
      <w:pPr>
        <w:spacing w:after="0" w:line="240" w:lineRule="auto"/>
        <w:ind w:firstLine="709"/>
        <w:contextualSpacing/>
        <w:jc w:val="both"/>
        <w:rPr>
          <w:rFonts w:ascii="Times New Roman" w:hAnsi="Times New Roman" w:cs="Times New Roman"/>
          <w:b/>
          <w:bCs/>
          <w:sz w:val="28"/>
          <w:szCs w:val="28"/>
        </w:rPr>
      </w:pPr>
    </w:p>
    <w:p w14:paraId="65DB1501" w14:textId="43ED51E4" w:rsidR="00A20CEE" w:rsidRPr="00DB6EEA" w:rsidRDefault="00F57D2C"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t>II</w:t>
      </w:r>
      <w:r w:rsidR="00A20CEE" w:rsidRPr="00DB6EEA">
        <w:rPr>
          <w:rFonts w:ascii="Times New Roman" w:hAnsi="Times New Roman" w:cs="Times New Roman"/>
          <w:b/>
          <w:bCs/>
          <w:sz w:val="28"/>
          <w:szCs w:val="28"/>
        </w:rPr>
        <w:t xml:space="preserve"> Предложение депутата Д.Э. </w:t>
      </w:r>
      <w:proofErr w:type="spellStart"/>
      <w:r w:rsidR="00F54D05" w:rsidRPr="00DB6EEA">
        <w:rPr>
          <w:rFonts w:ascii="Times New Roman" w:hAnsi="Times New Roman" w:cs="Times New Roman"/>
          <w:b/>
          <w:bCs/>
          <w:sz w:val="28"/>
          <w:szCs w:val="28"/>
        </w:rPr>
        <w:t>Толонова</w:t>
      </w:r>
      <w:proofErr w:type="spellEnd"/>
    </w:p>
    <w:p w14:paraId="3C1B76C2" w14:textId="5621B2F4" w:rsidR="002C1486" w:rsidRPr="00DB6EEA" w:rsidRDefault="00A20CEE"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t xml:space="preserve"> </w:t>
      </w:r>
    </w:p>
    <w:p w14:paraId="2E7DF5C0"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1. Внести в статью 6 указанного законопроекта следующие дополнения:</w:t>
      </w:r>
    </w:p>
    <w:p w14:paraId="31498E75" w14:textId="026B64B5" w:rsidR="00A20CEE" w:rsidRPr="00DB6EEA" w:rsidRDefault="00456E34"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 xml:space="preserve">1) </w:t>
      </w:r>
      <w:r w:rsidR="00A20CEE" w:rsidRPr="00DB6EEA">
        <w:rPr>
          <w:rFonts w:ascii="Times New Roman" w:eastAsia="Calibri" w:hAnsi="Times New Roman" w:cs="Times New Roman"/>
          <w:iCs/>
          <w:sz w:val="28"/>
          <w:szCs w:val="28"/>
        </w:rPr>
        <w:t>пункт 54 (статья 174) дополнить пунктом е) следующего содержания:</w:t>
      </w:r>
    </w:p>
    <w:p w14:paraId="6DEAF1D2"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 xml:space="preserve">«дополнить пунктом 70 следующего содержания: </w:t>
      </w:r>
    </w:p>
    <w:p w14:paraId="694C04E4"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«70) организации, осуществляющие деятельность в сфере футбола – это:</w:t>
      </w:r>
    </w:p>
    <w:p w14:paraId="2464858F"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а) Объединение юридических лиц «Кыргызский футбольный союз» (далее – КФС), а также юридические лица, являющиеся его членами.</w:t>
      </w:r>
    </w:p>
    <w:p w14:paraId="3F64738D"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б) профессиональные футбольные клубы и/или футбольные академии (независимо от форм собственности) в соответствии с Перечнем, утверждаемым КФС;</w:t>
      </w:r>
    </w:p>
    <w:p w14:paraId="0BB1AF55"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в) организации, являющиеся собственниками или законными владельцами футбольных стадионов, имеющих лицензию (сертификат) КФС, в части деятельности, непосредственно связанной с эксплуатацией и содержанием указанных стадионов.»;</w:t>
      </w:r>
    </w:p>
    <w:p w14:paraId="3AA011D1" w14:textId="6D03352A" w:rsidR="00A20CEE" w:rsidRPr="00DB6EEA" w:rsidRDefault="00456E34"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 xml:space="preserve">2) </w:t>
      </w:r>
      <w:r w:rsidR="00A20CEE" w:rsidRPr="00DB6EEA">
        <w:rPr>
          <w:rFonts w:ascii="Times New Roman" w:eastAsia="Calibri" w:hAnsi="Times New Roman" w:cs="Times New Roman"/>
          <w:iCs/>
          <w:sz w:val="28"/>
          <w:szCs w:val="28"/>
        </w:rPr>
        <w:t>пункт 59 дополнить подпунктом следующего содержания:</w:t>
      </w:r>
    </w:p>
    <w:p w14:paraId="29D852C6"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«часть 4 дополнить пунктом 13 следующего содержания:</w:t>
      </w:r>
    </w:p>
    <w:p w14:paraId="6AEC3338"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 xml:space="preserve">«13) доходы, получаемые наемными работниками организаций, осуществляющих деятельность в сфере футбола, в рамках трудовых отношений, включая заработную плату, премии, надбавки, вознаграждения, </w:t>
      </w:r>
      <w:r w:rsidRPr="00DB6EEA">
        <w:rPr>
          <w:rFonts w:ascii="Times New Roman" w:eastAsia="Calibri" w:hAnsi="Times New Roman" w:cs="Times New Roman"/>
          <w:iCs/>
          <w:sz w:val="28"/>
          <w:szCs w:val="28"/>
        </w:rPr>
        <w:lastRenderedPageBreak/>
        <w:t>компенсации, материальную помощь, а также иные выплаты стимулирующего и (или) компенсирующего характера;»;</w:t>
      </w:r>
    </w:p>
    <w:p w14:paraId="0275DB84" w14:textId="2F1B7C0E" w:rsidR="00A20CEE" w:rsidRPr="00DB6EEA" w:rsidRDefault="00456E34"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 xml:space="preserve">3) </w:t>
      </w:r>
      <w:r w:rsidR="00A20CEE" w:rsidRPr="00DB6EEA">
        <w:rPr>
          <w:rFonts w:ascii="Times New Roman" w:eastAsia="Calibri" w:hAnsi="Times New Roman" w:cs="Times New Roman"/>
          <w:iCs/>
          <w:sz w:val="28"/>
          <w:szCs w:val="28"/>
        </w:rPr>
        <w:t>пункт 69 дополнить подпунктом «в» следующего содержания:</w:t>
      </w:r>
    </w:p>
    <w:p w14:paraId="7E730747"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«в) дополнить пунктом 13 следующего содержания:</w:t>
      </w:r>
    </w:p>
    <w:p w14:paraId="1DEB3512"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«13) организаций, осуществляющих деятельность в сфере футбола.»;</w:t>
      </w:r>
    </w:p>
    <w:p w14:paraId="635FAAE9" w14:textId="4C72EFF0" w:rsidR="00A20CEE" w:rsidRPr="00DB6EEA" w:rsidRDefault="007B1B05"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 xml:space="preserve">4) </w:t>
      </w:r>
      <w:r w:rsidR="00A20CEE" w:rsidRPr="00DB6EEA">
        <w:rPr>
          <w:rFonts w:ascii="Times New Roman" w:eastAsia="Calibri" w:hAnsi="Times New Roman" w:cs="Times New Roman"/>
          <w:iCs/>
          <w:sz w:val="28"/>
          <w:szCs w:val="28"/>
        </w:rPr>
        <w:t>пункт 90 дополнить подпунктам следующего содержания:</w:t>
      </w:r>
    </w:p>
    <w:p w14:paraId="682C8F66"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«дополнить пунктом 12 следующего содержания:</w:t>
      </w:r>
    </w:p>
    <w:p w14:paraId="10862555"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«12) поставка товаров, выполнение работ и оказание услуг, осуществляемые организациями, осуществляющими деятельность в сфере футбола, в части деятельности, непосредственно связанной с организацией и развитием футбола, включая проведение соревнований, подготовку спортсменов, эксплуатацию и содержание футбольной инфраструктуры;»</w:t>
      </w:r>
    </w:p>
    <w:p w14:paraId="0552E93A" w14:textId="706BB5A2" w:rsidR="00A20CEE" w:rsidRPr="00DB6EEA" w:rsidRDefault="007B1B05"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5</w:t>
      </w:r>
      <w:r w:rsidR="00456E34" w:rsidRPr="00DB6EEA">
        <w:rPr>
          <w:rFonts w:ascii="Times New Roman" w:eastAsia="Calibri" w:hAnsi="Times New Roman" w:cs="Times New Roman"/>
          <w:iCs/>
          <w:sz w:val="28"/>
          <w:szCs w:val="28"/>
        </w:rPr>
        <w:t xml:space="preserve">) </w:t>
      </w:r>
      <w:r w:rsidR="00A20CEE" w:rsidRPr="00DB6EEA">
        <w:rPr>
          <w:rFonts w:ascii="Times New Roman" w:eastAsia="Calibri" w:hAnsi="Times New Roman" w:cs="Times New Roman"/>
          <w:iCs/>
          <w:sz w:val="28"/>
          <w:szCs w:val="28"/>
        </w:rPr>
        <w:t>пункт 91 дополнить подпунктом «в» следующего содержания:</w:t>
      </w:r>
    </w:p>
    <w:p w14:paraId="58CA0426"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«в) дополнить пунктом 29 следующего содержания:</w:t>
      </w:r>
    </w:p>
    <w:p w14:paraId="590E1AD7"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«29) товары, ввозимые на территорию Кыргызской Республики организациями, осуществляющими деятельность в сфере футбола, исключительно для целей организации и развития футбола, включая спортивное оборудование, инвентарь, форму, экипировку, специализированные материалы и технические средства, используемые для подготовки спортсменов, проведения соревнований и эксплуатации футбольной инфраструктуры;»;</w:t>
      </w:r>
    </w:p>
    <w:p w14:paraId="0D289FAC" w14:textId="6F23F3D2" w:rsidR="00A20CEE" w:rsidRPr="00DB6EEA" w:rsidRDefault="007B1B05"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6</w:t>
      </w:r>
      <w:r w:rsidR="00456E34" w:rsidRPr="00DB6EEA">
        <w:rPr>
          <w:rFonts w:ascii="Times New Roman" w:eastAsia="Calibri" w:hAnsi="Times New Roman" w:cs="Times New Roman"/>
          <w:iCs/>
          <w:sz w:val="28"/>
          <w:szCs w:val="28"/>
        </w:rPr>
        <w:t xml:space="preserve">) </w:t>
      </w:r>
      <w:r w:rsidR="00A20CEE" w:rsidRPr="00DB6EEA">
        <w:rPr>
          <w:rFonts w:ascii="Times New Roman" w:eastAsia="Calibri" w:hAnsi="Times New Roman" w:cs="Times New Roman"/>
          <w:iCs/>
          <w:sz w:val="28"/>
          <w:szCs w:val="28"/>
        </w:rPr>
        <w:t>пункт 101 дополнить подпунктом следующего содержания:</w:t>
      </w:r>
    </w:p>
    <w:p w14:paraId="6A823CBC"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«часть 1 дополнить пунктом 14 следующего содержания:</w:t>
      </w:r>
    </w:p>
    <w:p w14:paraId="2160DB6E"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«14) организациями, осуществляющими деятельность в сфере футбола.»;</w:t>
      </w:r>
    </w:p>
    <w:p w14:paraId="1BCECA5A" w14:textId="514DB5C0" w:rsidR="00A20CEE" w:rsidRPr="00DB6EEA" w:rsidRDefault="007B1B05"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7</w:t>
      </w:r>
      <w:r w:rsidR="00456E34" w:rsidRPr="00DB6EEA">
        <w:rPr>
          <w:rFonts w:ascii="Times New Roman" w:eastAsia="Calibri" w:hAnsi="Times New Roman" w:cs="Times New Roman"/>
          <w:iCs/>
          <w:sz w:val="28"/>
          <w:szCs w:val="28"/>
        </w:rPr>
        <w:t xml:space="preserve">) </w:t>
      </w:r>
      <w:r w:rsidR="00A20CEE" w:rsidRPr="00DB6EEA">
        <w:rPr>
          <w:rFonts w:ascii="Times New Roman" w:eastAsia="Calibri" w:hAnsi="Times New Roman" w:cs="Times New Roman"/>
          <w:iCs/>
          <w:sz w:val="28"/>
          <w:szCs w:val="28"/>
        </w:rPr>
        <w:t>пункт 120 дополнить подпунктом следующего содержания:</w:t>
      </w:r>
    </w:p>
    <w:p w14:paraId="6735ABCB"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«часть 1 дополнить пунктом 7 следующего содержания:</w:t>
      </w:r>
    </w:p>
    <w:p w14:paraId="110C876E"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«7) здания, сооружения и помещения, находящиеся в собственности организаций, осуществляющих деятельность в сфере футбола, и используемые исключительно для целей организации и развития футбола.»;</w:t>
      </w:r>
    </w:p>
    <w:p w14:paraId="28B44407" w14:textId="2D426756" w:rsidR="00A20CEE" w:rsidRPr="00DB6EEA" w:rsidRDefault="007B1B05"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8</w:t>
      </w:r>
      <w:r w:rsidR="00456E34" w:rsidRPr="00DB6EEA">
        <w:rPr>
          <w:rFonts w:ascii="Times New Roman" w:eastAsia="Calibri" w:hAnsi="Times New Roman" w:cs="Times New Roman"/>
          <w:iCs/>
          <w:sz w:val="28"/>
          <w:szCs w:val="28"/>
        </w:rPr>
        <w:t xml:space="preserve">) </w:t>
      </w:r>
      <w:r w:rsidR="00A20CEE" w:rsidRPr="00DB6EEA">
        <w:rPr>
          <w:rFonts w:ascii="Times New Roman" w:eastAsia="Calibri" w:hAnsi="Times New Roman" w:cs="Times New Roman"/>
          <w:iCs/>
          <w:sz w:val="28"/>
          <w:szCs w:val="28"/>
        </w:rPr>
        <w:t>пункт 121 дополнить подпунктом следующего содержания:</w:t>
      </w:r>
    </w:p>
    <w:p w14:paraId="26A29BCF"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«часть 2 дополнить пунктом 4 следующего содержания:</w:t>
      </w:r>
    </w:p>
    <w:p w14:paraId="474010D1"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«4) организации, осуществляющие деятельность в сфере футбола.».</w:t>
      </w:r>
    </w:p>
    <w:p w14:paraId="7FD1F9BD"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2. Внести в статью 11 указанного законопроекта следующие дополнения:</w:t>
      </w:r>
    </w:p>
    <w:p w14:paraId="5FEEA1B5" w14:textId="3092E2A7" w:rsidR="007B1B05"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 xml:space="preserve">1) </w:t>
      </w:r>
      <w:r w:rsidR="007B1B05" w:rsidRPr="00DB6EEA">
        <w:rPr>
          <w:rFonts w:ascii="Times New Roman" w:eastAsia="Calibri" w:hAnsi="Times New Roman" w:cs="Times New Roman"/>
          <w:iCs/>
          <w:sz w:val="28"/>
          <w:szCs w:val="28"/>
        </w:rPr>
        <w:t>дополнить пунктом следующего содержание;</w:t>
      </w:r>
    </w:p>
    <w:p w14:paraId="3566C35E" w14:textId="11CE1989" w:rsidR="00A20CEE" w:rsidRPr="00DB6EEA" w:rsidRDefault="007B1B05"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w:t>
      </w:r>
      <w:r w:rsidR="00A20CEE" w:rsidRPr="00DB6EEA">
        <w:rPr>
          <w:rFonts w:ascii="Times New Roman" w:eastAsia="Calibri" w:hAnsi="Times New Roman" w:cs="Times New Roman"/>
          <w:iCs/>
          <w:sz w:val="28"/>
          <w:szCs w:val="28"/>
        </w:rPr>
        <w:t>дополнить статьей 7</w:t>
      </w:r>
      <w:r w:rsidR="00A20CEE" w:rsidRPr="00DB6EEA">
        <w:rPr>
          <w:rFonts w:ascii="Times New Roman" w:eastAsia="Calibri" w:hAnsi="Times New Roman" w:cs="Times New Roman"/>
          <w:iCs/>
          <w:sz w:val="28"/>
          <w:szCs w:val="28"/>
          <w:vertAlign w:val="superscript"/>
        </w:rPr>
        <w:t>2</w:t>
      </w:r>
      <w:r w:rsidR="00A20CEE" w:rsidRPr="00DB6EEA">
        <w:rPr>
          <w:rFonts w:ascii="Times New Roman" w:eastAsia="Calibri" w:hAnsi="Times New Roman" w:cs="Times New Roman"/>
          <w:iCs/>
          <w:sz w:val="28"/>
          <w:szCs w:val="28"/>
        </w:rPr>
        <w:t xml:space="preserve"> следующего содержания:</w:t>
      </w:r>
    </w:p>
    <w:p w14:paraId="4261C2CB"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«Статья 7-2. Ставки тарифов страховых взносов для работников организаций, осуществляющих деятельность в сфере футбола</w:t>
      </w:r>
    </w:p>
    <w:p w14:paraId="3B7AB0D3"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Работники организаций, осуществляющих деятельность в сфере футбола, за исключением работников-пенсионеров, уплачивают страховые взносы в размере 12 процентов от размера среднемесячной заработной платы.</w:t>
      </w:r>
    </w:p>
    <w:p w14:paraId="6CDE68A4"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Распределение сумм страховых взносов по фондам производится в следующих размерах:</w:t>
      </w:r>
    </w:p>
    <w:p w14:paraId="2B613B30"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lastRenderedPageBreak/>
        <w:t>в Пенсионный фонд - 10 процентов;</w:t>
      </w:r>
    </w:p>
    <w:p w14:paraId="4C287196"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в Государственный накопительный пенсионный фонд - 2 процента.</w:t>
      </w:r>
    </w:p>
    <w:p w14:paraId="469A5677"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Работники-пенсионеры уплачивают страховые взносы в размере 10 процентов от размера среднемесячной заработной платы в Пенсионный фонд.</w:t>
      </w:r>
    </w:p>
    <w:p w14:paraId="29F3FE4E"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Нанятые работники, указанные в пункте «а» статьи 11-1 настоящего Закона, уплачивают</w:t>
      </w:r>
    </w:p>
    <w:p w14:paraId="106FBF78"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страховые взносы в размере 12 процентов от размера среднемесячной заработной платы в Пенсионный фонд.</w:t>
      </w:r>
    </w:p>
    <w:p w14:paraId="2A111CDC"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Работники-инвалиды I и II групп (кроме инвалидов Великой Отечественной войны и приравненных к ним лиц), а также инвалидов III группы по слуху уплачивают страховые взносы ежемесячно от всех видов выплат, начисленных в их пользу, независимо от источников финансирования, в размере 2 процентов в Пенсионный фонд.»;</w:t>
      </w:r>
    </w:p>
    <w:p w14:paraId="111285A8" w14:textId="77777777" w:rsidR="002B3E0A"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 xml:space="preserve">2) </w:t>
      </w:r>
      <w:r w:rsidR="002B3E0A" w:rsidRPr="00DB6EEA">
        <w:rPr>
          <w:rFonts w:ascii="Times New Roman" w:eastAsia="Calibri" w:hAnsi="Times New Roman" w:cs="Times New Roman"/>
          <w:iCs/>
          <w:sz w:val="28"/>
          <w:szCs w:val="28"/>
        </w:rPr>
        <w:t>в пункт 4 дополнить подпунктами следующего содержания:</w:t>
      </w:r>
    </w:p>
    <w:p w14:paraId="6D8CFB96" w14:textId="6598C43C" w:rsidR="00A20CEE" w:rsidRPr="00DB6EEA" w:rsidRDefault="002B3E0A"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w:t>
      </w:r>
      <w:r w:rsidR="00A20CEE" w:rsidRPr="00DB6EEA">
        <w:rPr>
          <w:rFonts w:ascii="Times New Roman" w:eastAsia="Calibri" w:hAnsi="Times New Roman" w:cs="Times New Roman"/>
          <w:iCs/>
          <w:sz w:val="28"/>
          <w:szCs w:val="28"/>
        </w:rPr>
        <w:t>в статье 9:</w:t>
      </w:r>
    </w:p>
    <w:p w14:paraId="549C9743"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а) в подпункте «г» пункта 2 после слов «со статьей 7</w:t>
      </w:r>
      <w:r w:rsidRPr="00DB6EEA">
        <w:rPr>
          <w:rFonts w:ascii="Times New Roman" w:eastAsia="Calibri" w:hAnsi="Times New Roman" w:cs="Times New Roman"/>
          <w:iCs/>
          <w:sz w:val="28"/>
          <w:szCs w:val="28"/>
          <w:vertAlign w:val="superscript"/>
        </w:rPr>
        <w:t>1</w:t>
      </w:r>
      <w:r w:rsidRPr="00DB6EEA">
        <w:rPr>
          <w:rFonts w:ascii="Times New Roman" w:eastAsia="Calibri" w:hAnsi="Times New Roman" w:cs="Times New Roman"/>
          <w:iCs/>
          <w:sz w:val="28"/>
          <w:szCs w:val="28"/>
        </w:rPr>
        <w:t>» дополнить словами «и статьей 7</w:t>
      </w:r>
      <w:r w:rsidRPr="00DB6EEA">
        <w:rPr>
          <w:rFonts w:ascii="Times New Roman" w:eastAsia="Calibri" w:hAnsi="Times New Roman" w:cs="Times New Roman"/>
          <w:iCs/>
          <w:sz w:val="28"/>
          <w:szCs w:val="28"/>
          <w:vertAlign w:val="superscript"/>
        </w:rPr>
        <w:t>2</w:t>
      </w:r>
      <w:r w:rsidRPr="00DB6EEA">
        <w:rPr>
          <w:rFonts w:ascii="Times New Roman" w:eastAsia="Calibri" w:hAnsi="Times New Roman" w:cs="Times New Roman"/>
          <w:iCs/>
          <w:sz w:val="28"/>
          <w:szCs w:val="28"/>
        </w:rPr>
        <w:t>»;</w:t>
      </w:r>
    </w:p>
    <w:p w14:paraId="1663C33A"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б) в подпункте «в» пункта 3, 4 после слов «со статьей 7</w:t>
      </w:r>
      <w:r w:rsidRPr="00DB6EEA">
        <w:rPr>
          <w:rFonts w:ascii="Times New Roman" w:eastAsia="Calibri" w:hAnsi="Times New Roman" w:cs="Times New Roman"/>
          <w:iCs/>
          <w:sz w:val="28"/>
          <w:szCs w:val="28"/>
          <w:vertAlign w:val="superscript"/>
        </w:rPr>
        <w:t>1</w:t>
      </w:r>
      <w:r w:rsidRPr="00DB6EEA">
        <w:rPr>
          <w:rFonts w:ascii="Times New Roman" w:eastAsia="Calibri" w:hAnsi="Times New Roman" w:cs="Times New Roman"/>
          <w:iCs/>
          <w:sz w:val="28"/>
          <w:szCs w:val="28"/>
        </w:rPr>
        <w:t>» дополнить словами «и статьей 7</w:t>
      </w:r>
      <w:r w:rsidRPr="00DB6EEA">
        <w:rPr>
          <w:rFonts w:ascii="Times New Roman" w:eastAsia="Calibri" w:hAnsi="Times New Roman" w:cs="Times New Roman"/>
          <w:iCs/>
          <w:sz w:val="28"/>
          <w:szCs w:val="28"/>
          <w:vertAlign w:val="superscript"/>
        </w:rPr>
        <w:t>2</w:t>
      </w:r>
      <w:r w:rsidRPr="00DB6EEA">
        <w:rPr>
          <w:rFonts w:ascii="Times New Roman" w:eastAsia="Calibri" w:hAnsi="Times New Roman" w:cs="Times New Roman"/>
          <w:iCs/>
          <w:sz w:val="28"/>
          <w:szCs w:val="28"/>
        </w:rPr>
        <w:t>»;</w:t>
      </w:r>
    </w:p>
    <w:p w14:paraId="0C455267"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3) пункт 5 статьи 11 дополнить подпунктом 3 следующего содержания:</w:t>
      </w:r>
    </w:p>
    <w:p w14:paraId="5A76F416" w14:textId="4EF5A700"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«3) организации, осуществляющие деятельность в сфере футбола.».</w:t>
      </w:r>
      <w:r w:rsidR="002B3E0A" w:rsidRPr="00DB6EEA">
        <w:rPr>
          <w:rFonts w:ascii="Times New Roman" w:eastAsia="Calibri" w:hAnsi="Times New Roman" w:cs="Times New Roman"/>
          <w:iCs/>
          <w:sz w:val="28"/>
          <w:szCs w:val="28"/>
        </w:rPr>
        <w:t>».</w:t>
      </w:r>
    </w:p>
    <w:p w14:paraId="3C5C532E" w14:textId="77777777" w:rsidR="00A20CEE" w:rsidRPr="00DB6EEA" w:rsidRDefault="00A20CEE" w:rsidP="00DB6EEA">
      <w:pPr>
        <w:spacing w:after="0" w:line="240" w:lineRule="auto"/>
        <w:ind w:firstLine="709"/>
        <w:contextualSpacing/>
        <w:jc w:val="both"/>
        <w:rPr>
          <w:rFonts w:ascii="Times New Roman" w:eastAsia="Calibri" w:hAnsi="Times New Roman" w:cs="Times New Roman"/>
          <w:iCs/>
          <w:sz w:val="28"/>
          <w:szCs w:val="28"/>
          <w:u w:val="single"/>
        </w:rPr>
      </w:pPr>
      <w:r w:rsidRPr="00DB6EEA">
        <w:rPr>
          <w:rFonts w:ascii="Times New Roman" w:eastAsia="Calibri" w:hAnsi="Times New Roman" w:cs="Times New Roman"/>
          <w:i/>
          <w:sz w:val="28"/>
          <w:szCs w:val="28"/>
        </w:rPr>
        <w:t>Обоснование</w:t>
      </w:r>
      <w:r w:rsidRPr="00DB6EEA">
        <w:rPr>
          <w:rFonts w:ascii="Times New Roman" w:eastAsia="Calibri" w:hAnsi="Times New Roman" w:cs="Times New Roman"/>
          <w:iCs/>
          <w:sz w:val="28"/>
          <w:szCs w:val="28"/>
        </w:rPr>
        <w:t>:</w:t>
      </w:r>
    </w:p>
    <w:p w14:paraId="19917349" w14:textId="78924FB2" w:rsidR="007F3B2F" w:rsidRPr="00DB6EEA" w:rsidRDefault="007F3B2F" w:rsidP="00DB6EEA">
      <w:pPr>
        <w:spacing w:after="0" w:line="240" w:lineRule="auto"/>
        <w:ind w:firstLine="709"/>
        <w:contextualSpacing/>
        <w:jc w:val="both"/>
        <w:rPr>
          <w:rFonts w:ascii="Times New Roman" w:eastAsia="Times New Roman" w:hAnsi="Times New Roman" w:cs="Times New Roman"/>
          <w:i/>
          <w:iCs/>
          <w:sz w:val="28"/>
          <w:szCs w:val="28"/>
          <w:lang w:eastAsia="ru-RU"/>
        </w:rPr>
      </w:pPr>
      <w:r w:rsidRPr="00DB6EEA">
        <w:rPr>
          <w:rFonts w:ascii="Times New Roman" w:eastAsia="Times New Roman" w:hAnsi="Times New Roman" w:cs="Times New Roman"/>
          <w:i/>
          <w:iCs/>
          <w:sz w:val="28"/>
          <w:szCs w:val="28"/>
          <w:lang w:eastAsia="ru-RU"/>
        </w:rPr>
        <w:t>Данные предложения направлены на реализацию Указа Президента «О мерах по развитию футбола в КР на 2024–2034 годы» с целью создания условий для массового вовлечения населения в футбол, повышение мастерства спортсменов, развитие профессионального футбола и воспитание у молодежи стремления к здоровому образу жизни.</w:t>
      </w:r>
    </w:p>
    <w:p w14:paraId="377745EA" w14:textId="41E444D8" w:rsidR="007F3B2F" w:rsidRPr="00DB6EEA" w:rsidRDefault="007F3B2F" w:rsidP="00DB6EEA">
      <w:pPr>
        <w:spacing w:after="0" w:line="240" w:lineRule="auto"/>
        <w:ind w:firstLine="709"/>
        <w:contextualSpacing/>
        <w:jc w:val="both"/>
        <w:rPr>
          <w:rFonts w:ascii="Times New Roman" w:eastAsia="Times New Roman" w:hAnsi="Times New Roman" w:cs="Times New Roman"/>
          <w:i/>
          <w:iCs/>
          <w:sz w:val="28"/>
          <w:szCs w:val="28"/>
          <w:lang w:eastAsia="ru-RU"/>
        </w:rPr>
      </w:pPr>
      <w:r w:rsidRPr="00DB6EEA">
        <w:rPr>
          <w:rFonts w:ascii="Times New Roman" w:eastAsia="Times New Roman" w:hAnsi="Times New Roman" w:cs="Times New Roman"/>
          <w:i/>
          <w:iCs/>
          <w:sz w:val="28"/>
          <w:szCs w:val="28"/>
          <w:lang w:eastAsia="ru-RU"/>
        </w:rPr>
        <w:t>Вносимыми предложениями предусматривается освобождение от уплаты налогов футбольных клубов, академий, стадионов и Кыргызского футбольного союза. Предоставляемые преференции позволят формировать прозрачную систему работы клубов и академий, легально выплачивать заработную плату, привлекать инвестиции и создавать полноценную инфраструктуру для молодежи.</w:t>
      </w:r>
    </w:p>
    <w:p w14:paraId="55E6A0A1" w14:textId="6D3848CC" w:rsidR="007F3B2F" w:rsidRPr="00DB6EEA" w:rsidRDefault="007F3B2F" w:rsidP="00DB6EEA">
      <w:pPr>
        <w:spacing w:after="0" w:line="240" w:lineRule="auto"/>
        <w:ind w:firstLine="709"/>
        <w:contextualSpacing/>
        <w:jc w:val="both"/>
        <w:rPr>
          <w:rFonts w:ascii="Times New Roman" w:eastAsia="Times New Roman" w:hAnsi="Times New Roman" w:cs="Times New Roman"/>
          <w:i/>
          <w:iCs/>
          <w:sz w:val="28"/>
          <w:szCs w:val="28"/>
          <w:lang w:eastAsia="ru-RU"/>
        </w:rPr>
      </w:pPr>
      <w:r w:rsidRPr="00DB6EEA">
        <w:rPr>
          <w:rFonts w:ascii="Times New Roman" w:eastAsia="Times New Roman" w:hAnsi="Times New Roman" w:cs="Times New Roman"/>
          <w:i/>
          <w:iCs/>
          <w:sz w:val="28"/>
          <w:szCs w:val="28"/>
          <w:lang w:eastAsia="ru-RU"/>
        </w:rPr>
        <w:t>Налоговые льготы будут способствовать развитию спортивной инфраструктуры, проведению крупных футбольных мероприятий, формированию качественного спортивного резерва для национальных сборных, созданию новых рабочих мест и привлечению частных и государственных инвестиций. Кроме того, развитие футбола окажет положительное влияние на здоровье населения и станет важным фактором социального и экономического роста страны.</w:t>
      </w:r>
    </w:p>
    <w:p w14:paraId="1E9339FB" w14:textId="52BED87A" w:rsidR="00F428DF" w:rsidRPr="00DB6EEA" w:rsidRDefault="00F54D05"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t xml:space="preserve">В соответствии с письмами первого заместителя Председателя Кабинета Министров КР </w:t>
      </w:r>
      <w:proofErr w:type="spellStart"/>
      <w:r w:rsidRPr="00DB6EEA">
        <w:rPr>
          <w:rFonts w:ascii="Times New Roman" w:hAnsi="Times New Roman" w:cs="Times New Roman"/>
          <w:b/>
          <w:bCs/>
          <w:sz w:val="28"/>
          <w:szCs w:val="28"/>
        </w:rPr>
        <w:t>вх</w:t>
      </w:r>
      <w:proofErr w:type="spellEnd"/>
      <w:r w:rsidRPr="00DB6EEA">
        <w:rPr>
          <w:rFonts w:ascii="Times New Roman" w:hAnsi="Times New Roman" w:cs="Times New Roman"/>
          <w:b/>
          <w:bCs/>
          <w:sz w:val="28"/>
          <w:szCs w:val="28"/>
        </w:rPr>
        <w:t xml:space="preserve">. № _____ от </w:t>
      </w:r>
      <w:r w:rsidR="007F3B2F" w:rsidRPr="00DB6EEA">
        <w:rPr>
          <w:rFonts w:ascii="Times New Roman" w:hAnsi="Times New Roman" w:cs="Times New Roman"/>
          <w:b/>
          <w:bCs/>
          <w:sz w:val="28"/>
          <w:szCs w:val="28"/>
        </w:rPr>
        <w:t>17.</w:t>
      </w:r>
      <w:r w:rsidRPr="00DB6EEA">
        <w:rPr>
          <w:rFonts w:ascii="Times New Roman" w:hAnsi="Times New Roman" w:cs="Times New Roman"/>
          <w:b/>
          <w:bCs/>
          <w:sz w:val="28"/>
          <w:szCs w:val="28"/>
        </w:rPr>
        <w:t xml:space="preserve">09.2025 и МЭК КР </w:t>
      </w:r>
      <w:r w:rsidR="00F428DF" w:rsidRPr="00DB6EEA">
        <w:rPr>
          <w:rFonts w:ascii="Times New Roman" w:hAnsi="Times New Roman" w:cs="Times New Roman"/>
          <w:b/>
          <w:bCs/>
          <w:sz w:val="28"/>
          <w:szCs w:val="28"/>
          <w:lang w:val="ky-KG"/>
        </w:rPr>
        <w:t xml:space="preserve">вх. </w:t>
      </w:r>
      <w:r w:rsidR="00F428DF" w:rsidRPr="00DB6EEA">
        <w:rPr>
          <w:rFonts w:ascii="Times New Roman" w:hAnsi="Times New Roman" w:cs="Times New Roman"/>
          <w:b/>
          <w:bCs/>
          <w:sz w:val="28"/>
          <w:szCs w:val="28"/>
        </w:rPr>
        <w:t>№ 21-1/23983</w:t>
      </w:r>
      <w:r w:rsidR="00F428DF" w:rsidRPr="00DB6EEA">
        <w:rPr>
          <w:rFonts w:ascii="Times New Roman" w:hAnsi="Times New Roman" w:cs="Times New Roman"/>
          <w:b/>
          <w:bCs/>
          <w:sz w:val="28"/>
          <w:szCs w:val="28"/>
          <w:lang w:val="ky-KG"/>
        </w:rPr>
        <w:t xml:space="preserve"> </w:t>
      </w:r>
      <w:r w:rsidR="00F428DF" w:rsidRPr="00DB6EEA">
        <w:rPr>
          <w:rFonts w:ascii="Times New Roman" w:hAnsi="Times New Roman" w:cs="Times New Roman"/>
          <w:b/>
          <w:bCs/>
          <w:sz w:val="28"/>
          <w:szCs w:val="28"/>
        </w:rPr>
        <w:t>от 17.09.2025 предложения учтены.</w:t>
      </w:r>
    </w:p>
    <w:p w14:paraId="2755AA69" w14:textId="1124080F" w:rsidR="00F54D05" w:rsidRPr="00DB6EEA" w:rsidRDefault="00F54D05"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lastRenderedPageBreak/>
        <w:t>Предложени</w:t>
      </w:r>
      <w:r w:rsidR="00D802ED" w:rsidRPr="00DB6EEA">
        <w:rPr>
          <w:rFonts w:ascii="Times New Roman" w:hAnsi="Times New Roman" w:cs="Times New Roman"/>
          <w:b/>
          <w:bCs/>
          <w:sz w:val="28"/>
          <w:szCs w:val="28"/>
        </w:rPr>
        <w:t>я</w:t>
      </w:r>
      <w:r w:rsidRPr="00DB6EEA">
        <w:rPr>
          <w:rFonts w:ascii="Times New Roman" w:hAnsi="Times New Roman" w:cs="Times New Roman"/>
          <w:b/>
          <w:bCs/>
          <w:sz w:val="28"/>
          <w:szCs w:val="28"/>
        </w:rPr>
        <w:t xml:space="preserve"> депутата </w:t>
      </w:r>
      <w:r w:rsidRPr="00DB6EEA">
        <w:rPr>
          <w:rFonts w:ascii="Times New Roman" w:hAnsi="Times New Roman" w:cs="Times New Roman"/>
          <w:b/>
          <w:sz w:val="28"/>
          <w:szCs w:val="28"/>
        </w:rPr>
        <w:t xml:space="preserve">Д.Э. </w:t>
      </w:r>
      <w:proofErr w:type="spellStart"/>
      <w:r w:rsidRPr="00DB6EEA">
        <w:rPr>
          <w:rFonts w:ascii="Times New Roman" w:hAnsi="Times New Roman" w:cs="Times New Roman"/>
          <w:b/>
          <w:sz w:val="28"/>
          <w:szCs w:val="28"/>
        </w:rPr>
        <w:t>Толонова</w:t>
      </w:r>
      <w:proofErr w:type="spellEnd"/>
      <w:r w:rsidRPr="00DB6EEA">
        <w:rPr>
          <w:rFonts w:ascii="Times New Roman" w:hAnsi="Times New Roman" w:cs="Times New Roman"/>
          <w:b/>
          <w:bCs/>
          <w:sz w:val="28"/>
          <w:szCs w:val="28"/>
        </w:rPr>
        <w:t xml:space="preserve"> Комитетом принято.</w:t>
      </w:r>
    </w:p>
    <w:p w14:paraId="3DAD2302" w14:textId="77777777" w:rsidR="00F54D05" w:rsidRPr="00DB6EEA" w:rsidRDefault="00F54D05" w:rsidP="00DB6EEA">
      <w:pPr>
        <w:spacing w:after="0" w:line="240" w:lineRule="auto"/>
        <w:ind w:firstLine="709"/>
        <w:contextualSpacing/>
        <w:jc w:val="both"/>
        <w:rPr>
          <w:rFonts w:ascii="Times New Roman" w:hAnsi="Times New Roman" w:cs="Times New Roman"/>
          <w:b/>
          <w:bCs/>
          <w:sz w:val="28"/>
          <w:szCs w:val="28"/>
        </w:rPr>
      </w:pPr>
    </w:p>
    <w:p w14:paraId="631A4B64" w14:textId="560F0981" w:rsidR="00F54D05" w:rsidRPr="00DB6EEA" w:rsidRDefault="00F54D05"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t xml:space="preserve">III Предложения депутата </w:t>
      </w:r>
      <w:proofErr w:type="spellStart"/>
      <w:r w:rsidRPr="00DB6EEA">
        <w:rPr>
          <w:rFonts w:ascii="Times New Roman" w:hAnsi="Times New Roman" w:cs="Times New Roman"/>
          <w:b/>
          <w:bCs/>
          <w:sz w:val="28"/>
          <w:szCs w:val="28"/>
        </w:rPr>
        <w:t>Д.Д.Бекешева</w:t>
      </w:r>
      <w:proofErr w:type="spellEnd"/>
    </w:p>
    <w:p w14:paraId="09198C3B" w14:textId="77777777" w:rsidR="008B086A" w:rsidRPr="00DB6EEA" w:rsidRDefault="008B086A" w:rsidP="00DB6EEA">
      <w:pPr>
        <w:spacing w:after="0" w:line="240" w:lineRule="auto"/>
        <w:ind w:firstLine="709"/>
        <w:contextualSpacing/>
        <w:jc w:val="both"/>
        <w:rPr>
          <w:rFonts w:ascii="Times New Roman" w:eastAsia="Calibri" w:hAnsi="Times New Roman" w:cs="Times New Roman"/>
          <w:iCs/>
          <w:sz w:val="28"/>
          <w:szCs w:val="28"/>
        </w:rPr>
      </w:pPr>
      <w:r w:rsidRPr="00DB6EEA">
        <w:rPr>
          <w:rFonts w:ascii="Times New Roman" w:eastAsia="Calibri" w:hAnsi="Times New Roman" w:cs="Times New Roman"/>
          <w:iCs/>
          <w:sz w:val="28"/>
          <w:szCs w:val="28"/>
        </w:rPr>
        <w:t>1. Внести в статью 6 указанного законопроекта следующие изменении и дополнении:</w:t>
      </w:r>
    </w:p>
    <w:p w14:paraId="3C0F49A0" w14:textId="1732EEC5" w:rsidR="00EF085B" w:rsidRPr="00DB6EEA" w:rsidRDefault="00EF085B"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1) подпункт</w:t>
      </w:r>
      <w:r w:rsidR="00AF7263" w:rsidRPr="00DB6EEA">
        <w:rPr>
          <w:rFonts w:ascii="Times New Roman" w:hAnsi="Times New Roman" w:cs="Times New Roman"/>
          <w:sz w:val="28"/>
          <w:szCs w:val="28"/>
        </w:rPr>
        <w:t>ы</w:t>
      </w:r>
      <w:r w:rsidRPr="00DB6EEA">
        <w:rPr>
          <w:rFonts w:ascii="Times New Roman" w:hAnsi="Times New Roman" w:cs="Times New Roman"/>
          <w:sz w:val="28"/>
          <w:szCs w:val="28"/>
        </w:rPr>
        <w:t xml:space="preserve"> «а» пункта</w:t>
      </w:r>
      <w:r w:rsidR="00AF7263" w:rsidRPr="00DB6EEA">
        <w:rPr>
          <w:rFonts w:ascii="Times New Roman" w:hAnsi="Times New Roman" w:cs="Times New Roman"/>
          <w:sz w:val="28"/>
          <w:szCs w:val="28"/>
        </w:rPr>
        <w:t>х</w:t>
      </w:r>
      <w:r w:rsidRPr="00DB6EEA">
        <w:rPr>
          <w:rFonts w:ascii="Times New Roman" w:hAnsi="Times New Roman" w:cs="Times New Roman"/>
          <w:sz w:val="28"/>
          <w:szCs w:val="28"/>
        </w:rPr>
        <w:t xml:space="preserve"> 67,</w:t>
      </w:r>
      <w:r w:rsidR="00BF3946" w:rsidRPr="00DB6EEA">
        <w:rPr>
          <w:rFonts w:ascii="Times New Roman" w:hAnsi="Times New Roman" w:cs="Times New Roman"/>
          <w:sz w:val="28"/>
          <w:szCs w:val="28"/>
        </w:rPr>
        <w:t xml:space="preserve"> </w:t>
      </w:r>
      <w:r w:rsidR="00AF7263" w:rsidRPr="00DB6EEA">
        <w:rPr>
          <w:rFonts w:ascii="Times New Roman" w:hAnsi="Times New Roman" w:cs="Times New Roman"/>
          <w:sz w:val="28"/>
          <w:szCs w:val="28"/>
        </w:rPr>
        <w:t>6</w:t>
      </w:r>
      <w:r w:rsidRPr="00DB6EEA">
        <w:rPr>
          <w:rFonts w:ascii="Times New Roman" w:hAnsi="Times New Roman" w:cs="Times New Roman"/>
          <w:sz w:val="28"/>
          <w:szCs w:val="28"/>
        </w:rPr>
        <w:t>9, пункт 83, абзацы четвертый и пятый пункта 84, пункты 87,</w:t>
      </w:r>
      <w:r w:rsidR="00BF3946" w:rsidRPr="00DB6EEA">
        <w:rPr>
          <w:rFonts w:ascii="Times New Roman" w:hAnsi="Times New Roman" w:cs="Times New Roman"/>
          <w:sz w:val="28"/>
          <w:szCs w:val="28"/>
        </w:rPr>
        <w:t xml:space="preserve"> </w:t>
      </w:r>
      <w:r w:rsidRPr="00DB6EEA">
        <w:rPr>
          <w:rFonts w:ascii="Times New Roman" w:hAnsi="Times New Roman" w:cs="Times New Roman"/>
          <w:sz w:val="28"/>
          <w:szCs w:val="28"/>
        </w:rPr>
        <w:t>88,</w:t>
      </w:r>
      <w:r w:rsidR="00BF3946" w:rsidRPr="00DB6EEA">
        <w:rPr>
          <w:rFonts w:ascii="Times New Roman" w:hAnsi="Times New Roman" w:cs="Times New Roman"/>
          <w:sz w:val="28"/>
          <w:szCs w:val="28"/>
        </w:rPr>
        <w:t xml:space="preserve"> </w:t>
      </w:r>
      <w:r w:rsidR="008A39B6" w:rsidRPr="00DB6EEA">
        <w:rPr>
          <w:rFonts w:ascii="Times New Roman" w:hAnsi="Times New Roman" w:cs="Times New Roman"/>
          <w:sz w:val="28"/>
          <w:szCs w:val="28"/>
        </w:rPr>
        <w:t>98,</w:t>
      </w:r>
      <w:r w:rsidR="00BF3946" w:rsidRPr="00DB6EEA">
        <w:rPr>
          <w:rFonts w:ascii="Times New Roman" w:hAnsi="Times New Roman" w:cs="Times New Roman"/>
          <w:sz w:val="28"/>
          <w:szCs w:val="28"/>
        </w:rPr>
        <w:t xml:space="preserve"> </w:t>
      </w:r>
      <w:r w:rsidRPr="00DB6EEA">
        <w:rPr>
          <w:rFonts w:ascii="Times New Roman" w:hAnsi="Times New Roman" w:cs="Times New Roman"/>
          <w:sz w:val="28"/>
          <w:szCs w:val="28"/>
        </w:rPr>
        <w:t>99, подпункт «а» пункта 100, подпункт «б» пункта 110 исключить;2) в пункте 107 после слово «исключением» дополнить словами «субъектов, указанных в пункте 3 части 1 статьи 409 и»;</w:t>
      </w:r>
    </w:p>
    <w:p w14:paraId="093E2C1A" w14:textId="0E608733" w:rsidR="00EF085B" w:rsidRPr="00DB6EEA" w:rsidRDefault="00581CA4"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3) подпункт «б» пункта 110 исключить;</w:t>
      </w:r>
    </w:p>
    <w:p w14:paraId="3D771664" w14:textId="77777777" w:rsidR="009318CE" w:rsidRPr="00DB6EEA" w:rsidRDefault="009318CE"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Обоснование:</w:t>
      </w:r>
    </w:p>
    <w:p w14:paraId="1CA2D67E" w14:textId="77777777" w:rsidR="009318CE" w:rsidRPr="00DB6EEA" w:rsidRDefault="009318CE"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 Введение временных рамок для льготного налогообложения некоммерческих и благотворительных организаций приведёт к закрытию таких организаций. Эти льготы должны быть постоянными и в случае осуществления коммерческой деятельности, эти организации должны облагаться без всяких льгот. В этой связи необходимо исключать подпункты «а» в пунктах 67 и 69, абзацы четвертый и пятый пункта 84, пункт 88 статьи 6.</w:t>
      </w:r>
    </w:p>
    <w:p w14:paraId="2E0B6349" w14:textId="77777777" w:rsidR="009318CE" w:rsidRPr="00DB6EEA" w:rsidRDefault="009318CE"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 Исключения пункта 83 статьи 6 направлена, для предотвращения удорожания услуг по доставке пенсий, которые могут отразиться на уязвимых категориях населения, то есть на пенсионерах.</w:t>
      </w:r>
    </w:p>
    <w:p w14:paraId="05ECB440" w14:textId="77777777" w:rsidR="009318CE" w:rsidRPr="00DB6EEA" w:rsidRDefault="009318CE"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 В целях исключения удорожания услуг гемодиализа в частных клиниках предлагаю исключить пункт 87 так как услуги гемодиализа оплачивается государством и это ударит по карману как государства, так и по карману граждан – дополнительно оплачивающих услуги.</w:t>
      </w:r>
    </w:p>
    <w:p w14:paraId="64CBAEB9" w14:textId="77777777" w:rsidR="009318CE" w:rsidRPr="00DB6EEA" w:rsidRDefault="009318CE"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 пунктом 99 и подпунктом «а» пункта 100 вводится акциз на фруктовые и овощные соки. Однако свежевыжатые соки не являются вредными для здоровья и не могут облагаться акцизным налогом. В мире нет такой практики. Акцизный налог вводился в целях сокращения потребления сахаросодержащих напитков. В этой связи необходимо исключить.</w:t>
      </w:r>
    </w:p>
    <w:p w14:paraId="74FAE73D" w14:textId="77777777" w:rsidR="009318CE" w:rsidRPr="00DB6EEA" w:rsidRDefault="009318CE"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 пункт 107 корректируется с учетом последних изменений в статью 374 Налогового кодекса, которая касается льгот Кыргызского общества слепых и глухих. Норма вступила в силу месяц назад, а Кабинет Министров уже предлагает её отменить.</w:t>
      </w:r>
    </w:p>
    <w:p w14:paraId="58860EE9" w14:textId="77777777" w:rsidR="009318CE" w:rsidRPr="00DB6EEA" w:rsidRDefault="009318CE"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i/>
          <w:iCs/>
          <w:sz w:val="28"/>
          <w:szCs w:val="28"/>
        </w:rPr>
        <w:t>- Во избежание двойного обложения налогом на имущество при реализации недвижимого имущества предлагаю исключить подпункт «б» пункта 110 статьи 6. Законопроект предлагает исключить норму, запрещающую оплачивать налог продавцом и покупателем.</w:t>
      </w:r>
      <w:r w:rsidRPr="00DB6EEA">
        <w:rPr>
          <w:rFonts w:ascii="Times New Roman" w:hAnsi="Times New Roman" w:cs="Times New Roman"/>
          <w:sz w:val="28"/>
          <w:szCs w:val="28"/>
        </w:rPr>
        <w:t xml:space="preserve">        </w:t>
      </w:r>
    </w:p>
    <w:p w14:paraId="7E242ED7" w14:textId="77777777" w:rsidR="007F3B2F" w:rsidRPr="00DB6EEA" w:rsidRDefault="007F3B2F" w:rsidP="00DB6EEA">
      <w:pPr>
        <w:spacing w:after="0" w:line="240" w:lineRule="auto"/>
        <w:ind w:firstLine="709"/>
        <w:contextualSpacing/>
        <w:jc w:val="both"/>
        <w:rPr>
          <w:rFonts w:ascii="Times New Roman" w:hAnsi="Times New Roman" w:cs="Times New Roman"/>
          <w:sz w:val="28"/>
          <w:szCs w:val="28"/>
        </w:rPr>
      </w:pPr>
    </w:p>
    <w:p w14:paraId="27DA3CA9" w14:textId="490273E0" w:rsidR="00E134A2" w:rsidRPr="00DB6EEA" w:rsidRDefault="00E134A2"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2.  Внести в статью 11 указанного законопроекта следующие изменении и дополнении:</w:t>
      </w:r>
    </w:p>
    <w:p w14:paraId="7A55EE11" w14:textId="77777777" w:rsidR="00E134A2" w:rsidRPr="00DB6EEA" w:rsidRDefault="00E134A2"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1)  дополнить пунктом следующего содержания:</w:t>
      </w:r>
    </w:p>
    <w:p w14:paraId="4D9B033D" w14:textId="77777777" w:rsidR="00E134A2" w:rsidRPr="00DB6EEA" w:rsidRDefault="00E134A2"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«1) подпункт «б» пункта 2 статьи 2-2 изложить в следующей редакции:</w:t>
      </w:r>
    </w:p>
    <w:p w14:paraId="4ED82389" w14:textId="77777777" w:rsidR="00E134A2" w:rsidRPr="00DB6EEA" w:rsidRDefault="00E134A2"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lastRenderedPageBreak/>
        <w:t>«б) для работников-пенсионеров, за исключением работников-пенсионеров товариществ собственников жилья, ежемесячно от всех видов выплат, начисленных в их пользу, независимо от источников финансирования - в размере 8 процентов в Пенсионный фонд;</w:t>
      </w:r>
    </w:p>
    <w:p w14:paraId="54D81995" w14:textId="77777777" w:rsidR="00E134A2" w:rsidRPr="00DB6EEA" w:rsidRDefault="00E134A2"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для работников-пенсионеров товариществ собственников жилья, ежемесячно от всех видов выплат, начисленных в их пользу, независимо от источников финансирования – в размере 2 процентов в Пенсионный фонд;»;»;</w:t>
      </w:r>
    </w:p>
    <w:p w14:paraId="015A48AB" w14:textId="77777777" w:rsidR="00E134A2" w:rsidRPr="00DB6EEA" w:rsidRDefault="00E134A2"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2) в пункте 5:</w:t>
      </w:r>
    </w:p>
    <w:p w14:paraId="7FA26BEF" w14:textId="77777777" w:rsidR="00E134A2" w:rsidRPr="00DB6EEA" w:rsidRDefault="00E134A2"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дополнить абзацами следующего содержания:</w:t>
      </w:r>
    </w:p>
    <w:p w14:paraId="1513A949" w14:textId="77777777" w:rsidR="00E134A2" w:rsidRPr="00DB6EEA" w:rsidRDefault="00E134A2"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«пункты 3,4 статьи 10 изложить в следующей редакции:</w:t>
      </w:r>
    </w:p>
    <w:p w14:paraId="2E522578" w14:textId="77777777" w:rsidR="00E134A2" w:rsidRPr="00DB6EEA" w:rsidRDefault="00E134A2"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«3. В целях восстановления страхового стажа и накопления страховых взносов на личном страховом счете за период с января 1996 года за периоды предшествующие и (или) следующие  за  периодами уплаты страховых взносов гражданами Кыргызской Республики, иностранными гражданами и лицами без гражданства, а также юридическими лицами в пользу физических лиц могут быть уплачены страховые взносы в любом размере, но не менее 8 процентов от размера среднемесячной заработной платы в месяц в Пенсионный фонд.</w:t>
      </w:r>
    </w:p>
    <w:p w14:paraId="49018050" w14:textId="6C6D53D7" w:rsidR="008B086A" w:rsidRPr="00DB6EEA" w:rsidRDefault="00E134A2"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4. Лица, уплачивающие страховые взносы по государственному социальному страхованию могут осуществлять добровольную уплату страховых взносов в Государственный накопительный пенсионный фонд в любом размере, но не менее 2 процентов от размера среднемесячной заработной платы.»;»;</w:t>
      </w:r>
    </w:p>
    <w:p w14:paraId="5C86FA46" w14:textId="77777777" w:rsidR="00E134A2" w:rsidRPr="00DB6EEA" w:rsidRDefault="00E134A2"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Обоснование:</w:t>
      </w:r>
    </w:p>
    <w:p w14:paraId="2E2CAD94" w14:textId="116B6013" w:rsidR="00E134A2" w:rsidRPr="00DB6EEA" w:rsidRDefault="00E134A2"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Вносимые дополнениями, предлагается снизить отчисления в Социальный фонд пенсионерами-работниками ТСЖ, поскольку в ТСЖ возглавляют пенсионеры и ТСЖ существуют на членские взносы граждан. Эти членские взносы необходимы для управления домом, но некоторая их часть уходит в качестве налогов и страховых отчислений.</w:t>
      </w:r>
    </w:p>
    <w:p w14:paraId="39364A1B" w14:textId="030BD90A" w:rsidR="00E134A2" w:rsidRPr="00DB6EEA" w:rsidRDefault="00E134A2"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Помимо этого, предлагается дать право лицам добровольно уплачивать в накопительную часть пенсии любую сумму, но не менее 2% от среднемесячной заработной платы. Есть отдельная категория граждан, которая хочет накопить таким образом средства и в будущем использовать их на ипотеку.</w:t>
      </w:r>
    </w:p>
    <w:p w14:paraId="1C55EAB2" w14:textId="77777777" w:rsidR="00F428DF" w:rsidRPr="00DB6EEA" w:rsidRDefault="007F3B2F"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t xml:space="preserve">В соответствии с письмами первого заместителя Председателя Кабинета Министров КР </w:t>
      </w:r>
      <w:proofErr w:type="spellStart"/>
      <w:r w:rsidRPr="00DB6EEA">
        <w:rPr>
          <w:rFonts w:ascii="Times New Roman" w:hAnsi="Times New Roman" w:cs="Times New Roman"/>
          <w:b/>
          <w:bCs/>
          <w:sz w:val="28"/>
          <w:szCs w:val="28"/>
        </w:rPr>
        <w:t>вх</w:t>
      </w:r>
      <w:proofErr w:type="spellEnd"/>
      <w:r w:rsidRPr="00DB6EEA">
        <w:rPr>
          <w:rFonts w:ascii="Times New Roman" w:hAnsi="Times New Roman" w:cs="Times New Roman"/>
          <w:b/>
          <w:bCs/>
          <w:sz w:val="28"/>
          <w:szCs w:val="28"/>
        </w:rPr>
        <w:t xml:space="preserve">. № _____ от </w:t>
      </w:r>
      <w:r w:rsidR="00BF3946" w:rsidRPr="00DB6EEA">
        <w:rPr>
          <w:rFonts w:ascii="Times New Roman" w:hAnsi="Times New Roman" w:cs="Times New Roman"/>
          <w:b/>
          <w:bCs/>
          <w:sz w:val="28"/>
          <w:szCs w:val="28"/>
        </w:rPr>
        <w:t>17.</w:t>
      </w:r>
      <w:r w:rsidRPr="00DB6EEA">
        <w:rPr>
          <w:rFonts w:ascii="Times New Roman" w:hAnsi="Times New Roman" w:cs="Times New Roman"/>
          <w:b/>
          <w:bCs/>
          <w:sz w:val="28"/>
          <w:szCs w:val="28"/>
        </w:rPr>
        <w:t xml:space="preserve">09.2025 и МЭК КР </w:t>
      </w:r>
      <w:proofErr w:type="spellStart"/>
      <w:r w:rsidRPr="00DB6EEA">
        <w:rPr>
          <w:rFonts w:ascii="Times New Roman" w:hAnsi="Times New Roman" w:cs="Times New Roman"/>
          <w:b/>
          <w:bCs/>
          <w:sz w:val="28"/>
          <w:szCs w:val="28"/>
        </w:rPr>
        <w:t>вх</w:t>
      </w:r>
      <w:proofErr w:type="spellEnd"/>
      <w:r w:rsidRPr="00DB6EEA">
        <w:rPr>
          <w:rFonts w:ascii="Times New Roman" w:hAnsi="Times New Roman" w:cs="Times New Roman"/>
          <w:b/>
          <w:bCs/>
          <w:sz w:val="28"/>
          <w:szCs w:val="28"/>
        </w:rPr>
        <w:t xml:space="preserve">. </w:t>
      </w:r>
      <w:r w:rsidR="00F428DF" w:rsidRPr="00DB6EEA">
        <w:rPr>
          <w:rFonts w:ascii="Times New Roman" w:hAnsi="Times New Roman" w:cs="Times New Roman"/>
          <w:b/>
          <w:bCs/>
          <w:sz w:val="28"/>
          <w:szCs w:val="28"/>
        </w:rPr>
        <w:t>№ 21-1/23983</w:t>
      </w:r>
      <w:r w:rsidR="00F428DF" w:rsidRPr="00DB6EEA">
        <w:rPr>
          <w:rFonts w:ascii="Times New Roman" w:hAnsi="Times New Roman" w:cs="Times New Roman"/>
          <w:b/>
          <w:bCs/>
          <w:sz w:val="28"/>
          <w:szCs w:val="28"/>
          <w:lang w:val="ky-KG"/>
        </w:rPr>
        <w:t xml:space="preserve"> </w:t>
      </w:r>
      <w:r w:rsidR="00F428DF" w:rsidRPr="00DB6EEA">
        <w:rPr>
          <w:rFonts w:ascii="Times New Roman" w:hAnsi="Times New Roman" w:cs="Times New Roman"/>
          <w:b/>
          <w:bCs/>
          <w:sz w:val="28"/>
          <w:szCs w:val="28"/>
        </w:rPr>
        <w:t>от 17.09.2025 предложения учтены.</w:t>
      </w:r>
    </w:p>
    <w:p w14:paraId="5BCA462C" w14:textId="271968E3" w:rsidR="007F3B2F" w:rsidRPr="00DB6EEA" w:rsidRDefault="007F3B2F"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t>Предложени</w:t>
      </w:r>
      <w:r w:rsidR="00D802ED" w:rsidRPr="00DB6EEA">
        <w:rPr>
          <w:rFonts w:ascii="Times New Roman" w:hAnsi="Times New Roman" w:cs="Times New Roman"/>
          <w:b/>
          <w:bCs/>
          <w:sz w:val="28"/>
          <w:szCs w:val="28"/>
        </w:rPr>
        <w:t>я</w:t>
      </w:r>
      <w:r w:rsidRPr="00DB6EEA">
        <w:rPr>
          <w:rFonts w:ascii="Times New Roman" w:hAnsi="Times New Roman" w:cs="Times New Roman"/>
          <w:b/>
          <w:bCs/>
          <w:sz w:val="28"/>
          <w:szCs w:val="28"/>
        </w:rPr>
        <w:t xml:space="preserve"> депутата </w:t>
      </w:r>
      <w:proofErr w:type="spellStart"/>
      <w:r w:rsidR="00BF3946" w:rsidRPr="00DB6EEA">
        <w:rPr>
          <w:rFonts w:ascii="Times New Roman" w:hAnsi="Times New Roman" w:cs="Times New Roman"/>
          <w:b/>
          <w:bCs/>
          <w:sz w:val="28"/>
          <w:szCs w:val="28"/>
        </w:rPr>
        <w:t>Д.Д.Бекешева</w:t>
      </w:r>
      <w:proofErr w:type="spellEnd"/>
      <w:r w:rsidR="00BF3946" w:rsidRPr="00DB6EEA">
        <w:rPr>
          <w:rFonts w:ascii="Times New Roman" w:hAnsi="Times New Roman" w:cs="Times New Roman"/>
          <w:b/>
          <w:bCs/>
          <w:sz w:val="28"/>
          <w:szCs w:val="28"/>
        </w:rPr>
        <w:t xml:space="preserve"> </w:t>
      </w:r>
      <w:r w:rsidRPr="00DB6EEA">
        <w:rPr>
          <w:rFonts w:ascii="Times New Roman" w:hAnsi="Times New Roman" w:cs="Times New Roman"/>
          <w:b/>
          <w:bCs/>
          <w:sz w:val="28"/>
          <w:szCs w:val="28"/>
        </w:rPr>
        <w:t>Комитетом принято.</w:t>
      </w:r>
    </w:p>
    <w:p w14:paraId="135B6DDB" w14:textId="77777777" w:rsidR="008B086A" w:rsidRPr="00DB6EEA" w:rsidRDefault="008B086A" w:rsidP="00DB6EEA">
      <w:pPr>
        <w:spacing w:after="0" w:line="240" w:lineRule="auto"/>
        <w:ind w:firstLine="709"/>
        <w:contextualSpacing/>
        <w:jc w:val="both"/>
        <w:rPr>
          <w:rFonts w:ascii="Times New Roman" w:hAnsi="Times New Roman" w:cs="Times New Roman"/>
          <w:b/>
          <w:bCs/>
          <w:sz w:val="28"/>
          <w:szCs w:val="28"/>
        </w:rPr>
      </w:pPr>
    </w:p>
    <w:p w14:paraId="529CBFCA" w14:textId="1077E93B" w:rsidR="00F54D05" w:rsidRPr="00DB6EEA" w:rsidRDefault="00F54D05"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t xml:space="preserve">IV Предложения депутата </w:t>
      </w:r>
      <w:proofErr w:type="spellStart"/>
      <w:r w:rsidRPr="00DB6EEA">
        <w:rPr>
          <w:rFonts w:ascii="Times New Roman" w:hAnsi="Times New Roman" w:cs="Times New Roman"/>
          <w:b/>
          <w:bCs/>
          <w:sz w:val="28"/>
          <w:szCs w:val="28"/>
        </w:rPr>
        <w:t>М.А.Маматалиева</w:t>
      </w:r>
      <w:proofErr w:type="spellEnd"/>
    </w:p>
    <w:p w14:paraId="351CC357" w14:textId="2B34CA1C" w:rsidR="00F54D05" w:rsidRPr="00DB6EEA" w:rsidRDefault="00E65EF5" w:rsidP="00DB6EEA">
      <w:pPr>
        <w:spacing w:after="0" w:line="240" w:lineRule="auto"/>
        <w:ind w:firstLine="709"/>
        <w:contextualSpacing/>
        <w:jc w:val="both"/>
        <w:rPr>
          <w:rFonts w:ascii="Times New Roman" w:hAnsi="Times New Roman" w:cs="Times New Roman"/>
          <w:sz w:val="28"/>
          <w:szCs w:val="28"/>
        </w:rPr>
      </w:pPr>
      <w:r w:rsidRPr="00DB6EEA">
        <w:rPr>
          <w:rFonts w:ascii="Times New Roman" w:eastAsia="Calibri" w:hAnsi="Times New Roman" w:cs="Times New Roman"/>
          <w:iCs/>
          <w:sz w:val="28"/>
          <w:szCs w:val="28"/>
        </w:rPr>
        <w:t xml:space="preserve">1. </w:t>
      </w:r>
      <w:r w:rsidR="00667BF9" w:rsidRPr="00DB6EEA">
        <w:rPr>
          <w:rFonts w:ascii="Times New Roman" w:eastAsia="Calibri" w:hAnsi="Times New Roman" w:cs="Times New Roman"/>
          <w:iCs/>
          <w:sz w:val="28"/>
          <w:szCs w:val="28"/>
        </w:rPr>
        <w:t>С</w:t>
      </w:r>
      <w:r w:rsidRPr="00DB6EEA">
        <w:rPr>
          <w:rFonts w:ascii="Times New Roman" w:eastAsia="Calibri" w:hAnsi="Times New Roman" w:cs="Times New Roman"/>
          <w:iCs/>
          <w:sz w:val="28"/>
          <w:szCs w:val="28"/>
        </w:rPr>
        <w:t xml:space="preserve">татью 6 указанного законопроекта </w:t>
      </w:r>
      <w:r w:rsidRPr="00DB6EEA">
        <w:rPr>
          <w:rFonts w:ascii="Times New Roman" w:hAnsi="Times New Roman" w:cs="Times New Roman"/>
          <w:sz w:val="28"/>
          <w:szCs w:val="28"/>
        </w:rPr>
        <w:t>дополнить пунктом следующего содержание:</w:t>
      </w:r>
    </w:p>
    <w:p w14:paraId="342F87FF" w14:textId="1E811376" w:rsidR="00720AF0" w:rsidRPr="00DB6EEA" w:rsidRDefault="00720AF0"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1) дополнить пунктом следующего содержание:</w:t>
      </w:r>
    </w:p>
    <w:p w14:paraId="1DC1D061" w14:textId="4E051626" w:rsidR="00E65EF5" w:rsidRPr="00DB6EEA" w:rsidRDefault="00E65EF5" w:rsidP="00DB6EEA">
      <w:pPr>
        <w:spacing w:after="0" w:line="240" w:lineRule="auto"/>
        <w:ind w:firstLine="709"/>
        <w:contextualSpacing/>
        <w:jc w:val="both"/>
        <w:rPr>
          <w:rFonts w:ascii="Times New Roman" w:hAnsi="Times New Roman" w:cs="Times New Roman"/>
          <w:sz w:val="28"/>
          <w:szCs w:val="28"/>
        </w:rPr>
      </w:pPr>
      <w:proofErr w:type="gramStart"/>
      <w:r w:rsidRPr="00DB6EEA">
        <w:rPr>
          <w:rFonts w:ascii="Times New Roman" w:hAnsi="Times New Roman" w:cs="Times New Roman"/>
          <w:sz w:val="28"/>
          <w:szCs w:val="28"/>
        </w:rPr>
        <w:t>«</w:t>
      </w:r>
      <w:r w:rsidRPr="00DB6EEA">
        <w:rPr>
          <w:rFonts w:ascii="Times New Roman" w:eastAsia="Times New Roman" w:hAnsi="Times New Roman" w:cs="Times New Roman"/>
          <w:bCs/>
          <w:sz w:val="28"/>
          <w:szCs w:val="28"/>
          <w:lang w:eastAsia="ru-RU"/>
        </w:rPr>
        <w:t xml:space="preserve"> дополнить</w:t>
      </w:r>
      <w:proofErr w:type="gramEnd"/>
      <w:r w:rsidRPr="00DB6EEA">
        <w:rPr>
          <w:rFonts w:ascii="Times New Roman" w:eastAsia="Times New Roman" w:hAnsi="Times New Roman" w:cs="Times New Roman"/>
          <w:bCs/>
          <w:sz w:val="28"/>
          <w:szCs w:val="28"/>
          <w:lang w:eastAsia="ru-RU"/>
        </w:rPr>
        <w:t xml:space="preserve"> статьей 306-1 следующего содержания:</w:t>
      </w:r>
      <w:r w:rsidRPr="00DB6EEA">
        <w:rPr>
          <w:rFonts w:ascii="Times New Roman" w:hAnsi="Times New Roman" w:cs="Times New Roman"/>
          <w:sz w:val="28"/>
          <w:szCs w:val="28"/>
        </w:rPr>
        <w:t xml:space="preserve"> </w:t>
      </w:r>
    </w:p>
    <w:p w14:paraId="0E063337" w14:textId="4CDB8D20" w:rsidR="00E65EF5" w:rsidRPr="00DB6EEA" w:rsidRDefault="00E65EF5"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lastRenderedPageBreak/>
        <w:t>«Статья 306-</w:t>
      </w:r>
      <w:proofErr w:type="gramStart"/>
      <w:r w:rsidRPr="00DB6EEA">
        <w:rPr>
          <w:rFonts w:ascii="Times New Roman" w:hAnsi="Times New Roman" w:cs="Times New Roman"/>
          <w:sz w:val="28"/>
          <w:szCs w:val="28"/>
        </w:rPr>
        <w:t>1 .</w:t>
      </w:r>
      <w:proofErr w:type="gramEnd"/>
      <w:r w:rsidRPr="00DB6EEA">
        <w:rPr>
          <w:rFonts w:ascii="Times New Roman" w:hAnsi="Times New Roman" w:cs="Times New Roman"/>
          <w:sz w:val="28"/>
          <w:szCs w:val="28"/>
        </w:rPr>
        <w:t xml:space="preserve"> Реализация товаров по системе «такс-фри» </w:t>
      </w:r>
    </w:p>
    <w:p w14:paraId="31E52817" w14:textId="77777777" w:rsidR="00E65EF5" w:rsidRPr="00DB6EEA" w:rsidRDefault="00E65EF5"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1. Поставка товаров предприятиями розничной торговли включенных в реестр системы «такс-фри», иностранному гражданину государства, не являющегося членом ЕАЭС, является поставкой, освобожденной от НДС при соблюдении установленных условий системы «такс-фри». </w:t>
      </w:r>
    </w:p>
    <w:p w14:paraId="0C7D6DB4" w14:textId="77777777" w:rsidR="00E65EF5" w:rsidRPr="00DB6EEA" w:rsidRDefault="00E65EF5"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2. Условия и порядок работы системы «такс-фри» определяется Кабинетом Министров Кыргызской Республики. </w:t>
      </w:r>
    </w:p>
    <w:p w14:paraId="12CC4414" w14:textId="78E5FF2D" w:rsidR="00667BF9" w:rsidRPr="00DB6EEA" w:rsidRDefault="00E65EF5"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3. Порядок формирования и ведения реестра предприятий розничной торговли системы «такс-фри» определяется Кабинетом Министров Кыргызской Республики.»;</w:t>
      </w:r>
      <w:r w:rsidR="00667BF9" w:rsidRPr="00DB6EEA">
        <w:rPr>
          <w:rFonts w:ascii="Times New Roman" w:hAnsi="Times New Roman" w:cs="Times New Roman"/>
          <w:sz w:val="28"/>
          <w:szCs w:val="28"/>
        </w:rPr>
        <w:t>»;</w:t>
      </w:r>
    </w:p>
    <w:p w14:paraId="54D8654D" w14:textId="2A7B4E98" w:rsidR="007F3B2F" w:rsidRPr="00DB6EEA" w:rsidRDefault="00667BF9"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Обоснование:</w:t>
      </w:r>
      <w:r w:rsidRPr="00DB6EEA">
        <w:rPr>
          <w:rFonts w:ascii="Times New Roman" w:hAnsi="Times New Roman" w:cs="Times New Roman"/>
          <w:sz w:val="28"/>
          <w:szCs w:val="28"/>
        </w:rPr>
        <w:t xml:space="preserve"> </w:t>
      </w:r>
    </w:p>
    <w:p w14:paraId="4069B7B8" w14:textId="77777777" w:rsidR="007F3B2F" w:rsidRPr="00DB6EEA" w:rsidRDefault="007F3B2F"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Предлагается дополнить Налоговый кодекс статьёй 306-1 «Реализация товаров по системе такс-фри». Продажа товаров предприятиями розничной торговли, включёнными в реестр системы, иностранным гражданам стран, не входящих в ЕАЭС, будет облагаться НДС по нулевой ставке при соблюдении установленных условий. Порядок работы и формирования реестра определит Кабинет Министров.</w:t>
      </w:r>
    </w:p>
    <w:p w14:paraId="2C0C83D9" w14:textId="77777777" w:rsidR="002532D7" w:rsidRPr="00DB6EEA" w:rsidRDefault="007F3B2F"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Введение системы такс-фри направлено на развитие туризма и шоппинг-туризма, создание новых предприятий и рабочих мест, рост торговых оборотов. Опыт ЕС, Турции, Японии, Кореи, а также России, Беларуси и Казахстана показывает эффективность этой меры. Как правило, возврат НДС применяется к одежде, обуви, сувенирам, электронике, ювелирным изделиям, товарам для дома и косметике.</w:t>
      </w:r>
    </w:p>
    <w:p w14:paraId="4384B729" w14:textId="77777777" w:rsidR="002532D7" w:rsidRPr="00DB6EEA" w:rsidRDefault="002532D7" w:rsidP="00DB6EEA">
      <w:pPr>
        <w:spacing w:after="0" w:line="240" w:lineRule="auto"/>
        <w:ind w:firstLine="709"/>
        <w:contextualSpacing/>
        <w:jc w:val="both"/>
        <w:rPr>
          <w:rFonts w:ascii="Times New Roman" w:hAnsi="Times New Roman" w:cs="Times New Roman"/>
          <w:i/>
          <w:iCs/>
          <w:sz w:val="28"/>
          <w:szCs w:val="28"/>
        </w:rPr>
      </w:pPr>
    </w:p>
    <w:p w14:paraId="1263E470" w14:textId="772AE449" w:rsidR="00667BF9" w:rsidRPr="00DB6EEA" w:rsidRDefault="00667BF9"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2.  в статью 11 указанного законопроекта дополнить пунктом следующего содержание:</w:t>
      </w:r>
    </w:p>
    <w:p w14:paraId="1D1875CA" w14:textId="4E6B9415" w:rsidR="00667BF9" w:rsidRPr="00DB6EEA" w:rsidRDefault="00667BF9"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«в статье 13: </w:t>
      </w:r>
    </w:p>
    <w:p w14:paraId="3C976C57" w14:textId="77777777" w:rsidR="00667BF9" w:rsidRPr="00DB6EEA" w:rsidRDefault="00667BF9"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а) в абзаце четвертом пункта 3 после слов «с фактически начисленной заработной платы» дополнить словами «, с учетом пункта 4 настоящей статьи»; </w:t>
      </w:r>
    </w:p>
    <w:p w14:paraId="46AF971A" w14:textId="77777777" w:rsidR="00272AC9" w:rsidRPr="00DB6EEA" w:rsidRDefault="00667BF9"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 xml:space="preserve">б) дополнить пунктом 4 следующего содержания: </w:t>
      </w:r>
    </w:p>
    <w:p w14:paraId="0119763D" w14:textId="6BD6E9AE" w:rsidR="00667BF9" w:rsidRPr="00DB6EEA" w:rsidRDefault="00667BF9"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«4. Совокупная сумма страховых взносов по государственному социальному страхованию, подлежащая уплате работодателем и работником в пользу одного застрахованного лица за календарный месяц, не может превышать суммы, исчисленной от двадцатикратного размера среднемесячной заработной платы, сложившейся в республике за предыдущий календарный год, независимо от применяемых тарифов и распределения сумм по фондам.»</w:t>
      </w:r>
      <w:r w:rsidR="00272AC9" w:rsidRPr="00DB6EEA">
        <w:rPr>
          <w:rFonts w:ascii="Times New Roman" w:hAnsi="Times New Roman" w:cs="Times New Roman"/>
          <w:sz w:val="28"/>
          <w:szCs w:val="28"/>
        </w:rPr>
        <w:t>;»;</w:t>
      </w:r>
    </w:p>
    <w:p w14:paraId="2ECFA023" w14:textId="52F77F60" w:rsidR="00272AC9" w:rsidRPr="00DB6EEA" w:rsidRDefault="00272AC9"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Обоснование:</w:t>
      </w:r>
    </w:p>
    <w:p w14:paraId="49FA23EC" w14:textId="77777777" w:rsidR="007F3B2F" w:rsidRPr="00DB6EEA" w:rsidRDefault="007F3B2F"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Предлагается установить лимит совокупных страховых взносов по государственному социальному страхованию. Сумма взносов работодателя и работника за месяц не должна превышать размер, исчисленный от двадцатикратного среднемесячного заработка в республике за предыдущий год. При этом ставки остаются прежними, ограничивается лишь верхняя граница нагрузки на высокие доходы.</w:t>
      </w:r>
    </w:p>
    <w:p w14:paraId="05350ABD" w14:textId="77777777" w:rsidR="007F3B2F" w:rsidRPr="00DB6EEA" w:rsidRDefault="007F3B2F"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lastRenderedPageBreak/>
        <w:t>Мера направлена на вывод зарплат из тени и рост собираемости, так как при нынешней нагрузке до 27,25 процента возникают стимулы к «серым» выплатам. Лимит сделает легализацию доходов рациональной: суммы сверх порога будут облагаться подоходным налогом 10 процентов.</w:t>
      </w:r>
    </w:p>
    <w:p w14:paraId="43C1C573" w14:textId="77777777" w:rsidR="007F3B2F" w:rsidRPr="00DB6EEA" w:rsidRDefault="007F3B2F" w:rsidP="00DB6EEA">
      <w:pPr>
        <w:spacing w:after="0" w:line="240" w:lineRule="auto"/>
        <w:ind w:firstLine="709"/>
        <w:contextualSpacing/>
        <w:jc w:val="both"/>
        <w:rPr>
          <w:rFonts w:ascii="Times New Roman" w:hAnsi="Times New Roman" w:cs="Times New Roman"/>
          <w:i/>
          <w:iCs/>
          <w:sz w:val="28"/>
          <w:szCs w:val="28"/>
        </w:rPr>
      </w:pPr>
      <w:r w:rsidRPr="00DB6EEA">
        <w:rPr>
          <w:rFonts w:ascii="Times New Roman" w:hAnsi="Times New Roman" w:cs="Times New Roman"/>
          <w:i/>
          <w:iCs/>
          <w:sz w:val="28"/>
          <w:szCs w:val="28"/>
        </w:rPr>
        <w:t>Ограничение также создаст предсказуемый максимум социальных платежей, что важно для удержания и привлечения квалифицированных кадров в ИТ, медицине, инженерии и финансах. Для низких и средних доходов изменений не будет, норма касается лишь высоких заработков.</w:t>
      </w:r>
    </w:p>
    <w:p w14:paraId="01BA115D" w14:textId="3F475519" w:rsidR="007F3B2F" w:rsidRPr="00DB6EEA" w:rsidRDefault="007F3B2F"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i/>
          <w:iCs/>
          <w:sz w:val="28"/>
          <w:szCs w:val="28"/>
        </w:rPr>
        <w:t>Таким образом, предлагаемый лимит соответствует международной практике, облегчает администрирование и является шагом к модернизации системы. Подобный механизм уже применяется в Казахстане.</w:t>
      </w:r>
    </w:p>
    <w:p w14:paraId="77D4694C" w14:textId="77777777" w:rsidR="00F428DF" w:rsidRPr="00DB6EEA" w:rsidRDefault="00BF3946"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t xml:space="preserve">В соответствии с письмами первого заместителя Председателя Кабинета Министров КР </w:t>
      </w:r>
      <w:proofErr w:type="spellStart"/>
      <w:r w:rsidRPr="00DB6EEA">
        <w:rPr>
          <w:rFonts w:ascii="Times New Roman" w:hAnsi="Times New Roman" w:cs="Times New Roman"/>
          <w:b/>
          <w:bCs/>
          <w:sz w:val="28"/>
          <w:szCs w:val="28"/>
        </w:rPr>
        <w:t>вх</w:t>
      </w:r>
      <w:proofErr w:type="spellEnd"/>
      <w:r w:rsidRPr="00DB6EEA">
        <w:rPr>
          <w:rFonts w:ascii="Times New Roman" w:hAnsi="Times New Roman" w:cs="Times New Roman"/>
          <w:b/>
          <w:bCs/>
          <w:sz w:val="28"/>
          <w:szCs w:val="28"/>
        </w:rPr>
        <w:t xml:space="preserve">. № _____ от 17.09.2025 и МЭК КР </w:t>
      </w:r>
      <w:proofErr w:type="spellStart"/>
      <w:r w:rsidRPr="00DB6EEA">
        <w:rPr>
          <w:rFonts w:ascii="Times New Roman" w:hAnsi="Times New Roman" w:cs="Times New Roman"/>
          <w:b/>
          <w:bCs/>
          <w:sz w:val="28"/>
          <w:szCs w:val="28"/>
        </w:rPr>
        <w:t>вх</w:t>
      </w:r>
      <w:proofErr w:type="spellEnd"/>
      <w:r w:rsidRPr="00DB6EEA">
        <w:rPr>
          <w:rFonts w:ascii="Times New Roman" w:hAnsi="Times New Roman" w:cs="Times New Roman"/>
          <w:b/>
          <w:bCs/>
          <w:sz w:val="28"/>
          <w:szCs w:val="28"/>
        </w:rPr>
        <w:t xml:space="preserve">. </w:t>
      </w:r>
      <w:r w:rsidR="00F428DF" w:rsidRPr="00DB6EEA">
        <w:rPr>
          <w:rFonts w:ascii="Times New Roman" w:hAnsi="Times New Roman" w:cs="Times New Roman"/>
          <w:b/>
          <w:bCs/>
          <w:sz w:val="28"/>
          <w:szCs w:val="28"/>
        </w:rPr>
        <w:t>№ 21-1/23983</w:t>
      </w:r>
      <w:r w:rsidR="00F428DF" w:rsidRPr="00DB6EEA">
        <w:rPr>
          <w:rFonts w:ascii="Times New Roman" w:hAnsi="Times New Roman" w:cs="Times New Roman"/>
          <w:b/>
          <w:bCs/>
          <w:sz w:val="28"/>
          <w:szCs w:val="28"/>
          <w:lang w:val="ky-KG"/>
        </w:rPr>
        <w:t xml:space="preserve"> </w:t>
      </w:r>
      <w:r w:rsidR="00F428DF" w:rsidRPr="00DB6EEA">
        <w:rPr>
          <w:rFonts w:ascii="Times New Roman" w:hAnsi="Times New Roman" w:cs="Times New Roman"/>
          <w:b/>
          <w:bCs/>
          <w:sz w:val="28"/>
          <w:szCs w:val="28"/>
        </w:rPr>
        <w:t>от 17.09.2025 предложения учтены.</w:t>
      </w:r>
    </w:p>
    <w:p w14:paraId="7DA26048" w14:textId="2AD8788E" w:rsidR="00BF3946" w:rsidRPr="00DB6EEA" w:rsidRDefault="00BF3946" w:rsidP="00DB6EEA">
      <w:pPr>
        <w:spacing w:after="0" w:line="240" w:lineRule="auto"/>
        <w:ind w:firstLine="709"/>
        <w:contextualSpacing/>
        <w:jc w:val="both"/>
        <w:rPr>
          <w:rFonts w:ascii="Times New Roman" w:hAnsi="Times New Roman" w:cs="Times New Roman"/>
          <w:b/>
          <w:bCs/>
          <w:sz w:val="28"/>
          <w:szCs w:val="28"/>
        </w:rPr>
      </w:pPr>
      <w:r w:rsidRPr="00DB6EEA">
        <w:rPr>
          <w:rFonts w:ascii="Times New Roman" w:hAnsi="Times New Roman" w:cs="Times New Roman"/>
          <w:b/>
          <w:bCs/>
          <w:sz w:val="28"/>
          <w:szCs w:val="28"/>
        </w:rPr>
        <w:t>Предложени</w:t>
      </w:r>
      <w:r w:rsidR="00A50A03" w:rsidRPr="00DB6EEA">
        <w:rPr>
          <w:rFonts w:ascii="Times New Roman" w:hAnsi="Times New Roman" w:cs="Times New Roman"/>
          <w:b/>
          <w:bCs/>
          <w:sz w:val="28"/>
          <w:szCs w:val="28"/>
        </w:rPr>
        <w:t>я</w:t>
      </w:r>
      <w:r w:rsidRPr="00DB6EEA">
        <w:rPr>
          <w:rFonts w:ascii="Times New Roman" w:hAnsi="Times New Roman" w:cs="Times New Roman"/>
          <w:b/>
          <w:bCs/>
          <w:sz w:val="28"/>
          <w:szCs w:val="28"/>
        </w:rPr>
        <w:t xml:space="preserve"> депутата </w:t>
      </w:r>
      <w:proofErr w:type="spellStart"/>
      <w:r w:rsidRPr="00DB6EEA">
        <w:rPr>
          <w:rFonts w:ascii="Times New Roman" w:hAnsi="Times New Roman" w:cs="Times New Roman"/>
          <w:b/>
          <w:bCs/>
          <w:sz w:val="28"/>
          <w:szCs w:val="28"/>
        </w:rPr>
        <w:t>М.А.Маматалиева</w:t>
      </w:r>
      <w:proofErr w:type="spellEnd"/>
      <w:r w:rsidRPr="00DB6EEA">
        <w:rPr>
          <w:rFonts w:ascii="Times New Roman" w:hAnsi="Times New Roman" w:cs="Times New Roman"/>
          <w:b/>
          <w:bCs/>
          <w:sz w:val="28"/>
          <w:szCs w:val="28"/>
        </w:rPr>
        <w:t xml:space="preserve"> Комитетом принято.</w:t>
      </w:r>
    </w:p>
    <w:p w14:paraId="47A5A615" w14:textId="77777777" w:rsidR="007F3B2F" w:rsidRPr="00DB6EEA" w:rsidRDefault="007F3B2F" w:rsidP="00DB6EEA">
      <w:pPr>
        <w:spacing w:after="0" w:line="240" w:lineRule="auto"/>
        <w:ind w:firstLine="709"/>
        <w:contextualSpacing/>
        <w:jc w:val="both"/>
        <w:rPr>
          <w:rFonts w:ascii="Times New Roman" w:hAnsi="Times New Roman" w:cs="Times New Roman"/>
          <w:sz w:val="28"/>
          <w:szCs w:val="28"/>
        </w:rPr>
      </w:pPr>
    </w:p>
    <w:p w14:paraId="7AF48839" w14:textId="77777777" w:rsidR="00BF3946" w:rsidRPr="00DB6EEA" w:rsidRDefault="00BF3946"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sz w:val="28"/>
          <w:szCs w:val="28"/>
        </w:rPr>
        <w:t>Доработанный Комитетом проект Закона и сравнительная таблица к нему прилагаются.</w:t>
      </w:r>
    </w:p>
    <w:p w14:paraId="5A97BE53" w14:textId="77777777" w:rsidR="007F3B2F" w:rsidRPr="00DB6EEA" w:rsidRDefault="007F3B2F" w:rsidP="00DB6EEA">
      <w:pPr>
        <w:spacing w:after="0" w:line="240" w:lineRule="auto"/>
        <w:ind w:firstLine="709"/>
        <w:contextualSpacing/>
        <w:jc w:val="both"/>
        <w:rPr>
          <w:rFonts w:ascii="Times New Roman" w:hAnsi="Times New Roman" w:cs="Times New Roman"/>
          <w:sz w:val="28"/>
          <w:szCs w:val="28"/>
        </w:rPr>
      </w:pPr>
    </w:p>
    <w:p w14:paraId="1B455C17" w14:textId="06F1A819" w:rsidR="007C4DBA" w:rsidRPr="00DB6EEA" w:rsidRDefault="00D95060" w:rsidP="00DB6EEA">
      <w:pPr>
        <w:spacing w:after="0" w:line="240" w:lineRule="auto"/>
        <w:ind w:firstLine="709"/>
        <w:contextualSpacing/>
        <w:jc w:val="both"/>
        <w:rPr>
          <w:rFonts w:ascii="Times New Roman" w:hAnsi="Times New Roman" w:cs="Times New Roman"/>
          <w:b/>
          <w:sz w:val="28"/>
          <w:szCs w:val="28"/>
        </w:rPr>
      </w:pPr>
      <w:r w:rsidRPr="00DB6EEA">
        <w:rPr>
          <w:rFonts w:ascii="Times New Roman" w:hAnsi="Times New Roman" w:cs="Times New Roman"/>
          <w:sz w:val="28"/>
          <w:szCs w:val="28"/>
        </w:rPr>
        <w:t xml:space="preserve">В связи с вышеизложенным, Комитет приходит к следующему </w:t>
      </w:r>
      <w:r w:rsidRPr="00DB6EEA">
        <w:rPr>
          <w:rFonts w:ascii="Times New Roman" w:hAnsi="Times New Roman" w:cs="Times New Roman"/>
          <w:b/>
          <w:bCs/>
          <w:sz w:val="28"/>
          <w:szCs w:val="28"/>
        </w:rPr>
        <w:t>заключению</w:t>
      </w:r>
      <w:r w:rsidRPr="00DB6EEA">
        <w:rPr>
          <w:rFonts w:ascii="Times New Roman" w:hAnsi="Times New Roman" w:cs="Times New Roman"/>
          <w:sz w:val="28"/>
          <w:szCs w:val="28"/>
        </w:rPr>
        <w:t>:</w:t>
      </w:r>
    </w:p>
    <w:p w14:paraId="6A8A915B" w14:textId="77777777" w:rsidR="00D31730" w:rsidRPr="00DB6EEA" w:rsidRDefault="00D31730" w:rsidP="00DB6EEA">
      <w:pPr>
        <w:pStyle w:val="tkTekst"/>
        <w:spacing w:after="0" w:line="240" w:lineRule="auto"/>
        <w:ind w:firstLine="709"/>
        <w:contextualSpacing/>
        <w:rPr>
          <w:rFonts w:ascii="Times New Roman" w:hAnsi="Times New Roman" w:cs="Times New Roman"/>
          <w:b/>
          <w:sz w:val="28"/>
          <w:szCs w:val="28"/>
        </w:rPr>
      </w:pPr>
      <w:r w:rsidRPr="00DB6EEA">
        <w:rPr>
          <w:rFonts w:ascii="Times New Roman" w:hAnsi="Times New Roman" w:cs="Times New Roman"/>
          <w:sz w:val="28"/>
          <w:szCs w:val="28"/>
        </w:rPr>
        <w:t xml:space="preserve">В связи с вышеизложенным и в соответствии со статьей 51 Закона Кыргызской Республики «О Регламенте Жогорку Кенеша Кыргызской Республики», Комитет приходит к следующему </w:t>
      </w:r>
      <w:r w:rsidRPr="00DB6EEA">
        <w:rPr>
          <w:rFonts w:ascii="Times New Roman" w:hAnsi="Times New Roman" w:cs="Times New Roman"/>
          <w:b/>
          <w:sz w:val="28"/>
          <w:szCs w:val="28"/>
        </w:rPr>
        <w:t>заключению:</w:t>
      </w:r>
    </w:p>
    <w:p w14:paraId="60F740E6" w14:textId="13A4B4D5" w:rsidR="00D31730" w:rsidRPr="00DB6EEA" w:rsidRDefault="00D31730" w:rsidP="00DB6EEA">
      <w:pPr>
        <w:spacing w:after="0" w:line="240" w:lineRule="auto"/>
        <w:ind w:firstLine="709"/>
        <w:contextualSpacing/>
        <w:jc w:val="both"/>
        <w:rPr>
          <w:rFonts w:ascii="Times New Roman" w:hAnsi="Times New Roman" w:cs="Times New Roman"/>
          <w:color w:val="000000" w:themeColor="text1"/>
          <w:sz w:val="28"/>
          <w:szCs w:val="28"/>
        </w:rPr>
      </w:pPr>
      <w:r w:rsidRPr="00DB6EEA">
        <w:rPr>
          <w:rFonts w:ascii="Times New Roman" w:hAnsi="Times New Roman" w:cs="Times New Roman"/>
          <w:sz w:val="28"/>
          <w:szCs w:val="28"/>
        </w:rPr>
        <w:t>1. Одобрить проект Закона Кыргызской Республики «</w:t>
      </w:r>
      <w:r w:rsidR="0009747E" w:rsidRPr="00DB6EEA">
        <w:rPr>
          <w:rFonts w:ascii="Times New Roman" w:hAnsi="Times New Roman" w:cs="Times New Roman"/>
          <w:sz w:val="28"/>
          <w:szCs w:val="28"/>
        </w:rPr>
        <w:t>О внесении изменений в некоторые законодательные акты Кыргызской Республики в сфере налогообложения</w:t>
      </w:r>
      <w:r w:rsidRPr="00DB6EEA">
        <w:rPr>
          <w:rFonts w:ascii="Times New Roman" w:hAnsi="Times New Roman" w:cs="Times New Roman"/>
          <w:sz w:val="28"/>
          <w:szCs w:val="28"/>
        </w:rPr>
        <w:t>»</w:t>
      </w:r>
      <w:r w:rsidRPr="00DB6EEA">
        <w:rPr>
          <w:rFonts w:ascii="Times New Roman" w:hAnsi="Times New Roman" w:cs="Times New Roman"/>
          <w:color w:val="000000" w:themeColor="text1"/>
          <w:sz w:val="28"/>
          <w:szCs w:val="28"/>
        </w:rPr>
        <w:t xml:space="preserve"> и р</w:t>
      </w:r>
      <w:r w:rsidRPr="00DB6EEA">
        <w:rPr>
          <w:rFonts w:ascii="Times New Roman" w:hAnsi="Times New Roman" w:cs="Times New Roman"/>
          <w:sz w:val="28"/>
          <w:szCs w:val="28"/>
        </w:rPr>
        <w:t xml:space="preserve">екомендовать Жогорку Кенешу Кыргызской Республики </w:t>
      </w:r>
      <w:r w:rsidRPr="00DB6EEA">
        <w:rPr>
          <w:rFonts w:ascii="Times New Roman" w:hAnsi="Times New Roman" w:cs="Times New Roman"/>
          <w:color w:val="000000" w:themeColor="text1"/>
          <w:sz w:val="28"/>
          <w:szCs w:val="28"/>
        </w:rPr>
        <w:t>принять его в</w:t>
      </w:r>
      <w:r w:rsidR="00F54D05" w:rsidRPr="00DB6EEA">
        <w:rPr>
          <w:rFonts w:ascii="Times New Roman" w:hAnsi="Times New Roman" w:cs="Times New Roman"/>
          <w:color w:val="000000" w:themeColor="text1"/>
          <w:sz w:val="28"/>
          <w:szCs w:val="28"/>
        </w:rPr>
        <w:t xml:space="preserve"> первом </w:t>
      </w:r>
      <w:r w:rsidRPr="00DB6EEA">
        <w:rPr>
          <w:rFonts w:ascii="Times New Roman" w:hAnsi="Times New Roman" w:cs="Times New Roman"/>
          <w:color w:val="000000" w:themeColor="text1"/>
          <w:sz w:val="28"/>
          <w:szCs w:val="28"/>
        </w:rPr>
        <w:t>чтении.</w:t>
      </w:r>
    </w:p>
    <w:p w14:paraId="0881A687" w14:textId="55CBE975" w:rsidR="00D31730" w:rsidRPr="00DB6EEA" w:rsidRDefault="00D31730" w:rsidP="00DB6EEA">
      <w:pPr>
        <w:spacing w:after="0" w:line="240" w:lineRule="auto"/>
        <w:ind w:firstLine="709"/>
        <w:contextualSpacing/>
        <w:jc w:val="both"/>
        <w:rPr>
          <w:rFonts w:ascii="Times New Roman" w:hAnsi="Times New Roman" w:cs="Times New Roman"/>
          <w:color w:val="000000" w:themeColor="text1"/>
          <w:sz w:val="28"/>
          <w:szCs w:val="28"/>
        </w:rPr>
      </w:pPr>
      <w:r w:rsidRPr="00DB6EEA">
        <w:rPr>
          <w:rFonts w:ascii="Times New Roman" w:hAnsi="Times New Roman" w:cs="Times New Roman"/>
          <w:color w:val="000000" w:themeColor="text1"/>
          <w:sz w:val="28"/>
          <w:szCs w:val="28"/>
        </w:rPr>
        <w:t xml:space="preserve">2. </w:t>
      </w:r>
      <w:r w:rsidRPr="00DB6EEA">
        <w:rPr>
          <w:rFonts w:ascii="Times New Roman" w:hAnsi="Times New Roman" w:cs="Times New Roman"/>
          <w:sz w:val="28"/>
          <w:szCs w:val="28"/>
        </w:rPr>
        <w:t xml:space="preserve">При наличии решений большинства фракций и депутатских групп Жогорку Кенеша Кыргызской Республики рекомендовать Жогорку Кенешу Кыргызской </w:t>
      </w:r>
      <w:r w:rsidRPr="00DB6EEA">
        <w:rPr>
          <w:rFonts w:ascii="Times New Roman" w:eastAsia="Calibri" w:hAnsi="Times New Roman" w:cs="Times New Roman"/>
          <w:sz w:val="28"/>
          <w:szCs w:val="28"/>
        </w:rPr>
        <w:t xml:space="preserve">Республики принять </w:t>
      </w:r>
      <w:r w:rsidRPr="00DB6EEA">
        <w:rPr>
          <w:rFonts w:ascii="Times New Roman" w:hAnsi="Times New Roman" w:cs="Times New Roman"/>
          <w:sz w:val="28"/>
          <w:szCs w:val="28"/>
        </w:rPr>
        <w:t>проект Закона Кыргызской Республики «</w:t>
      </w:r>
      <w:r w:rsidR="0009747E" w:rsidRPr="00DB6EEA">
        <w:rPr>
          <w:rFonts w:ascii="Times New Roman" w:hAnsi="Times New Roman" w:cs="Times New Roman"/>
          <w:sz w:val="28"/>
          <w:szCs w:val="28"/>
        </w:rPr>
        <w:t>О внесении изменений в некоторые законодательные акты Кыргызской Республики в сфере налогообложения</w:t>
      </w:r>
      <w:r w:rsidRPr="00DB6EEA">
        <w:rPr>
          <w:rFonts w:ascii="Times New Roman" w:hAnsi="Times New Roman" w:cs="Times New Roman"/>
          <w:sz w:val="28"/>
          <w:szCs w:val="28"/>
        </w:rPr>
        <w:t xml:space="preserve">» </w:t>
      </w:r>
      <w:r w:rsidR="00F54D05" w:rsidRPr="00DB6EEA">
        <w:rPr>
          <w:rFonts w:ascii="Times New Roman" w:hAnsi="Times New Roman" w:cs="Times New Roman"/>
          <w:sz w:val="28"/>
          <w:szCs w:val="28"/>
        </w:rPr>
        <w:t xml:space="preserve">с учетом изложенных предложений депутатов Жогорку Кенеша Кыргызской Республики </w:t>
      </w:r>
      <w:r w:rsidRPr="00DB6EEA">
        <w:rPr>
          <w:rFonts w:ascii="Times New Roman" w:hAnsi="Times New Roman" w:cs="Times New Roman"/>
          <w:sz w:val="28"/>
          <w:szCs w:val="28"/>
        </w:rPr>
        <w:t>одновременно в</w:t>
      </w:r>
      <w:r w:rsidR="00F54D05" w:rsidRPr="00DB6EEA">
        <w:rPr>
          <w:rFonts w:ascii="Times New Roman" w:hAnsi="Times New Roman" w:cs="Times New Roman"/>
          <w:sz w:val="28"/>
          <w:szCs w:val="28"/>
        </w:rPr>
        <w:t xml:space="preserve"> трех чтениях</w:t>
      </w:r>
      <w:r w:rsidRPr="00DB6EEA">
        <w:rPr>
          <w:rFonts w:ascii="Times New Roman" w:hAnsi="Times New Roman" w:cs="Times New Roman"/>
          <w:sz w:val="28"/>
          <w:szCs w:val="28"/>
        </w:rPr>
        <w:t>.</w:t>
      </w:r>
    </w:p>
    <w:p w14:paraId="70DE3CE4" w14:textId="2CD32614" w:rsidR="00D31730" w:rsidRPr="00DB6EEA" w:rsidRDefault="00D31730" w:rsidP="00DB6EEA">
      <w:pPr>
        <w:pStyle w:val="tkNazvanie"/>
        <w:spacing w:before="0" w:after="0" w:line="240" w:lineRule="auto"/>
        <w:ind w:left="0" w:right="0" w:firstLine="709"/>
        <w:contextualSpacing/>
        <w:jc w:val="both"/>
        <w:rPr>
          <w:rFonts w:ascii="Times New Roman" w:hAnsi="Times New Roman" w:cs="Times New Roman"/>
          <w:b w:val="0"/>
          <w:sz w:val="28"/>
          <w:szCs w:val="28"/>
        </w:rPr>
      </w:pPr>
      <w:r w:rsidRPr="00DB6EEA">
        <w:rPr>
          <w:rFonts w:ascii="Times New Roman" w:hAnsi="Times New Roman" w:cs="Times New Roman"/>
          <w:b w:val="0"/>
          <w:color w:val="000000" w:themeColor="text1"/>
          <w:sz w:val="28"/>
          <w:szCs w:val="28"/>
        </w:rPr>
        <w:t>3.</w:t>
      </w:r>
      <w:r w:rsidRPr="00DB6EEA">
        <w:rPr>
          <w:rFonts w:ascii="Times New Roman" w:hAnsi="Times New Roman" w:cs="Times New Roman"/>
          <w:sz w:val="28"/>
          <w:szCs w:val="28"/>
        </w:rPr>
        <w:t xml:space="preserve"> </w:t>
      </w:r>
      <w:r w:rsidRPr="00DB6EEA">
        <w:rPr>
          <w:rFonts w:ascii="Times New Roman" w:hAnsi="Times New Roman" w:cs="Times New Roman"/>
          <w:b w:val="0"/>
          <w:sz w:val="28"/>
          <w:szCs w:val="28"/>
        </w:rPr>
        <w:t xml:space="preserve">Докладчиком по данному законопроекту определить </w:t>
      </w:r>
      <w:r w:rsidR="00F54D05" w:rsidRPr="00DB6EEA">
        <w:rPr>
          <w:rFonts w:ascii="Times New Roman" w:hAnsi="Times New Roman" w:cs="Times New Roman"/>
          <w:b w:val="0"/>
          <w:sz w:val="28"/>
          <w:szCs w:val="28"/>
        </w:rPr>
        <w:t>министра экономики и коммерции Кыргызской Республики</w:t>
      </w:r>
      <w:r w:rsidR="00F54D05" w:rsidRPr="00DB6EEA" w:rsidDel="00F54D05">
        <w:rPr>
          <w:rFonts w:ascii="Times New Roman" w:hAnsi="Times New Roman" w:cs="Times New Roman"/>
          <w:b w:val="0"/>
          <w:sz w:val="28"/>
          <w:szCs w:val="28"/>
        </w:rPr>
        <w:t xml:space="preserve"> </w:t>
      </w:r>
      <w:r w:rsidRPr="00DB6EEA">
        <w:rPr>
          <w:rFonts w:ascii="Times New Roman" w:hAnsi="Times New Roman" w:cs="Times New Roman"/>
          <w:b w:val="0"/>
          <w:sz w:val="28"/>
          <w:szCs w:val="28"/>
        </w:rPr>
        <w:t>Сыдыкова</w:t>
      </w:r>
      <w:r w:rsidR="00A50A03" w:rsidRPr="00DB6EEA">
        <w:rPr>
          <w:rFonts w:ascii="Times New Roman" w:hAnsi="Times New Roman" w:cs="Times New Roman"/>
          <w:b w:val="0"/>
          <w:sz w:val="28"/>
          <w:szCs w:val="28"/>
        </w:rPr>
        <w:t xml:space="preserve"> </w:t>
      </w:r>
      <w:r w:rsidR="00A50A03" w:rsidRPr="00DB6EEA">
        <w:rPr>
          <w:rFonts w:ascii="Times New Roman" w:hAnsi="Times New Roman" w:cs="Times New Roman"/>
          <w:b w:val="0"/>
          <w:bCs w:val="0"/>
          <w:sz w:val="28"/>
          <w:szCs w:val="28"/>
        </w:rPr>
        <w:t xml:space="preserve">Бакыта </w:t>
      </w:r>
      <w:proofErr w:type="spellStart"/>
      <w:r w:rsidR="00A50A03" w:rsidRPr="00DB6EEA">
        <w:rPr>
          <w:rFonts w:ascii="Times New Roman" w:hAnsi="Times New Roman" w:cs="Times New Roman"/>
          <w:b w:val="0"/>
          <w:bCs w:val="0"/>
          <w:sz w:val="28"/>
          <w:szCs w:val="28"/>
        </w:rPr>
        <w:t>Толомушевича</w:t>
      </w:r>
      <w:proofErr w:type="spellEnd"/>
      <w:r w:rsidRPr="00DB6EEA">
        <w:rPr>
          <w:rFonts w:ascii="Times New Roman" w:hAnsi="Times New Roman" w:cs="Times New Roman"/>
          <w:b w:val="0"/>
          <w:sz w:val="28"/>
          <w:szCs w:val="28"/>
        </w:rPr>
        <w:t>.</w:t>
      </w:r>
    </w:p>
    <w:p w14:paraId="5BC4A546" w14:textId="77777777" w:rsidR="007C4DBA" w:rsidRPr="00DB6EEA" w:rsidRDefault="007C4DBA" w:rsidP="00DB6EEA">
      <w:pPr>
        <w:spacing w:after="0" w:line="240" w:lineRule="auto"/>
        <w:ind w:firstLine="709"/>
        <w:contextualSpacing/>
        <w:jc w:val="both"/>
        <w:rPr>
          <w:rFonts w:ascii="Times New Roman" w:hAnsi="Times New Roman" w:cs="Times New Roman"/>
          <w:sz w:val="28"/>
          <w:szCs w:val="28"/>
        </w:rPr>
      </w:pPr>
    </w:p>
    <w:p w14:paraId="72406221" w14:textId="53ABCC4F" w:rsidR="00C32929" w:rsidRPr="00DB6EEA" w:rsidRDefault="00AD1D28" w:rsidP="00DB6EEA">
      <w:pPr>
        <w:spacing w:after="0" w:line="240" w:lineRule="auto"/>
        <w:ind w:firstLine="709"/>
        <w:contextualSpacing/>
        <w:jc w:val="both"/>
        <w:rPr>
          <w:rFonts w:ascii="Times New Roman" w:hAnsi="Times New Roman" w:cs="Times New Roman"/>
          <w:sz w:val="28"/>
          <w:szCs w:val="28"/>
        </w:rPr>
      </w:pPr>
      <w:r w:rsidRPr="00DB6EEA">
        <w:rPr>
          <w:rFonts w:ascii="Times New Roman" w:hAnsi="Times New Roman" w:cs="Times New Roman"/>
          <w:i/>
          <w:iCs/>
          <w:sz w:val="28"/>
          <w:szCs w:val="28"/>
        </w:rPr>
        <w:t>Приглашенны</w:t>
      </w:r>
      <w:r w:rsidR="00C32929" w:rsidRPr="00DB6EEA">
        <w:rPr>
          <w:rFonts w:ascii="Times New Roman" w:hAnsi="Times New Roman" w:cs="Times New Roman"/>
          <w:i/>
          <w:iCs/>
          <w:sz w:val="28"/>
          <w:szCs w:val="28"/>
        </w:rPr>
        <w:t>е</w:t>
      </w:r>
      <w:r w:rsidRPr="00DB6EEA">
        <w:rPr>
          <w:rFonts w:ascii="Times New Roman" w:hAnsi="Times New Roman" w:cs="Times New Roman"/>
          <w:sz w:val="28"/>
          <w:szCs w:val="28"/>
        </w:rPr>
        <w:t xml:space="preserve">: </w:t>
      </w:r>
    </w:p>
    <w:p w14:paraId="2812A2DD" w14:textId="77777777" w:rsidR="00F511EA" w:rsidRPr="00DB6EEA" w:rsidRDefault="00F511EA" w:rsidP="00DB6EEA">
      <w:pPr>
        <w:spacing w:after="0" w:line="240" w:lineRule="auto"/>
        <w:ind w:firstLine="709"/>
        <w:contextualSpacing/>
        <w:jc w:val="both"/>
        <w:rPr>
          <w:rFonts w:ascii="Times New Roman" w:eastAsia="Calibri" w:hAnsi="Times New Roman" w:cs="Times New Roman"/>
          <w:bCs/>
          <w:i/>
          <w:iCs/>
          <w:sz w:val="28"/>
          <w:szCs w:val="28"/>
        </w:rPr>
      </w:pPr>
      <w:proofErr w:type="spellStart"/>
      <w:r w:rsidRPr="00DB6EEA">
        <w:rPr>
          <w:rFonts w:ascii="Times New Roman" w:eastAsia="Calibri" w:hAnsi="Times New Roman" w:cs="Times New Roman"/>
          <w:bCs/>
          <w:i/>
          <w:iCs/>
          <w:sz w:val="28"/>
          <w:szCs w:val="28"/>
        </w:rPr>
        <w:t>Бакетаев</w:t>
      </w:r>
      <w:proofErr w:type="spellEnd"/>
      <w:r w:rsidRPr="00DB6EEA">
        <w:rPr>
          <w:rFonts w:ascii="Times New Roman" w:eastAsia="Calibri" w:hAnsi="Times New Roman" w:cs="Times New Roman"/>
          <w:bCs/>
          <w:i/>
          <w:iCs/>
          <w:sz w:val="28"/>
          <w:szCs w:val="28"/>
        </w:rPr>
        <w:t xml:space="preserve"> Алмаз </w:t>
      </w:r>
      <w:proofErr w:type="spellStart"/>
      <w:r w:rsidRPr="00DB6EEA">
        <w:rPr>
          <w:rFonts w:ascii="Times New Roman" w:eastAsia="Calibri" w:hAnsi="Times New Roman" w:cs="Times New Roman"/>
          <w:bCs/>
          <w:i/>
          <w:iCs/>
          <w:sz w:val="28"/>
          <w:szCs w:val="28"/>
        </w:rPr>
        <w:t>Кушбекович</w:t>
      </w:r>
      <w:proofErr w:type="spellEnd"/>
      <w:r w:rsidRPr="00DB6EEA">
        <w:rPr>
          <w:rFonts w:ascii="Times New Roman" w:eastAsia="Calibri" w:hAnsi="Times New Roman" w:cs="Times New Roman"/>
          <w:bCs/>
          <w:i/>
          <w:iCs/>
          <w:sz w:val="28"/>
          <w:szCs w:val="28"/>
        </w:rPr>
        <w:t>, министр финансов Кыргызской Республики</w:t>
      </w:r>
    </w:p>
    <w:p w14:paraId="601D041A" w14:textId="77777777" w:rsidR="00F511EA" w:rsidRPr="00DB6EEA" w:rsidRDefault="00F511EA" w:rsidP="00DB6EEA">
      <w:pPr>
        <w:spacing w:after="0" w:line="240" w:lineRule="auto"/>
        <w:ind w:firstLine="709"/>
        <w:contextualSpacing/>
        <w:jc w:val="both"/>
        <w:rPr>
          <w:rFonts w:ascii="Times New Roman" w:eastAsia="Calibri" w:hAnsi="Times New Roman" w:cs="Times New Roman"/>
          <w:bCs/>
          <w:i/>
          <w:iCs/>
          <w:sz w:val="28"/>
          <w:szCs w:val="28"/>
        </w:rPr>
      </w:pPr>
      <w:proofErr w:type="spellStart"/>
      <w:r w:rsidRPr="00DB6EEA">
        <w:rPr>
          <w:rFonts w:ascii="Times New Roman" w:eastAsia="Calibri" w:hAnsi="Times New Roman" w:cs="Times New Roman"/>
          <w:bCs/>
          <w:i/>
          <w:iCs/>
          <w:sz w:val="28"/>
          <w:szCs w:val="28"/>
        </w:rPr>
        <w:t>Баетов</w:t>
      </w:r>
      <w:proofErr w:type="spellEnd"/>
      <w:r w:rsidRPr="00DB6EEA">
        <w:rPr>
          <w:rFonts w:ascii="Times New Roman" w:eastAsia="Calibri" w:hAnsi="Times New Roman" w:cs="Times New Roman"/>
          <w:bCs/>
          <w:i/>
          <w:iCs/>
          <w:sz w:val="28"/>
          <w:szCs w:val="28"/>
        </w:rPr>
        <w:t xml:space="preserve"> Аяз </w:t>
      </w:r>
      <w:proofErr w:type="spellStart"/>
      <w:r w:rsidRPr="00DB6EEA">
        <w:rPr>
          <w:rFonts w:ascii="Times New Roman" w:eastAsia="Calibri" w:hAnsi="Times New Roman" w:cs="Times New Roman"/>
          <w:bCs/>
          <w:i/>
          <w:iCs/>
          <w:sz w:val="28"/>
          <w:szCs w:val="28"/>
        </w:rPr>
        <w:t>Батыркулович</w:t>
      </w:r>
      <w:proofErr w:type="spellEnd"/>
      <w:r w:rsidRPr="00DB6EEA">
        <w:rPr>
          <w:rFonts w:ascii="Times New Roman" w:eastAsia="Calibri" w:hAnsi="Times New Roman" w:cs="Times New Roman"/>
          <w:bCs/>
          <w:i/>
          <w:iCs/>
          <w:sz w:val="28"/>
          <w:szCs w:val="28"/>
        </w:rPr>
        <w:t>, министр юстиции Кыргызской Республики</w:t>
      </w:r>
    </w:p>
    <w:p w14:paraId="42465714" w14:textId="77777777" w:rsidR="00F511EA" w:rsidRPr="00DB6EEA" w:rsidRDefault="00F511EA" w:rsidP="00DB6EEA">
      <w:pPr>
        <w:spacing w:after="0" w:line="240" w:lineRule="auto"/>
        <w:ind w:firstLine="709"/>
        <w:contextualSpacing/>
        <w:jc w:val="both"/>
        <w:rPr>
          <w:rFonts w:ascii="Times New Roman" w:eastAsia="Calibri" w:hAnsi="Times New Roman" w:cs="Times New Roman"/>
          <w:bCs/>
          <w:i/>
          <w:iCs/>
          <w:sz w:val="28"/>
          <w:szCs w:val="28"/>
        </w:rPr>
      </w:pPr>
      <w:proofErr w:type="spellStart"/>
      <w:r w:rsidRPr="00DB6EEA">
        <w:rPr>
          <w:rFonts w:ascii="Times New Roman" w:eastAsia="Calibri" w:hAnsi="Times New Roman" w:cs="Times New Roman"/>
          <w:bCs/>
          <w:i/>
          <w:iCs/>
          <w:sz w:val="28"/>
          <w:szCs w:val="28"/>
        </w:rPr>
        <w:lastRenderedPageBreak/>
        <w:t>Сагынбаев</w:t>
      </w:r>
      <w:proofErr w:type="spellEnd"/>
      <w:r w:rsidRPr="00DB6EEA">
        <w:rPr>
          <w:rFonts w:ascii="Times New Roman" w:eastAsia="Calibri" w:hAnsi="Times New Roman" w:cs="Times New Roman"/>
          <w:bCs/>
          <w:i/>
          <w:iCs/>
          <w:sz w:val="28"/>
          <w:szCs w:val="28"/>
        </w:rPr>
        <w:t xml:space="preserve"> Канат </w:t>
      </w:r>
      <w:proofErr w:type="spellStart"/>
      <w:r w:rsidRPr="00DB6EEA">
        <w:rPr>
          <w:rFonts w:ascii="Times New Roman" w:eastAsia="Calibri" w:hAnsi="Times New Roman" w:cs="Times New Roman"/>
          <w:bCs/>
          <w:i/>
          <w:iCs/>
          <w:sz w:val="28"/>
          <w:szCs w:val="28"/>
        </w:rPr>
        <w:t>Латипжанович</w:t>
      </w:r>
      <w:proofErr w:type="spellEnd"/>
      <w:r w:rsidRPr="00DB6EEA">
        <w:rPr>
          <w:rFonts w:ascii="Times New Roman" w:eastAsia="Calibri" w:hAnsi="Times New Roman" w:cs="Times New Roman"/>
          <w:bCs/>
          <w:i/>
          <w:iCs/>
          <w:sz w:val="28"/>
          <w:szCs w:val="28"/>
        </w:rPr>
        <w:t>, министр труда, социального обеспечения и миграции Кыргызской Республики</w:t>
      </w:r>
    </w:p>
    <w:p w14:paraId="5615E299" w14:textId="77777777" w:rsidR="00F511EA" w:rsidRPr="00DB6EEA" w:rsidRDefault="00F511EA" w:rsidP="00DB6EEA">
      <w:pPr>
        <w:spacing w:after="0" w:line="240" w:lineRule="auto"/>
        <w:ind w:firstLine="709"/>
        <w:contextualSpacing/>
        <w:jc w:val="both"/>
        <w:rPr>
          <w:rFonts w:ascii="Times New Roman" w:eastAsia="Calibri" w:hAnsi="Times New Roman" w:cs="Times New Roman"/>
          <w:bCs/>
          <w:i/>
          <w:iCs/>
          <w:sz w:val="28"/>
          <w:szCs w:val="28"/>
        </w:rPr>
      </w:pPr>
      <w:proofErr w:type="spellStart"/>
      <w:r w:rsidRPr="00DB6EEA">
        <w:rPr>
          <w:rFonts w:ascii="Times New Roman" w:eastAsia="Calibri" w:hAnsi="Times New Roman" w:cs="Times New Roman"/>
          <w:bCs/>
          <w:i/>
          <w:iCs/>
          <w:sz w:val="28"/>
          <w:szCs w:val="28"/>
        </w:rPr>
        <w:t>Асаналиев</w:t>
      </w:r>
      <w:proofErr w:type="spellEnd"/>
      <w:r w:rsidRPr="00DB6EEA">
        <w:rPr>
          <w:rFonts w:ascii="Times New Roman" w:eastAsia="Calibri" w:hAnsi="Times New Roman" w:cs="Times New Roman"/>
          <w:bCs/>
          <w:i/>
          <w:iCs/>
          <w:sz w:val="28"/>
          <w:szCs w:val="28"/>
        </w:rPr>
        <w:t xml:space="preserve"> Максат </w:t>
      </w:r>
      <w:proofErr w:type="spellStart"/>
      <w:r w:rsidRPr="00DB6EEA">
        <w:rPr>
          <w:rFonts w:ascii="Times New Roman" w:eastAsia="Calibri" w:hAnsi="Times New Roman" w:cs="Times New Roman"/>
          <w:bCs/>
          <w:i/>
          <w:iCs/>
          <w:sz w:val="28"/>
          <w:szCs w:val="28"/>
        </w:rPr>
        <w:t>Кубатович</w:t>
      </w:r>
      <w:proofErr w:type="spellEnd"/>
      <w:r w:rsidRPr="00DB6EEA">
        <w:rPr>
          <w:rFonts w:ascii="Times New Roman" w:eastAsia="Calibri" w:hAnsi="Times New Roman" w:cs="Times New Roman"/>
          <w:bCs/>
          <w:i/>
          <w:iCs/>
          <w:sz w:val="28"/>
          <w:szCs w:val="28"/>
        </w:rPr>
        <w:t>, Генеральный прокурор Кыргызской Республики</w:t>
      </w:r>
    </w:p>
    <w:p w14:paraId="1F876053" w14:textId="77777777" w:rsidR="00F511EA" w:rsidRPr="00DB6EEA" w:rsidRDefault="00F511EA" w:rsidP="00DB6EEA">
      <w:pPr>
        <w:spacing w:after="0" w:line="240" w:lineRule="auto"/>
        <w:ind w:firstLine="709"/>
        <w:contextualSpacing/>
        <w:jc w:val="both"/>
        <w:rPr>
          <w:rFonts w:ascii="Times New Roman" w:eastAsia="Calibri" w:hAnsi="Times New Roman" w:cs="Times New Roman"/>
          <w:bCs/>
          <w:i/>
          <w:iCs/>
          <w:sz w:val="28"/>
          <w:szCs w:val="28"/>
        </w:rPr>
      </w:pPr>
      <w:proofErr w:type="spellStart"/>
      <w:r w:rsidRPr="00DB6EEA">
        <w:rPr>
          <w:rFonts w:ascii="Times New Roman" w:eastAsia="Calibri" w:hAnsi="Times New Roman" w:cs="Times New Roman"/>
          <w:bCs/>
          <w:i/>
          <w:iCs/>
          <w:sz w:val="28"/>
          <w:szCs w:val="28"/>
        </w:rPr>
        <w:t>Тургунбаев</w:t>
      </w:r>
      <w:proofErr w:type="spellEnd"/>
      <w:r w:rsidRPr="00DB6EEA">
        <w:rPr>
          <w:rFonts w:ascii="Times New Roman" w:eastAsia="Calibri" w:hAnsi="Times New Roman" w:cs="Times New Roman"/>
          <w:bCs/>
          <w:i/>
          <w:iCs/>
          <w:sz w:val="28"/>
          <w:szCs w:val="28"/>
        </w:rPr>
        <w:t xml:space="preserve"> Мелис</w:t>
      </w:r>
      <w:r w:rsidRPr="00DB6EEA">
        <w:t xml:space="preserve"> </w:t>
      </w:r>
      <w:proofErr w:type="spellStart"/>
      <w:r w:rsidRPr="00DB6EEA">
        <w:rPr>
          <w:rFonts w:ascii="Times New Roman" w:eastAsia="Calibri" w:hAnsi="Times New Roman" w:cs="Times New Roman"/>
          <w:bCs/>
          <w:i/>
          <w:iCs/>
          <w:sz w:val="28"/>
          <w:szCs w:val="28"/>
        </w:rPr>
        <w:t>Жусупжанович</w:t>
      </w:r>
      <w:proofErr w:type="spellEnd"/>
      <w:r w:rsidRPr="00DB6EEA">
        <w:rPr>
          <w:rFonts w:ascii="Times New Roman" w:eastAsia="Calibri" w:hAnsi="Times New Roman" w:cs="Times New Roman"/>
          <w:bCs/>
          <w:i/>
          <w:iCs/>
          <w:sz w:val="28"/>
          <w:szCs w:val="28"/>
        </w:rPr>
        <w:t>, председатель Национального банка Кыргызской Республики</w:t>
      </w:r>
    </w:p>
    <w:p w14:paraId="0EC796C8" w14:textId="77777777" w:rsidR="00F511EA" w:rsidRPr="00DB6EEA" w:rsidRDefault="00F511EA" w:rsidP="00DB6EEA">
      <w:pPr>
        <w:spacing w:after="0" w:line="240" w:lineRule="auto"/>
        <w:ind w:firstLine="709"/>
        <w:contextualSpacing/>
        <w:jc w:val="both"/>
        <w:rPr>
          <w:rFonts w:ascii="Times New Roman" w:eastAsia="Calibri" w:hAnsi="Times New Roman" w:cs="Times New Roman"/>
          <w:bCs/>
          <w:i/>
          <w:iCs/>
          <w:sz w:val="28"/>
          <w:szCs w:val="28"/>
        </w:rPr>
      </w:pPr>
      <w:r w:rsidRPr="00DB6EEA">
        <w:rPr>
          <w:rFonts w:ascii="Times New Roman" w:eastAsia="Calibri" w:hAnsi="Times New Roman" w:cs="Times New Roman"/>
          <w:bCs/>
          <w:i/>
          <w:iCs/>
          <w:sz w:val="28"/>
          <w:szCs w:val="28"/>
        </w:rPr>
        <w:t xml:space="preserve">Алиев </w:t>
      </w:r>
      <w:proofErr w:type="spellStart"/>
      <w:r w:rsidRPr="00DB6EEA">
        <w:rPr>
          <w:rFonts w:ascii="Times New Roman" w:eastAsia="Calibri" w:hAnsi="Times New Roman" w:cs="Times New Roman"/>
          <w:bCs/>
          <w:i/>
          <w:iCs/>
          <w:sz w:val="28"/>
          <w:szCs w:val="28"/>
        </w:rPr>
        <w:t>Бактияр</w:t>
      </w:r>
      <w:proofErr w:type="spellEnd"/>
      <w:r w:rsidRPr="00DB6EEA">
        <w:rPr>
          <w:rFonts w:ascii="Times New Roman" w:eastAsia="Calibri" w:hAnsi="Times New Roman" w:cs="Times New Roman"/>
          <w:bCs/>
          <w:i/>
          <w:iCs/>
          <w:sz w:val="28"/>
          <w:szCs w:val="28"/>
        </w:rPr>
        <w:t xml:space="preserve"> </w:t>
      </w:r>
      <w:proofErr w:type="spellStart"/>
      <w:r w:rsidRPr="00DB6EEA">
        <w:rPr>
          <w:rFonts w:ascii="Times New Roman" w:eastAsia="Calibri" w:hAnsi="Times New Roman" w:cs="Times New Roman"/>
          <w:bCs/>
          <w:i/>
          <w:iCs/>
          <w:sz w:val="28"/>
          <w:szCs w:val="28"/>
        </w:rPr>
        <w:t>Дженишбекович</w:t>
      </w:r>
      <w:proofErr w:type="spellEnd"/>
      <w:r w:rsidRPr="00DB6EEA">
        <w:rPr>
          <w:rFonts w:ascii="Times New Roman" w:eastAsia="Calibri" w:hAnsi="Times New Roman" w:cs="Times New Roman"/>
          <w:bCs/>
          <w:i/>
          <w:iCs/>
          <w:sz w:val="28"/>
          <w:szCs w:val="28"/>
        </w:rPr>
        <w:t>, председатель Социального фонда Кыргызской Республики</w:t>
      </w:r>
    </w:p>
    <w:p w14:paraId="2848DC89" w14:textId="3F72E99E" w:rsidR="007C4DBA" w:rsidRPr="00DB6EEA" w:rsidRDefault="00F54D05" w:rsidP="00DB6EEA">
      <w:pPr>
        <w:spacing w:after="0" w:line="240" w:lineRule="auto"/>
        <w:ind w:firstLine="709"/>
        <w:contextualSpacing/>
        <w:jc w:val="both"/>
        <w:rPr>
          <w:rFonts w:ascii="Times New Roman" w:eastAsia="Calibri" w:hAnsi="Times New Roman" w:cs="Times New Roman"/>
          <w:bCs/>
          <w:i/>
          <w:iCs/>
          <w:sz w:val="28"/>
          <w:szCs w:val="28"/>
        </w:rPr>
      </w:pPr>
      <w:proofErr w:type="spellStart"/>
      <w:r w:rsidRPr="00DB6EEA">
        <w:rPr>
          <w:rFonts w:ascii="Times New Roman" w:eastAsia="Calibri" w:hAnsi="Times New Roman" w:cs="Times New Roman"/>
          <w:bCs/>
          <w:i/>
          <w:iCs/>
          <w:sz w:val="28"/>
          <w:szCs w:val="28"/>
        </w:rPr>
        <w:t>Шыкмаматов</w:t>
      </w:r>
      <w:proofErr w:type="spellEnd"/>
      <w:r w:rsidRPr="00DB6EEA">
        <w:rPr>
          <w:rFonts w:ascii="Times New Roman" w:eastAsia="Calibri" w:hAnsi="Times New Roman" w:cs="Times New Roman"/>
          <w:bCs/>
          <w:i/>
          <w:iCs/>
          <w:sz w:val="28"/>
          <w:szCs w:val="28"/>
        </w:rPr>
        <w:t xml:space="preserve"> </w:t>
      </w:r>
      <w:proofErr w:type="spellStart"/>
      <w:r w:rsidRPr="00DB6EEA">
        <w:rPr>
          <w:rFonts w:ascii="Times New Roman" w:eastAsia="Calibri" w:hAnsi="Times New Roman" w:cs="Times New Roman"/>
          <w:bCs/>
          <w:i/>
          <w:iCs/>
          <w:sz w:val="28"/>
          <w:szCs w:val="28"/>
        </w:rPr>
        <w:t>Алмамбет</w:t>
      </w:r>
      <w:proofErr w:type="spellEnd"/>
      <w:r w:rsidRPr="00DB6EEA">
        <w:rPr>
          <w:rFonts w:ascii="Times New Roman" w:eastAsia="Calibri" w:hAnsi="Times New Roman" w:cs="Times New Roman"/>
          <w:bCs/>
          <w:i/>
          <w:iCs/>
          <w:sz w:val="28"/>
          <w:szCs w:val="28"/>
        </w:rPr>
        <w:t xml:space="preserve"> </w:t>
      </w:r>
      <w:proofErr w:type="spellStart"/>
      <w:r w:rsidRPr="00DB6EEA">
        <w:rPr>
          <w:rFonts w:ascii="Times New Roman" w:eastAsia="Calibri" w:hAnsi="Times New Roman" w:cs="Times New Roman"/>
          <w:bCs/>
          <w:i/>
          <w:iCs/>
          <w:sz w:val="28"/>
          <w:szCs w:val="28"/>
        </w:rPr>
        <w:t>Насырканович</w:t>
      </w:r>
      <w:proofErr w:type="spellEnd"/>
      <w:r w:rsidRPr="00DB6EEA">
        <w:rPr>
          <w:rFonts w:ascii="Times New Roman" w:eastAsia="Calibri" w:hAnsi="Times New Roman" w:cs="Times New Roman"/>
          <w:bCs/>
          <w:i/>
          <w:iCs/>
          <w:sz w:val="28"/>
          <w:szCs w:val="28"/>
        </w:rPr>
        <w:t>, председатель Гос</w:t>
      </w:r>
      <w:r w:rsidR="00AF2A66" w:rsidRPr="00DB6EEA">
        <w:rPr>
          <w:rFonts w:ascii="Times New Roman" w:eastAsia="Calibri" w:hAnsi="Times New Roman" w:cs="Times New Roman"/>
          <w:bCs/>
          <w:i/>
          <w:iCs/>
          <w:sz w:val="28"/>
          <w:szCs w:val="28"/>
        </w:rPr>
        <w:t>ударственной налоговой службы при Кабинете Министров Кыргызской Республики</w:t>
      </w:r>
    </w:p>
    <w:p w14:paraId="20A2DC54" w14:textId="77777777" w:rsidR="00F511EA" w:rsidRPr="00DB6EEA" w:rsidRDefault="00F511EA" w:rsidP="00DB6EEA">
      <w:pPr>
        <w:spacing w:after="0" w:line="240" w:lineRule="auto"/>
        <w:ind w:firstLine="709"/>
        <w:contextualSpacing/>
        <w:jc w:val="both"/>
        <w:rPr>
          <w:rFonts w:ascii="Times New Roman" w:eastAsia="Calibri" w:hAnsi="Times New Roman" w:cs="Times New Roman"/>
          <w:bCs/>
          <w:i/>
          <w:iCs/>
          <w:sz w:val="28"/>
          <w:szCs w:val="28"/>
        </w:rPr>
      </w:pPr>
      <w:proofErr w:type="spellStart"/>
      <w:r w:rsidRPr="00DB6EEA">
        <w:rPr>
          <w:rFonts w:ascii="Times New Roman" w:eastAsia="Calibri" w:hAnsi="Times New Roman" w:cs="Times New Roman"/>
          <w:bCs/>
          <w:i/>
          <w:iCs/>
          <w:sz w:val="28"/>
          <w:szCs w:val="28"/>
        </w:rPr>
        <w:t>Салиев</w:t>
      </w:r>
      <w:proofErr w:type="spellEnd"/>
      <w:r w:rsidRPr="00DB6EEA">
        <w:rPr>
          <w:rFonts w:ascii="Times New Roman" w:eastAsia="Calibri" w:hAnsi="Times New Roman" w:cs="Times New Roman"/>
          <w:bCs/>
          <w:i/>
          <w:iCs/>
          <w:sz w:val="28"/>
          <w:szCs w:val="28"/>
        </w:rPr>
        <w:t xml:space="preserve"> Алмаз </w:t>
      </w:r>
      <w:proofErr w:type="spellStart"/>
      <w:r w:rsidRPr="00DB6EEA">
        <w:rPr>
          <w:rFonts w:ascii="Times New Roman" w:eastAsia="Calibri" w:hAnsi="Times New Roman" w:cs="Times New Roman"/>
          <w:bCs/>
          <w:i/>
          <w:iCs/>
          <w:sz w:val="28"/>
          <w:szCs w:val="28"/>
        </w:rPr>
        <w:t>Абдылдаевич</w:t>
      </w:r>
      <w:proofErr w:type="spellEnd"/>
      <w:r w:rsidRPr="00DB6EEA">
        <w:rPr>
          <w:rFonts w:ascii="Times New Roman" w:eastAsia="Calibri" w:hAnsi="Times New Roman" w:cs="Times New Roman"/>
          <w:bCs/>
          <w:i/>
          <w:iCs/>
          <w:sz w:val="28"/>
          <w:szCs w:val="28"/>
        </w:rPr>
        <w:t>, Председатель Государственной таможенной службы при Кабинете Министров Кыргызской Республики</w:t>
      </w:r>
    </w:p>
    <w:p w14:paraId="19F0305B" w14:textId="77777777" w:rsidR="00F511EA" w:rsidRPr="00DB6EEA" w:rsidRDefault="00F511EA" w:rsidP="00DB6EEA">
      <w:pPr>
        <w:spacing w:after="0" w:line="240" w:lineRule="auto"/>
        <w:ind w:firstLine="709"/>
        <w:contextualSpacing/>
        <w:jc w:val="both"/>
        <w:rPr>
          <w:rFonts w:ascii="Times New Roman" w:eastAsia="Calibri" w:hAnsi="Times New Roman" w:cs="Times New Roman"/>
          <w:bCs/>
          <w:i/>
          <w:iCs/>
          <w:sz w:val="28"/>
          <w:szCs w:val="28"/>
        </w:rPr>
      </w:pPr>
      <w:proofErr w:type="spellStart"/>
      <w:r w:rsidRPr="00DB6EEA">
        <w:rPr>
          <w:rFonts w:ascii="Times New Roman" w:eastAsia="Calibri" w:hAnsi="Times New Roman" w:cs="Times New Roman"/>
          <w:bCs/>
          <w:i/>
          <w:iCs/>
          <w:sz w:val="28"/>
          <w:szCs w:val="28"/>
        </w:rPr>
        <w:t>Базарбаев</w:t>
      </w:r>
      <w:proofErr w:type="spellEnd"/>
      <w:r w:rsidRPr="00DB6EEA">
        <w:rPr>
          <w:rFonts w:ascii="Times New Roman" w:eastAsia="Calibri" w:hAnsi="Times New Roman" w:cs="Times New Roman"/>
          <w:bCs/>
          <w:i/>
          <w:iCs/>
          <w:sz w:val="28"/>
          <w:szCs w:val="28"/>
        </w:rPr>
        <w:t xml:space="preserve"> Кудайберген </w:t>
      </w:r>
      <w:proofErr w:type="spellStart"/>
      <w:r w:rsidRPr="00DB6EEA">
        <w:rPr>
          <w:rFonts w:ascii="Times New Roman" w:eastAsia="Calibri" w:hAnsi="Times New Roman" w:cs="Times New Roman"/>
          <w:bCs/>
          <w:i/>
          <w:iCs/>
          <w:sz w:val="28"/>
          <w:szCs w:val="28"/>
        </w:rPr>
        <w:t>Базарбаевич</w:t>
      </w:r>
      <w:proofErr w:type="spellEnd"/>
      <w:r w:rsidRPr="00DB6EEA">
        <w:rPr>
          <w:rFonts w:ascii="Times New Roman" w:eastAsia="Calibri" w:hAnsi="Times New Roman" w:cs="Times New Roman"/>
          <w:bCs/>
          <w:i/>
          <w:iCs/>
          <w:sz w:val="28"/>
          <w:szCs w:val="28"/>
        </w:rPr>
        <w:t>, Директор Государственного агентства по делам государственной службы и местного самоуправления при Кабинете Министров Кыргызской Республики</w:t>
      </w:r>
    </w:p>
    <w:p w14:paraId="44F7F2B5" w14:textId="5FFCE1B3" w:rsidR="00F11573" w:rsidRPr="00DB6EEA" w:rsidRDefault="00F11573" w:rsidP="00DB6EEA">
      <w:pPr>
        <w:spacing w:after="0" w:line="240" w:lineRule="auto"/>
        <w:ind w:firstLine="709"/>
        <w:contextualSpacing/>
        <w:jc w:val="both"/>
        <w:rPr>
          <w:rFonts w:ascii="Times New Roman" w:eastAsia="Calibri" w:hAnsi="Times New Roman" w:cs="Times New Roman"/>
          <w:bCs/>
          <w:i/>
          <w:iCs/>
          <w:sz w:val="28"/>
          <w:szCs w:val="28"/>
        </w:rPr>
      </w:pPr>
      <w:proofErr w:type="spellStart"/>
      <w:r w:rsidRPr="00DB6EEA">
        <w:rPr>
          <w:rFonts w:ascii="Times New Roman" w:eastAsia="Calibri" w:hAnsi="Times New Roman" w:cs="Times New Roman"/>
          <w:bCs/>
          <w:i/>
          <w:iCs/>
          <w:sz w:val="28"/>
          <w:szCs w:val="28"/>
        </w:rPr>
        <w:t>Пирназаров</w:t>
      </w:r>
      <w:proofErr w:type="spellEnd"/>
      <w:r w:rsidRPr="00DB6EEA">
        <w:rPr>
          <w:rFonts w:ascii="Times New Roman" w:eastAsia="Calibri" w:hAnsi="Times New Roman" w:cs="Times New Roman"/>
          <w:bCs/>
          <w:i/>
          <w:iCs/>
          <w:sz w:val="28"/>
          <w:szCs w:val="28"/>
        </w:rPr>
        <w:t xml:space="preserve"> Марат </w:t>
      </w:r>
      <w:proofErr w:type="spellStart"/>
      <w:r w:rsidRPr="00DB6EEA">
        <w:rPr>
          <w:rFonts w:ascii="Times New Roman" w:eastAsia="Calibri" w:hAnsi="Times New Roman" w:cs="Times New Roman"/>
          <w:bCs/>
          <w:i/>
          <w:iCs/>
          <w:sz w:val="28"/>
          <w:szCs w:val="28"/>
        </w:rPr>
        <w:t>Туголбаевич</w:t>
      </w:r>
      <w:proofErr w:type="spellEnd"/>
      <w:r w:rsidRPr="00DB6EEA">
        <w:rPr>
          <w:rFonts w:ascii="Times New Roman" w:eastAsia="Calibri" w:hAnsi="Times New Roman" w:cs="Times New Roman"/>
          <w:bCs/>
          <w:i/>
          <w:iCs/>
          <w:sz w:val="28"/>
          <w:szCs w:val="28"/>
        </w:rPr>
        <w:t>, председатель Государственной службы регулирования и надзора за финансовым рынком при Министерстве экономики и коммерции Кыргызской Республики</w:t>
      </w:r>
    </w:p>
    <w:p w14:paraId="4C9F19E0" w14:textId="77777777" w:rsidR="006602F1" w:rsidRPr="00DB6EEA" w:rsidRDefault="006602F1" w:rsidP="00DB6EEA">
      <w:pPr>
        <w:spacing w:after="0" w:line="240" w:lineRule="auto"/>
        <w:ind w:firstLine="709"/>
        <w:contextualSpacing/>
        <w:jc w:val="both"/>
        <w:rPr>
          <w:rFonts w:ascii="Times New Roman" w:eastAsia="Calibri" w:hAnsi="Times New Roman" w:cs="Times New Roman"/>
          <w:b/>
          <w:sz w:val="28"/>
          <w:szCs w:val="28"/>
        </w:rPr>
      </w:pPr>
    </w:p>
    <w:p w14:paraId="75DC0E83" w14:textId="77777777" w:rsidR="00AF2A66" w:rsidRPr="00DB6EEA" w:rsidRDefault="00AF2A66" w:rsidP="00DB6EEA">
      <w:pPr>
        <w:spacing w:after="0" w:line="240" w:lineRule="auto"/>
        <w:ind w:firstLine="709"/>
        <w:contextualSpacing/>
        <w:jc w:val="both"/>
        <w:rPr>
          <w:rFonts w:ascii="Times New Roman" w:eastAsia="Calibri" w:hAnsi="Times New Roman" w:cs="Times New Roman"/>
          <w:b/>
          <w:sz w:val="28"/>
          <w:szCs w:val="28"/>
        </w:rPr>
      </w:pPr>
    </w:p>
    <w:p w14:paraId="30D48AD7" w14:textId="5222DC86" w:rsidR="008261BA" w:rsidRPr="00DB6EEA" w:rsidRDefault="008261BA" w:rsidP="00DB6EEA">
      <w:pPr>
        <w:spacing w:after="0" w:line="240" w:lineRule="auto"/>
        <w:contextualSpacing/>
        <w:jc w:val="both"/>
        <w:rPr>
          <w:rFonts w:ascii="Times New Roman" w:eastAsia="Calibri" w:hAnsi="Times New Roman" w:cs="Times New Roman"/>
          <w:b/>
          <w:sz w:val="28"/>
          <w:szCs w:val="28"/>
        </w:rPr>
      </w:pPr>
      <w:r w:rsidRPr="00DB6EEA">
        <w:rPr>
          <w:rFonts w:ascii="Times New Roman" w:eastAsia="Calibri" w:hAnsi="Times New Roman" w:cs="Times New Roman"/>
          <w:b/>
          <w:sz w:val="28"/>
          <w:szCs w:val="28"/>
        </w:rPr>
        <w:t>П</w:t>
      </w:r>
      <w:r w:rsidR="007C4DBA" w:rsidRPr="00DB6EEA">
        <w:rPr>
          <w:rFonts w:ascii="Times New Roman" w:eastAsia="Calibri" w:hAnsi="Times New Roman" w:cs="Times New Roman"/>
          <w:b/>
          <w:sz w:val="28"/>
          <w:szCs w:val="28"/>
        </w:rPr>
        <w:t>редседател</w:t>
      </w:r>
      <w:r w:rsidR="00F54D05" w:rsidRPr="00DB6EEA">
        <w:rPr>
          <w:rFonts w:ascii="Times New Roman" w:eastAsia="Calibri" w:hAnsi="Times New Roman" w:cs="Times New Roman"/>
          <w:b/>
          <w:sz w:val="28"/>
          <w:szCs w:val="28"/>
        </w:rPr>
        <w:t>ь</w:t>
      </w:r>
      <w:r w:rsidRPr="00DB6EEA">
        <w:rPr>
          <w:rFonts w:ascii="Times New Roman" w:eastAsia="Calibri" w:hAnsi="Times New Roman" w:cs="Times New Roman"/>
          <w:b/>
          <w:sz w:val="28"/>
          <w:szCs w:val="28"/>
        </w:rPr>
        <w:t xml:space="preserve"> </w:t>
      </w:r>
      <w:r w:rsidR="007C4DBA" w:rsidRPr="00DB6EEA">
        <w:rPr>
          <w:rFonts w:ascii="Times New Roman" w:eastAsia="Calibri" w:hAnsi="Times New Roman" w:cs="Times New Roman"/>
          <w:b/>
          <w:sz w:val="28"/>
          <w:szCs w:val="28"/>
        </w:rPr>
        <w:t xml:space="preserve">Комитета </w:t>
      </w:r>
    </w:p>
    <w:p w14:paraId="70348DA5" w14:textId="430EFB89" w:rsidR="007C4DBA" w:rsidRPr="00DB6EEA" w:rsidRDefault="007C4DBA" w:rsidP="00DB6EEA">
      <w:pPr>
        <w:spacing w:after="0" w:line="240" w:lineRule="auto"/>
        <w:contextualSpacing/>
        <w:jc w:val="both"/>
        <w:rPr>
          <w:rFonts w:ascii="Times New Roman" w:eastAsia="Calibri" w:hAnsi="Times New Roman" w:cs="Times New Roman"/>
          <w:b/>
          <w:sz w:val="28"/>
          <w:szCs w:val="28"/>
        </w:rPr>
      </w:pPr>
      <w:r w:rsidRPr="00DB6EEA">
        <w:rPr>
          <w:rFonts w:ascii="Times New Roman" w:eastAsia="Calibri" w:hAnsi="Times New Roman" w:cs="Times New Roman"/>
          <w:b/>
          <w:sz w:val="28"/>
          <w:szCs w:val="28"/>
        </w:rPr>
        <w:t xml:space="preserve">по бюджету, экономической </w:t>
      </w:r>
    </w:p>
    <w:p w14:paraId="38033CB1" w14:textId="06868401" w:rsidR="00E00A89" w:rsidRPr="00A50A03" w:rsidRDefault="007C4DBA" w:rsidP="00DB6EEA">
      <w:pPr>
        <w:spacing w:after="0" w:line="240" w:lineRule="auto"/>
        <w:contextualSpacing/>
        <w:jc w:val="both"/>
        <w:rPr>
          <w:rFonts w:ascii="Times New Roman" w:eastAsia="Calibri" w:hAnsi="Times New Roman" w:cs="Times New Roman"/>
          <w:b/>
          <w:sz w:val="28"/>
          <w:szCs w:val="28"/>
        </w:rPr>
      </w:pPr>
      <w:r w:rsidRPr="00DB6EEA">
        <w:rPr>
          <w:rFonts w:ascii="Times New Roman" w:eastAsia="Calibri" w:hAnsi="Times New Roman" w:cs="Times New Roman"/>
          <w:b/>
          <w:sz w:val="28"/>
          <w:szCs w:val="28"/>
        </w:rPr>
        <w:t xml:space="preserve">и фискальной политике </w:t>
      </w:r>
      <w:r w:rsidRPr="00DB6EEA">
        <w:rPr>
          <w:rFonts w:ascii="Times New Roman" w:eastAsia="Calibri" w:hAnsi="Times New Roman" w:cs="Times New Roman"/>
          <w:b/>
          <w:sz w:val="28"/>
          <w:szCs w:val="28"/>
        </w:rPr>
        <w:tab/>
      </w:r>
      <w:r w:rsidRPr="00DB6EEA">
        <w:rPr>
          <w:rFonts w:ascii="Times New Roman" w:eastAsia="Calibri" w:hAnsi="Times New Roman" w:cs="Times New Roman"/>
          <w:b/>
          <w:sz w:val="28"/>
          <w:szCs w:val="28"/>
        </w:rPr>
        <w:tab/>
      </w:r>
      <w:r w:rsidRPr="00DB6EEA">
        <w:rPr>
          <w:rFonts w:ascii="Times New Roman" w:eastAsia="Calibri" w:hAnsi="Times New Roman" w:cs="Times New Roman"/>
          <w:b/>
          <w:sz w:val="28"/>
          <w:szCs w:val="28"/>
        </w:rPr>
        <w:tab/>
      </w:r>
      <w:r w:rsidRPr="00DB6EEA">
        <w:rPr>
          <w:rFonts w:ascii="Times New Roman" w:eastAsia="Calibri" w:hAnsi="Times New Roman" w:cs="Times New Roman"/>
          <w:b/>
          <w:sz w:val="28"/>
          <w:szCs w:val="28"/>
        </w:rPr>
        <w:tab/>
        <w:t xml:space="preserve"> </w:t>
      </w:r>
      <w:r w:rsidRPr="00DB6EEA">
        <w:rPr>
          <w:rFonts w:ascii="Times New Roman" w:eastAsia="Calibri" w:hAnsi="Times New Roman" w:cs="Times New Roman"/>
          <w:b/>
          <w:sz w:val="28"/>
          <w:szCs w:val="28"/>
        </w:rPr>
        <w:tab/>
      </w:r>
      <w:r w:rsidR="00311EAB" w:rsidRPr="00DB6EEA">
        <w:rPr>
          <w:rFonts w:ascii="Times New Roman" w:eastAsia="Calibri" w:hAnsi="Times New Roman" w:cs="Times New Roman"/>
          <w:b/>
          <w:sz w:val="28"/>
          <w:szCs w:val="28"/>
        </w:rPr>
        <w:t xml:space="preserve">          </w:t>
      </w:r>
      <w:r w:rsidR="00F54D05" w:rsidRPr="00DB6EEA">
        <w:rPr>
          <w:rFonts w:ascii="Times New Roman" w:eastAsia="Calibri" w:hAnsi="Times New Roman" w:cs="Times New Roman"/>
          <w:b/>
          <w:sz w:val="28"/>
          <w:szCs w:val="28"/>
        </w:rPr>
        <w:t>Д.Э.</w:t>
      </w:r>
      <w:r w:rsidR="00DB6EEA">
        <w:rPr>
          <w:rFonts w:ascii="Times New Roman" w:eastAsia="Calibri" w:hAnsi="Times New Roman" w:cs="Times New Roman"/>
          <w:b/>
          <w:sz w:val="28"/>
          <w:szCs w:val="28"/>
        </w:rPr>
        <w:t xml:space="preserve"> </w:t>
      </w:r>
      <w:proofErr w:type="spellStart"/>
      <w:r w:rsidR="00F54D05" w:rsidRPr="00DB6EEA">
        <w:rPr>
          <w:rFonts w:ascii="Times New Roman" w:eastAsia="Calibri" w:hAnsi="Times New Roman" w:cs="Times New Roman"/>
          <w:b/>
          <w:sz w:val="28"/>
          <w:szCs w:val="28"/>
        </w:rPr>
        <w:t>Толонов</w:t>
      </w:r>
      <w:proofErr w:type="spellEnd"/>
    </w:p>
    <w:sectPr w:rsidR="00E00A89" w:rsidRPr="00A50A03" w:rsidSect="00C32929">
      <w:footerReference w:type="default" r:id="rId7"/>
      <w:pgSz w:w="11906" w:h="16838"/>
      <w:pgMar w:top="1134" w:right="1134" w:bottom="1134" w:left="1701" w:header="709" w:footer="2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206E6" w14:textId="77777777" w:rsidR="00050E93" w:rsidRDefault="00050E93" w:rsidP="00757419">
      <w:pPr>
        <w:spacing w:line="240" w:lineRule="auto"/>
      </w:pPr>
      <w:r>
        <w:separator/>
      </w:r>
    </w:p>
  </w:endnote>
  <w:endnote w:type="continuationSeparator" w:id="0">
    <w:p w14:paraId="179A4E42" w14:textId="77777777" w:rsidR="00050E93" w:rsidRDefault="00050E93" w:rsidP="007574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3170418"/>
      <w:docPartObj>
        <w:docPartGallery w:val="Page Numbers (Bottom of Page)"/>
        <w:docPartUnique/>
      </w:docPartObj>
    </w:sdtPr>
    <w:sdtEndPr>
      <w:rPr>
        <w:rFonts w:ascii="Times New Roman" w:hAnsi="Times New Roman" w:cs="Times New Roman"/>
      </w:rPr>
    </w:sdtEndPr>
    <w:sdtContent>
      <w:p w14:paraId="2A15B17B" w14:textId="44C3CA49" w:rsidR="00607448" w:rsidRPr="004D7B31" w:rsidRDefault="00607448">
        <w:pPr>
          <w:pStyle w:val="a9"/>
          <w:jc w:val="right"/>
          <w:rPr>
            <w:rFonts w:ascii="Times New Roman" w:hAnsi="Times New Roman" w:cs="Times New Roman"/>
          </w:rPr>
        </w:pPr>
        <w:r w:rsidRPr="004D7B31">
          <w:rPr>
            <w:rFonts w:ascii="Times New Roman" w:hAnsi="Times New Roman" w:cs="Times New Roman"/>
          </w:rPr>
          <w:fldChar w:fldCharType="begin"/>
        </w:r>
        <w:r w:rsidRPr="004D7B31">
          <w:rPr>
            <w:rFonts w:ascii="Times New Roman" w:hAnsi="Times New Roman" w:cs="Times New Roman"/>
          </w:rPr>
          <w:instrText>PAGE   \* MERGEFORMAT</w:instrText>
        </w:r>
        <w:r w:rsidRPr="004D7B31">
          <w:rPr>
            <w:rFonts w:ascii="Times New Roman" w:hAnsi="Times New Roman" w:cs="Times New Roman"/>
          </w:rPr>
          <w:fldChar w:fldCharType="separate"/>
        </w:r>
        <w:r w:rsidR="00D31730">
          <w:rPr>
            <w:rFonts w:ascii="Times New Roman" w:hAnsi="Times New Roman" w:cs="Times New Roman"/>
            <w:noProof/>
          </w:rPr>
          <w:t>7</w:t>
        </w:r>
        <w:r w:rsidRPr="004D7B31">
          <w:rPr>
            <w:rFonts w:ascii="Times New Roman" w:hAnsi="Times New Roman" w:cs="Times New Roman"/>
          </w:rPr>
          <w:fldChar w:fldCharType="end"/>
        </w:r>
      </w:p>
    </w:sdtContent>
  </w:sdt>
  <w:p w14:paraId="1D467202" w14:textId="77777777" w:rsidR="00607448" w:rsidRDefault="0060744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57207" w14:textId="77777777" w:rsidR="00050E93" w:rsidRDefault="00050E93" w:rsidP="00757419">
      <w:pPr>
        <w:spacing w:line="240" w:lineRule="auto"/>
      </w:pPr>
      <w:r>
        <w:separator/>
      </w:r>
    </w:p>
  </w:footnote>
  <w:footnote w:type="continuationSeparator" w:id="0">
    <w:p w14:paraId="5C4A0CAC" w14:textId="77777777" w:rsidR="00050E93" w:rsidRDefault="00050E93" w:rsidP="007574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1D8F"/>
    <w:multiLevelType w:val="hybridMultilevel"/>
    <w:tmpl w:val="57E8F03C"/>
    <w:lvl w:ilvl="0" w:tplc="20000011">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70675A"/>
    <w:multiLevelType w:val="hybridMultilevel"/>
    <w:tmpl w:val="F7EEF7C2"/>
    <w:lvl w:ilvl="0" w:tplc="EA267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4E44BA0"/>
    <w:multiLevelType w:val="hybridMultilevel"/>
    <w:tmpl w:val="E76243A2"/>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 w15:restartNumberingAfterBreak="0">
    <w:nsid w:val="086B1799"/>
    <w:multiLevelType w:val="hybridMultilevel"/>
    <w:tmpl w:val="42008976"/>
    <w:lvl w:ilvl="0" w:tplc="8A72E0A8">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0B113D0D"/>
    <w:multiLevelType w:val="hybridMultilevel"/>
    <w:tmpl w:val="AE3CC35E"/>
    <w:lvl w:ilvl="0" w:tplc="8482CE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B7E0782"/>
    <w:multiLevelType w:val="hybridMultilevel"/>
    <w:tmpl w:val="01EE3F88"/>
    <w:lvl w:ilvl="0" w:tplc="27CC1FB2">
      <w:start w:val="1"/>
      <w:numFmt w:val="decimal"/>
      <w:lvlText w:val="%1)"/>
      <w:lvlJc w:val="left"/>
      <w:pPr>
        <w:ind w:left="1429" w:hanging="360"/>
      </w:pPr>
      <w:rPr>
        <w:rFonts w:hint="default"/>
        <w:b/>
        <w:bCs/>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E260711"/>
    <w:multiLevelType w:val="hybridMultilevel"/>
    <w:tmpl w:val="B1524338"/>
    <w:lvl w:ilvl="0" w:tplc="33EEA640">
      <w:start w:val="4"/>
      <w:numFmt w:val="decimal"/>
      <w:lvlText w:val="%1."/>
      <w:lvlJc w:val="left"/>
      <w:pPr>
        <w:ind w:left="1069"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F56D74"/>
    <w:multiLevelType w:val="hybridMultilevel"/>
    <w:tmpl w:val="8AF0BB78"/>
    <w:lvl w:ilvl="0" w:tplc="B93812C0">
      <w:start w:val="10"/>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E602F2"/>
    <w:multiLevelType w:val="hybridMultilevel"/>
    <w:tmpl w:val="C99CEC1C"/>
    <w:lvl w:ilvl="0" w:tplc="A0C650D6">
      <w:start w:val="1"/>
      <w:numFmt w:val="decimal"/>
      <w:lvlText w:val="%1)"/>
      <w:lvlJc w:val="left"/>
      <w:pPr>
        <w:ind w:left="1068" w:hanging="360"/>
      </w:pPr>
      <w:rPr>
        <w:rFonts w:hint="default"/>
        <w:b/>
        <w:bCs/>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5F518DF"/>
    <w:multiLevelType w:val="hybridMultilevel"/>
    <w:tmpl w:val="215AF694"/>
    <w:lvl w:ilvl="0" w:tplc="FFFFFFFF">
      <w:start w:val="1"/>
      <w:numFmt w:val="decimal"/>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15:restartNumberingAfterBreak="0">
    <w:nsid w:val="184A127E"/>
    <w:multiLevelType w:val="hybridMultilevel"/>
    <w:tmpl w:val="5D701342"/>
    <w:lvl w:ilvl="0" w:tplc="2200D3CC">
      <w:start w:val="1"/>
      <w:numFmt w:val="decimal"/>
      <w:lvlText w:val="%1)"/>
      <w:lvlJc w:val="left"/>
      <w:pPr>
        <w:ind w:left="1429" w:hanging="360"/>
      </w:pPr>
      <w:rPr>
        <w:rFonts w:hint="default"/>
        <w:b/>
        <w:bCs/>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D9A59B2"/>
    <w:multiLevelType w:val="hybridMultilevel"/>
    <w:tmpl w:val="3566D562"/>
    <w:lvl w:ilvl="0" w:tplc="AA8C6328">
      <w:start w:val="1"/>
      <w:numFmt w:val="decimal"/>
      <w:lvlText w:val="%1)"/>
      <w:lvlJc w:val="left"/>
      <w:pPr>
        <w:ind w:left="1069" w:hanging="360"/>
      </w:pPr>
      <w:rPr>
        <w:rFonts w:hint="default"/>
        <w:b/>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320470F"/>
    <w:multiLevelType w:val="hybridMultilevel"/>
    <w:tmpl w:val="053AFFBC"/>
    <w:lvl w:ilvl="0" w:tplc="8F16BA02">
      <w:start w:val="1"/>
      <w:numFmt w:val="decimal"/>
      <w:lvlText w:val="%1."/>
      <w:lvlJc w:val="left"/>
      <w:pPr>
        <w:ind w:left="1069" w:hanging="360"/>
      </w:pPr>
      <w:rPr>
        <w:rFonts w:hint="default"/>
        <w:b/>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1A16D7"/>
    <w:multiLevelType w:val="hybridMultilevel"/>
    <w:tmpl w:val="A322C370"/>
    <w:lvl w:ilvl="0" w:tplc="F48C582A">
      <w:start w:val="1"/>
      <w:numFmt w:val="decimal"/>
      <w:lvlText w:val="%1."/>
      <w:lvlJc w:val="left"/>
      <w:pPr>
        <w:ind w:left="1339" w:hanging="63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89D526D"/>
    <w:multiLevelType w:val="hybridMultilevel"/>
    <w:tmpl w:val="AE3CD1B6"/>
    <w:lvl w:ilvl="0" w:tplc="BFF49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FA78DC"/>
    <w:multiLevelType w:val="hybridMultilevel"/>
    <w:tmpl w:val="9D820FAA"/>
    <w:lvl w:ilvl="0" w:tplc="FFFFFFFF">
      <w:start w:val="1"/>
      <w:numFmt w:val="decimal"/>
      <w:lvlText w:val="%1)"/>
      <w:lvlJc w:val="left"/>
      <w:pPr>
        <w:ind w:left="1429" w:hanging="360"/>
      </w:pPr>
      <w:rPr>
        <w:rFonts w:hint="default"/>
        <w:b/>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6" w15:restartNumberingAfterBreak="0">
    <w:nsid w:val="372B37B7"/>
    <w:multiLevelType w:val="hybridMultilevel"/>
    <w:tmpl w:val="CFDA53E0"/>
    <w:lvl w:ilvl="0" w:tplc="718681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78522AE"/>
    <w:multiLevelType w:val="hybridMultilevel"/>
    <w:tmpl w:val="674AE370"/>
    <w:lvl w:ilvl="0" w:tplc="CC58BFCE">
      <w:start w:val="1"/>
      <w:numFmt w:val="decimal"/>
      <w:lvlText w:val="%1)"/>
      <w:lvlJc w:val="left"/>
      <w:pPr>
        <w:ind w:left="6598" w:hanging="360"/>
      </w:pPr>
      <w:rPr>
        <w:rFonts w:hint="default"/>
        <w:strike w:val="0"/>
      </w:rPr>
    </w:lvl>
    <w:lvl w:ilvl="1" w:tplc="719E340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B047C1"/>
    <w:multiLevelType w:val="hybridMultilevel"/>
    <w:tmpl w:val="64A0E3D4"/>
    <w:lvl w:ilvl="0" w:tplc="DFD23D3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46B67C42"/>
    <w:multiLevelType w:val="hybridMultilevel"/>
    <w:tmpl w:val="2EEC664A"/>
    <w:lvl w:ilvl="0" w:tplc="D1BCA3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6F27A95"/>
    <w:multiLevelType w:val="hybridMultilevel"/>
    <w:tmpl w:val="383CB40A"/>
    <w:lvl w:ilvl="0" w:tplc="07DCE5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7B07A33"/>
    <w:multiLevelType w:val="hybridMultilevel"/>
    <w:tmpl w:val="121613A2"/>
    <w:lvl w:ilvl="0" w:tplc="94C02E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9685E53"/>
    <w:multiLevelType w:val="hybridMultilevel"/>
    <w:tmpl w:val="8CB44BDA"/>
    <w:lvl w:ilvl="0" w:tplc="EC46E170">
      <w:start w:val="1"/>
      <w:numFmt w:val="decimal"/>
      <w:lvlText w:val="%1)"/>
      <w:lvlJc w:val="left"/>
      <w:pPr>
        <w:ind w:left="1069" w:hanging="360"/>
      </w:pPr>
      <w:rPr>
        <w:rFonts w:hint="default"/>
        <w:b/>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CF508AA"/>
    <w:multiLevelType w:val="hybridMultilevel"/>
    <w:tmpl w:val="8AAC69B6"/>
    <w:lvl w:ilvl="0" w:tplc="BFF4938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0F343EC"/>
    <w:multiLevelType w:val="hybridMultilevel"/>
    <w:tmpl w:val="215AF694"/>
    <w:lvl w:ilvl="0" w:tplc="FFFFFFFF">
      <w:start w:val="1"/>
      <w:numFmt w:val="decimal"/>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5" w15:restartNumberingAfterBreak="0">
    <w:nsid w:val="59794129"/>
    <w:multiLevelType w:val="hybridMultilevel"/>
    <w:tmpl w:val="546414A6"/>
    <w:lvl w:ilvl="0" w:tplc="F57AE6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BB4454F"/>
    <w:multiLevelType w:val="hybridMultilevel"/>
    <w:tmpl w:val="D4CC203C"/>
    <w:lvl w:ilvl="0" w:tplc="FFFFFFFF">
      <w:start w:val="1"/>
      <w:numFmt w:val="decimal"/>
      <w:lvlText w:val="%1)"/>
      <w:lvlJc w:val="left"/>
      <w:pPr>
        <w:ind w:left="1069" w:hanging="360"/>
      </w:pPr>
      <w:rPr>
        <w:rFonts w:hint="default"/>
        <w:b/>
        <w:bCs/>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7" w15:restartNumberingAfterBreak="0">
    <w:nsid w:val="5DD87368"/>
    <w:multiLevelType w:val="hybridMultilevel"/>
    <w:tmpl w:val="87E25DB0"/>
    <w:lvl w:ilvl="0" w:tplc="93B2902A">
      <w:start w:val="1"/>
      <w:numFmt w:val="decimal"/>
      <w:lvlText w:val="%1)"/>
      <w:lvlJc w:val="left"/>
      <w:pPr>
        <w:ind w:left="720" w:hanging="360"/>
      </w:pPr>
      <w:rPr>
        <w:rFonts w:hint="default"/>
        <w:b/>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851B23"/>
    <w:multiLevelType w:val="hybridMultilevel"/>
    <w:tmpl w:val="2F0437AC"/>
    <w:lvl w:ilvl="0" w:tplc="324294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92572C5"/>
    <w:multiLevelType w:val="hybridMultilevel"/>
    <w:tmpl w:val="1DA00082"/>
    <w:lvl w:ilvl="0" w:tplc="5B621B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E7E2155"/>
    <w:multiLevelType w:val="hybridMultilevel"/>
    <w:tmpl w:val="477E4180"/>
    <w:lvl w:ilvl="0" w:tplc="D56E67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7DF20511"/>
    <w:multiLevelType w:val="hybridMultilevel"/>
    <w:tmpl w:val="74568380"/>
    <w:lvl w:ilvl="0" w:tplc="942240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261641073">
    <w:abstractNumId w:val="13"/>
  </w:num>
  <w:num w:numId="2" w16cid:durableId="1006789002">
    <w:abstractNumId w:val="1"/>
  </w:num>
  <w:num w:numId="3" w16cid:durableId="1208835014">
    <w:abstractNumId w:val="20"/>
  </w:num>
  <w:num w:numId="4" w16cid:durableId="458836806">
    <w:abstractNumId w:val="22"/>
  </w:num>
  <w:num w:numId="5" w16cid:durableId="1612395081">
    <w:abstractNumId w:val="10"/>
  </w:num>
  <w:num w:numId="6" w16cid:durableId="1446653298">
    <w:abstractNumId w:val="25"/>
  </w:num>
  <w:num w:numId="7" w16cid:durableId="1858620048">
    <w:abstractNumId w:val="30"/>
  </w:num>
  <w:num w:numId="8" w16cid:durableId="886992964">
    <w:abstractNumId w:val="8"/>
  </w:num>
  <w:num w:numId="9" w16cid:durableId="377707844">
    <w:abstractNumId w:val="11"/>
  </w:num>
  <w:num w:numId="10" w16cid:durableId="1768889393">
    <w:abstractNumId w:val="12"/>
  </w:num>
  <w:num w:numId="11" w16cid:durableId="1659335787">
    <w:abstractNumId w:val="3"/>
  </w:num>
  <w:num w:numId="12" w16cid:durableId="841941441">
    <w:abstractNumId w:val="29"/>
  </w:num>
  <w:num w:numId="13" w16cid:durableId="185602899">
    <w:abstractNumId w:val="31"/>
  </w:num>
  <w:num w:numId="14" w16cid:durableId="681516930">
    <w:abstractNumId w:val="19"/>
  </w:num>
  <w:num w:numId="15" w16cid:durableId="694112894">
    <w:abstractNumId w:val="27"/>
  </w:num>
  <w:num w:numId="16" w16cid:durableId="261764746">
    <w:abstractNumId w:val="28"/>
  </w:num>
  <w:num w:numId="17" w16cid:durableId="1228297199">
    <w:abstractNumId w:val="4"/>
  </w:num>
  <w:num w:numId="18" w16cid:durableId="81993987">
    <w:abstractNumId w:val="16"/>
  </w:num>
  <w:num w:numId="19" w16cid:durableId="1895965136">
    <w:abstractNumId w:val="21"/>
  </w:num>
  <w:num w:numId="20" w16cid:durableId="1925651492">
    <w:abstractNumId w:val="6"/>
  </w:num>
  <w:num w:numId="21" w16cid:durableId="702436737">
    <w:abstractNumId w:val="26"/>
  </w:num>
  <w:num w:numId="22" w16cid:durableId="1066685350">
    <w:abstractNumId w:val="2"/>
  </w:num>
  <w:num w:numId="23" w16cid:durableId="1697610434">
    <w:abstractNumId w:val="7"/>
  </w:num>
  <w:num w:numId="24" w16cid:durableId="54016156">
    <w:abstractNumId w:val="5"/>
  </w:num>
  <w:num w:numId="25" w16cid:durableId="1979067262">
    <w:abstractNumId w:val="23"/>
  </w:num>
  <w:num w:numId="26" w16cid:durableId="1898083921">
    <w:abstractNumId w:val="24"/>
  </w:num>
  <w:num w:numId="27" w16cid:durableId="2069842959">
    <w:abstractNumId w:val="17"/>
  </w:num>
  <w:num w:numId="28" w16cid:durableId="2042850739">
    <w:abstractNumId w:val="9"/>
  </w:num>
  <w:num w:numId="29" w16cid:durableId="868761009">
    <w:abstractNumId w:val="14"/>
  </w:num>
  <w:num w:numId="30" w16cid:durableId="1619919687">
    <w:abstractNumId w:val="15"/>
  </w:num>
  <w:num w:numId="31" w16cid:durableId="1463425987">
    <w:abstractNumId w:val="18"/>
  </w:num>
  <w:num w:numId="32" w16cid:durableId="1800297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02C"/>
    <w:rsid w:val="000057CB"/>
    <w:rsid w:val="00005F8A"/>
    <w:rsid w:val="00010769"/>
    <w:rsid w:val="00013E94"/>
    <w:rsid w:val="00023653"/>
    <w:rsid w:val="0003131C"/>
    <w:rsid w:val="00050E93"/>
    <w:rsid w:val="00052F0F"/>
    <w:rsid w:val="00062D8E"/>
    <w:rsid w:val="00066B50"/>
    <w:rsid w:val="00071084"/>
    <w:rsid w:val="00081810"/>
    <w:rsid w:val="000906C1"/>
    <w:rsid w:val="00091280"/>
    <w:rsid w:val="0009747E"/>
    <w:rsid w:val="000A3CCA"/>
    <w:rsid w:val="000A611F"/>
    <w:rsid w:val="000B1C1B"/>
    <w:rsid w:val="000B1CB4"/>
    <w:rsid w:val="000C608A"/>
    <w:rsid w:val="000C6A56"/>
    <w:rsid w:val="000D3C29"/>
    <w:rsid w:val="000E1BF6"/>
    <w:rsid w:val="000F29FE"/>
    <w:rsid w:val="000F320E"/>
    <w:rsid w:val="00100C68"/>
    <w:rsid w:val="00125601"/>
    <w:rsid w:val="001428F8"/>
    <w:rsid w:val="00143FF0"/>
    <w:rsid w:val="001452B9"/>
    <w:rsid w:val="00146AB2"/>
    <w:rsid w:val="001548F4"/>
    <w:rsid w:val="00155076"/>
    <w:rsid w:val="001726F2"/>
    <w:rsid w:val="00174B2F"/>
    <w:rsid w:val="00174F6E"/>
    <w:rsid w:val="00184F3E"/>
    <w:rsid w:val="0018518C"/>
    <w:rsid w:val="00190A4B"/>
    <w:rsid w:val="00194568"/>
    <w:rsid w:val="001A122F"/>
    <w:rsid w:val="001B2CE0"/>
    <w:rsid w:val="001C6F57"/>
    <w:rsid w:val="001D137A"/>
    <w:rsid w:val="001E3FD5"/>
    <w:rsid w:val="001E560F"/>
    <w:rsid w:val="001F0543"/>
    <w:rsid w:val="001F5516"/>
    <w:rsid w:val="001F611A"/>
    <w:rsid w:val="00211CED"/>
    <w:rsid w:val="00231A23"/>
    <w:rsid w:val="00232B00"/>
    <w:rsid w:val="00247A0F"/>
    <w:rsid w:val="002532D7"/>
    <w:rsid w:val="00272AC9"/>
    <w:rsid w:val="00277B15"/>
    <w:rsid w:val="00292D86"/>
    <w:rsid w:val="002949F5"/>
    <w:rsid w:val="002A69C7"/>
    <w:rsid w:val="002B3AB2"/>
    <w:rsid w:val="002B3E0A"/>
    <w:rsid w:val="002B7009"/>
    <w:rsid w:val="002B75BD"/>
    <w:rsid w:val="002C1486"/>
    <w:rsid w:val="002C5D7B"/>
    <w:rsid w:val="002C6235"/>
    <w:rsid w:val="002C7CBF"/>
    <w:rsid w:val="002D6C02"/>
    <w:rsid w:val="002D7A2D"/>
    <w:rsid w:val="002E4DB7"/>
    <w:rsid w:val="002E5FCF"/>
    <w:rsid w:val="00300545"/>
    <w:rsid w:val="00302AEA"/>
    <w:rsid w:val="00304438"/>
    <w:rsid w:val="003074D9"/>
    <w:rsid w:val="0031013E"/>
    <w:rsid w:val="00311204"/>
    <w:rsid w:val="00311EAB"/>
    <w:rsid w:val="00312A5C"/>
    <w:rsid w:val="00315DEF"/>
    <w:rsid w:val="0033027D"/>
    <w:rsid w:val="00334CD3"/>
    <w:rsid w:val="00335409"/>
    <w:rsid w:val="00341AF4"/>
    <w:rsid w:val="003512B3"/>
    <w:rsid w:val="003535D7"/>
    <w:rsid w:val="003A4CD5"/>
    <w:rsid w:val="003A75EA"/>
    <w:rsid w:val="003B30B1"/>
    <w:rsid w:val="003B3B1C"/>
    <w:rsid w:val="003B44B4"/>
    <w:rsid w:val="003B6E0C"/>
    <w:rsid w:val="003C1FBE"/>
    <w:rsid w:val="003C3299"/>
    <w:rsid w:val="003C3EB5"/>
    <w:rsid w:val="003F5E81"/>
    <w:rsid w:val="003F7494"/>
    <w:rsid w:val="004047A5"/>
    <w:rsid w:val="00405EB2"/>
    <w:rsid w:val="00415A38"/>
    <w:rsid w:val="00416459"/>
    <w:rsid w:val="00420B10"/>
    <w:rsid w:val="004446BC"/>
    <w:rsid w:val="0044638C"/>
    <w:rsid w:val="00450DEE"/>
    <w:rsid w:val="00455608"/>
    <w:rsid w:val="00456E34"/>
    <w:rsid w:val="00463BE0"/>
    <w:rsid w:val="00466912"/>
    <w:rsid w:val="00491736"/>
    <w:rsid w:val="0049204D"/>
    <w:rsid w:val="0049411D"/>
    <w:rsid w:val="0049481F"/>
    <w:rsid w:val="0049750D"/>
    <w:rsid w:val="004A0CC7"/>
    <w:rsid w:val="004A68B9"/>
    <w:rsid w:val="004B2990"/>
    <w:rsid w:val="004C4916"/>
    <w:rsid w:val="004D092C"/>
    <w:rsid w:val="004D7B31"/>
    <w:rsid w:val="004F4923"/>
    <w:rsid w:val="00504C59"/>
    <w:rsid w:val="00507BDB"/>
    <w:rsid w:val="00507DE0"/>
    <w:rsid w:val="005224F6"/>
    <w:rsid w:val="0052571B"/>
    <w:rsid w:val="00526305"/>
    <w:rsid w:val="0053259F"/>
    <w:rsid w:val="00546F63"/>
    <w:rsid w:val="005558FA"/>
    <w:rsid w:val="00556602"/>
    <w:rsid w:val="0056601F"/>
    <w:rsid w:val="00580911"/>
    <w:rsid w:val="00581CA4"/>
    <w:rsid w:val="005A650F"/>
    <w:rsid w:val="005B1E2F"/>
    <w:rsid w:val="005C1E35"/>
    <w:rsid w:val="005C7CB3"/>
    <w:rsid w:val="005D0187"/>
    <w:rsid w:val="005D44CA"/>
    <w:rsid w:val="005E1199"/>
    <w:rsid w:val="005E2722"/>
    <w:rsid w:val="005E3A7D"/>
    <w:rsid w:val="005E3E8C"/>
    <w:rsid w:val="005E54F3"/>
    <w:rsid w:val="00606748"/>
    <w:rsid w:val="00607448"/>
    <w:rsid w:val="006170BB"/>
    <w:rsid w:val="00620667"/>
    <w:rsid w:val="00622DE4"/>
    <w:rsid w:val="006237A8"/>
    <w:rsid w:val="00626C16"/>
    <w:rsid w:val="006602F1"/>
    <w:rsid w:val="0066277E"/>
    <w:rsid w:val="00663068"/>
    <w:rsid w:val="00667BF9"/>
    <w:rsid w:val="00667DB0"/>
    <w:rsid w:val="00672608"/>
    <w:rsid w:val="00683CFB"/>
    <w:rsid w:val="0069033F"/>
    <w:rsid w:val="00691D1F"/>
    <w:rsid w:val="006928DB"/>
    <w:rsid w:val="006973B9"/>
    <w:rsid w:val="00697C42"/>
    <w:rsid w:val="006A37BE"/>
    <w:rsid w:val="006C0EB6"/>
    <w:rsid w:val="006C2190"/>
    <w:rsid w:val="006C49AE"/>
    <w:rsid w:val="006C6321"/>
    <w:rsid w:val="006E1C04"/>
    <w:rsid w:val="006F315B"/>
    <w:rsid w:val="006F378D"/>
    <w:rsid w:val="007006FF"/>
    <w:rsid w:val="00710F19"/>
    <w:rsid w:val="007114FB"/>
    <w:rsid w:val="00720AF0"/>
    <w:rsid w:val="00721681"/>
    <w:rsid w:val="0073115C"/>
    <w:rsid w:val="007360C9"/>
    <w:rsid w:val="0074755F"/>
    <w:rsid w:val="00754847"/>
    <w:rsid w:val="00757419"/>
    <w:rsid w:val="00766F70"/>
    <w:rsid w:val="007731C4"/>
    <w:rsid w:val="007753B9"/>
    <w:rsid w:val="0078213C"/>
    <w:rsid w:val="00784612"/>
    <w:rsid w:val="007A03C6"/>
    <w:rsid w:val="007B1B05"/>
    <w:rsid w:val="007B2F6C"/>
    <w:rsid w:val="007B7956"/>
    <w:rsid w:val="007B7EAF"/>
    <w:rsid w:val="007C1A37"/>
    <w:rsid w:val="007C2A75"/>
    <w:rsid w:val="007C4DBA"/>
    <w:rsid w:val="007D0B57"/>
    <w:rsid w:val="007D2BAC"/>
    <w:rsid w:val="007E01BA"/>
    <w:rsid w:val="007F3B2F"/>
    <w:rsid w:val="007F540B"/>
    <w:rsid w:val="00810380"/>
    <w:rsid w:val="008178B4"/>
    <w:rsid w:val="00820A53"/>
    <w:rsid w:val="008261BA"/>
    <w:rsid w:val="00826423"/>
    <w:rsid w:val="00831B04"/>
    <w:rsid w:val="008344D1"/>
    <w:rsid w:val="00853B14"/>
    <w:rsid w:val="00862452"/>
    <w:rsid w:val="00864914"/>
    <w:rsid w:val="00867FF3"/>
    <w:rsid w:val="00877C8B"/>
    <w:rsid w:val="008822C9"/>
    <w:rsid w:val="00884983"/>
    <w:rsid w:val="00892AF0"/>
    <w:rsid w:val="00893995"/>
    <w:rsid w:val="008A39B6"/>
    <w:rsid w:val="008A619B"/>
    <w:rsid w:val="008B03A5"/>
    <w:rsid w:val="008B086A"/>
    <w:rsid w:val="008B334D"/>
    <w:rsid w:val="008E002D"/>
    <w:rsid w:val="008E247E"/>
    <w:rsid w:val="009101F0"/>
    <w:rsid w:val="009110B6"/>
    <w:rsid w:val="00913224"/>
    <w:rsid w:val="0091785E"/>
    <w:rsid w:val="00921EBF"/>
    <w:rsid w:val="009318CE"/>
    <w:rsid w:val="009622C1"/>
    <w:rsid w:val="00980440"/>
    <w:rsid w:val="00983B39"/>
    <w:rsid w:val="00991DF0"/>
    <w:rsid w:val="00994388"/>
    <w:rsid w:val="009945F2"/>
    <w:rsid w:val="00994B85"/>
    <w:rsid w:val="00996EDD"/>
    <w:rsid w:val="009B74E6"/>
    <w:rsid w:val="009B7E95"/>
    <w:rsid w:val="009C402C"/>
    <w:rsid w:val="009C6E3E"/>
    <w:rsid w:val="009D6569"/>
    <w:rsid w:val="009E06EE"/>
    <w:rsid w:val="009F3AD3"/>
    <w:rsid w:val="009F7580"/>
    <w:rsid w:val="00A023BD"/>
    <w:rsid w:val="00A15615"/>
    <w:rsid w:val="00A15791"/>
    <w:rsid w:val="00A20CEE"/>
    <w:rsid w:val="00A36D53"/>
    <w:rsid w:val="00A41CB6"/>
    <w:rsid w:val="00A46A58"/>
    <w:rsid w:val="00A50A03"/>
    <w:rsid w:val="00A5361F"/>
    <w:rsid w:val="00A53B13"/>
    <w:rsid w:val="00A63629"/>
    <w:rsid w:val="00A67DB0"/>
    <w:rsid w:val="00A70522"/>
    <w:rsid w:val="00A755D0"/>
    <w:rsid w:val="00A77E91"/>
    <w:rsid w:val="00A81384"/>
    <w:rsid w:val="00A817C7"/>
    <w:rsid w:val="00A81FA5"/>
    <w:rsid w:val="00A82964"/>
    <w:rsid w:val="00A8574A"/>
    <w:rsid w:val="00A87051"/>
    <w:rsid w:val="00A965A5"/>
    <w:rsid w:val="00A971E5"/>
    <w:rsid w:val="00AB3E70"/>
    <w:rsid w:val="00AB76E6"/>
    <w:rsid w:val="00AD1D28"/>
    <w:rsid w:val="00AD3720"/>
    <w:rsid w:val="00AD3EDE"/>
    <w:rsid w:val="00AE3C81"/>
    <w:rsid w:val="00AE3E30"/>
    <w:rsid w:val="00AE648A"/>
    <w:rsid w:val="00AE7C6A"/>
    <w:rsid w:val="00AF2A66"/>
    <w:rsid w:val="00AF7263"/>
    <w:rsid w:val="00AF7361"/>
    <w:rsid w:val="00B01A9B"/>
    <w:rsid w:val="00B0606B"/>
    <w:rsid w:val="00B0793A"/>
    <w:rsid w:val="00B11922"/>
    <w:rsid w:val="00B15363"/>
    <w:rsid w:val="00B2081A"/>
    <w:rsid w:val="00B3496F"/>
    <w:rsid w:val="00B36F6D"/>
    <w:rsid w:val="00B4326E"/>
    <w:rsid w:val="00B43F3F"/>
    <w:rsid w:val="00B51AC9"/>
    <w:rsid w:val="00B52733"/>
    <w:rsid w:val="00B539A9"/>
    <w:rsid w:val="00B656FC"/>
    <w:rsid w:val="00B706BF"/>
    <w:rsid w:val="00B73018"/>
    <w:rsid w:val="00B80A73"/>
    <w:rsid w:val="00B80B46"/>
    <w:rsid w:val="00B837DC"/>
    <w:rsid w:val="00B9271A"/>
    <w:rsid w:val="00B95B83"/>
    <w:rsid w:val="00BA0EE2"/>
    <w:rsid w:val="00BA25BA"/>
    <w:rsid w:val="00BA7F9D"/>
    <w:rsid w:val="00BB002C"/>
    <w:rsid w:val="00BB1A93"/>
    <w:rsid w:val="00BB4C69"/>
    <w:rsid w:val="00BC6E96"/>
    <w:rsid w:val="00BD07AB"/>
    <w:rsid w:val="00BD3915"/>
    <w:rsid w:val="00BE1560"/>
    <w:rsid w:val="00BE7EF8"/>
    <w:rsid w:val="00BF1560"/>
    <w:rsid w:val="00BF3946"/>
    <w:rsid w:val="00BF3BD4"/>
    <w:rsid w:val="00C05BBA"/>
    <w:rsid w:val="00C11C35"/>
    <w:rsid w:val="00C23043"/>
    <w:rsid w:val="00C27AE7"/>
    <w:rsid w:val="00C32929"/>
    <w:rsid w:val="00C46499"/>
    <w:rsid w:val="00C52EE5"/>
    <w:rsid w:val="00C5600D"/>
    <w:rsid w:val="00C567CC"/>
    <w:rsid w:val="00C608CC"/>
    <w:rsid w:val="00C63334"/>
    <w:rsid w:val="00C66AE0"/>
    <w:rsid w:val="00C74454"/>
    <w:rsid w:val="00C90796"/>
    <w:rsid w:val="00C91EB3"/>
    <w:rsid w:val="00CA0808"/>
    <w:rsid w:val="00CA1456"/>
    <w:rsid w:val="00CA600C"/>
    <w:rsid w:val="00CB59DE"/>
    <w:rsid w:val="00CB6163"/>
    <w:rsid w:val="00CC1A6B"/>
    <w:rsid w:val="00CC2417"/>
    <w:rsid w:val="00CD140F"/>
    <w:rsid w:val="00CE67E7"/>
    <w:rsid w:val="00CE7913"/>
    <w:rsid w:val="00D02C17"/>
    <w:rsid w:val="00D1322E"/>
    <w:rsid w:val="00D17B72"/>
    <w:rsid w:val="00D31730"/>
    <w:rsid w:val="00D33280"/>
    <w:rsid w:val="00D46C35"/>
    <w:rsid w:val="00D7246C"/>
    <w:rsid w:val="00D767BF"/>
    <w:rsid w:val="00D802ED"/>
    <w:rsid w:val="00D80FE4"/>
    <w:rsid w:val="00D94F17"/>
    <w:rsid w:val="00D95060"/>
    <w:rsid w:val="00D9642E"/>
    <w:rsid w:val="00DA724C"/>
    <w:rsid w:val="00DB6EEA"/>
    <w:rsid w:val="00DD1AE6"/>
    <w:rsid w:val="00DD6547"/>
    <w:rsid w:val="00DE4214"/>
    <w:rsid w:val="00DF7726"/>
    <w:rsid w:val="00E00A89"/>
    <w:rsid w:val="00E03FC8"/>
    <w:rsid w:val="00E12E26"/>
    <w:rsid w:val="00E134A2"/>
    <w:rsid w:val="00E244A8"/>
    <w:rsid w:val="00E270FA"/>
    <w:rsid w:val="00E30CE6"/>
    <w:rsid w:val="00E31482"/>
    <w:rsid w:val="00E41CBB"/>
    <w:rsid w:val="00E43550"/>
    <w:rsid w:val="00E43956"/>
    <w:rsid w:val="00E527DB"/>
    <w:rsid w:val="00E65EF5"/>
    <w:rsid w:val="00E9662C"/>
    <w:rsid w:val="00EA0CC0"/>
    <w:rsid w:val="00EA6A45"/>
    <w:rsid w:val="00EA7E1A"/>
    <w:rsid w:val="00EB755D"/>
    <w:rsid w:val="00EC2A0F"/>
    <w:rsid w:val="00EC3D1C"/>
    <w:rsid w:val="00EC3F3B"/>
    <w:rsid w:val="00EC4BD7"/>
    <w:rsid w:val="00ED2557"/>
    <w:rsid w:val="00ED5A10"/>
    <w:rsid w:val="00EE2AA8"/>
    <w:rsid w:val="00EF085B"/>
    <w:rsid w:val="00F11573"/>
    <w:rsid w:val="00F126BE"/>
    <w:rsid w:val="00F21EC2"/>
    <w:rsid w:val="00F30191"/>
    <w:rsid w:val="00F37EA6"/>
    <w:rsid w:val="00F428DF"/>
    <w:rsid w:val="00F43968"/>
    <w:rsid w:val="00F511EA"/>
    <w:rsid w:val="00F54D05"/>
    <w:rsid w:val="00F57D2C"/>
    <w:rsid w:val="00F63920"/>
    <w:rsid w:val="00F833EC"/>
    <w:rsid w:val="00FE5574"/>
    <w:rsid w:val="00FF3C58"/>
    <w:rsid w:val="00FF6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E8658"/>
  <w15:chartTrackingRefBased/>
  <w15:docId w15:val="{34BC1386-DBE6-4795-8A04-7F0C273F6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06EE"/>
    <w:pPr>
      <w:spacing w:after="160" w:line="259" w:lineRule="auto"/>
    </w:pPr>
    <w:rPr>
      <w:rFonts w:asciiTheme="minorHAnsi" w:hAnsiTheme="minorHAnsi"/>
      <w:sz w:val="22"/>
    </w:rPr>
  </w:style>
  <w:style w:type="paragraph" w:styleId="1">
    <w:name w:val="heading 1"/>
    <w:basedOn w:val="a"/>
    <w:next w:val="a"/>
    <w:link w:val="10"/>
    <w:uiPriority w:val="9"/>
    <w:qFormat/>
    <w:rsid w:val="00146AB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 (numbered (a)),WB Para,Akapit z listą BS,List Paragraph 1,NUMBERED PARAGRAPH,References,CPS,List_Paragraph,Multilevel para_II,ADB paragraph numbering,Bullet1,Main numbered paragraph,Абзац вправо-1"/>
    <w:basedOn w:val="a"/>
    <w:link w:val="a4"/>
    <w:uiPriority w:val="34"/>
    <w:qFormat/>
    <w:rsid w:val="00BB002C"/>
    <w:pPr>
      <w:ind w:left="720"/>
      <w:contextualSpacing/>
    </w:pPr>
  </w:style>
  <w:style w:type="paragraph" w:styleId="a5">
    <w:name w:val="Balloon Text"/>
    <w:basedOn w:val="a"/>
    <w:link w:val="a6"/>
    <w:uiPriority w:val="99"/>
    <w:semiHidden/>
    <w:unhideWhenUsed/>
    <w:rsid w:val="00757419"/>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757419"/>
    <w:rPr>
      <w:rFonts w:ascii="Segoe UI" w:hAnsi="Segoe UI" w:cs="Segoe UI"/>
      <w:sz w:val="18"/>
      <w:szCs w:val="18"/>
    </w:rPr>
  </w:style>
  <w:style w:type="paragraph" w:styleId="a7">
    <w:name w:val="header"/>
    <w:basedOn w:val="a"/>
    <w:link w:val="a8"/>
    <w:uiPriority w:val="99"/>
    <w:unhideWhenUsed/>
    <w:rsid w:val="00757419"/>
    <w:pPr>
      <w:tabs>
        <w:tab w:val="center" w:pos="4677"/>
        <w:tab w:val="right" w:pos="9355"/>
      </w:tabs>
      <w:spacing w:line="240" w:lineRule="auto"/>
    </w:pPr>
  </w:style>
  <w:style w:type="character" w:customStyle="1" w:styleId="a8">
    <w:name w:val="Верхний колонтитул Знак"/>
    <w:basedOn w:val="a0"/>
    <w:link w:val="a7"/>
    <w:uiPriority w:val="99"/>
    <w:rsid w:val="00757419"/>
  </w:style>
  <w:style w:type="paragraph" w:styleId="a9">
    <w:name w:val="footer"/>
    <w:basedOn w:val="a"/>
    <w:link w:val="aa"/>
    <w:uiPriority w:val="99"/>
    <w:unhideWhenUsed/>
    <w:rsid w:val="00757419"/>
    <w:pPr>
      <w:tabs>
        <w:tab w:val="center" w:pos="4677"/>
        <w:tab w:val="right" w:pos="9355"/>
      </w:tabs>
      <w:spacing w:line="240" w:lineRule="auto"/>
    </w:pPr>
  </w:style>
  <w:style w:type="character" w:customStyle="1" w:styleId="aa">
    <w:name w:val="Нижний колонтитул Знак"/>
    <w:basedOn w:val="a0"/>
    <w:link w:val="a9"/>
    <w:uiPriority w:val="99"/>
    <w:rsid w:val="00757419"/>
  </w:style>
  <w:style w:type="character" w:customStyle="1" w:styleId="a4">
    <w:name w:val="Абзац списка Знак"/>
    <w:aliases w:val="List Paragraph (numbered (a)) Знак,WB Para Знак,Akapit z listą BS Знак,List Paragraph 1 Знак,NUMBERED PARAGRAPH Знак,References Знак,CPS Знак,List_Paragraph Знак,Multilevel para_II Знак,ADB paragraph numbering Знак,Bullet1 Знак"/>
    <w:link w:val="a3"/>
    <w:uiPriority w:val="34"/>
    <w:locked/>
    <w:rsid w:val="00AB76E6"/>
    <w:rPr>
      <w:rFonts w:asciiTheme="minorHAnsi" w:hAnsiTheme="minorHAnsi"/>
      <w:sz w:val="22"/>
    </w:rPr>
  </w:style>
  <w:style w:type="paragraph" w:customStyle="1" w:styleId="ab">
    <w:basedOn w:val="a"/>
    <w:next w:val="ac"/>
    <w:uiPriority w:val="99"/>
    <w:unhideWhenUsed/>
    <w:rsid w:val="00B80B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rmal (Web)"/>
    <w:basedOn w:val="a"/>
    <w:uiPriority w:val="99"/>
    <w:semiHidden/>
    <w:unhideWhenUsed/>
    <w:rsid w:val="00B80B46"/>
    <w:rPr>
      <w:rFonts w:ascii="Times New Roman" w:hAnsi="Times New Roman" w:cs="Times New Roman"/>
      <w:sz w:val="24"/>
      <w:szCs w:val="24"/>
    </w:rPr>
  </w:style>
  <w:style w:type="character" w:styleId="ad">
    <w:name w:val="annotation reference"/>
    <w:basedOn w:val="a0"/>
    <w:uiPriority w:val="99"/>
    <w:semiHidden/>
    <w:unhideWhenUsed/>
    <w:rsid w:val="00211CED"/>
    <w:rPr>
      <w:sz w:val="16"/>
      <w:szCs w:val="16"/>
    </w:rPr>
  </w:style>
  <w:style w:type="paragraph" w:styleId="ae">
    <w:name w:val="annotation text"/>
    <w:basedOn w:val="a"/>
    <w:link w:val="af"/>
    <w:uiPriority w:val="99"/>
    <w:semiHidden/>
    <w:unhideWhenUsed/>
    <w:rsid w:val="00211CED"/>
    <w:pPr>
      <w:spacing w:line="240" w:lineRule="auto"/>
    </w:pPr>
    <w:rPr>
      <w:rFonts w:ascii="Calibri" w:eastAsia="Calibri" w:hAnsi="Calibri" w:cs="Times New Roman"/>
      <w:sz w:val="20"/>
      <w:szCs w:val="20"/>
    </w:rPr>
  </w:style>
  <w:style w:type="character" w:customStyle="1" w:styleId="af">
    <w:name w:val="Текст примечания Знак"/>
    <w:basedOn w:val="a0"/>
    <w:link w:val="ae"/>
    <w:uiPriority w:val="99"/>
    <w:semiHidden/>
    <w:rsid w:val="00211CED"/>
    <w:rPr>
      <w:rFonts w:ascii="Calibri" w:eastAsia="Calibri" w:hAnsi="Calibri" w:cs="Times New Roman"/>
      <w:sz w:val="20"/>
      <w:szCs w:val="20"/>
    </w:rPr>
  </w:style>
  <w:style w:type="character" w:customStyle="1" w:styleId="10">
    <w:name w:val="Заголовок 1 Знак"/>
    <w:basedOn w:val="a0"/>
    <w:link w:val="1"/>
    <w:uiPriority w:val="9"/>
    <w:rsid w:val="00146AB2"/>
    <w:rPr>
      <w:rFonts w:asciiTheme="majorHAnsi" w:eastAsiaTheme="majorEastAsia" w:hAnsiTheme="majorHAnsi" w:cstheme="majorBidi"/>
      <w:color w:val="365F91" w:themeColor="accent1" w:themeShade="BF"/>
      <w:sz w:val="40"/>
      <w:szCs w:val="40"/>
    </w:rPr>
  </w:style>
  <w:style w:type="paragraph" w:customStyle="1" w:styleId="tkTekst">
    <w:name w:val="_Текст обычный (tkTekst)"/>
    <w:basedOn w:val="a"/>
    <w:qFormat/>
    <w:rsid w:val="002B3AB2"/>
    <w:pPr>
      <w:spacing w:after="60" w:line="276" w:lineRule="auto"/>
      <w:ind w:firstLine="567"/>
      <w:jc w:val="both"/>
    </w:pPr>
    <w:rPr>
      <w:rFonts w:ascii="Arial" w:eastAsia="Times New Roman" w:hAnsi="Arial" w:cs="Arial"/>
      <w:sz w:val="20"/>
      <w:szCs w:val="20"/>
      <w:lang w:eastAsia="ru-RU"/>
    </w:rPr>
  </w:style>
  <w:style w:type="paragraph" w:customStyle="1" w:styleId="tkNazvanie">
    <w:name w:val="_Название (tkNazvanie)"/>
    <w:basedOn w:val="a"/>
    <w:rsid w:val="00D31730"/>
    <w:pPr>
      <w:spacing w:before="400" w:after="400" w:line="276" w:lineRule="auto"/>
      <w:ind w:left="1134" w:right="1134"/>
      <w:jc w:val="center"/>
    </w:pPr>
    <w:rPr>
      <w:rFonts w:ascii="Arial" w:eastAsia="Times New Roman" w:hAnsi="Arial" w:cs="Arial"/>
      <w:b/>
      <w:bCs/>
      <w:sz w:val="24"/>
      <w:szCs w:val="24"/>
      <w:lang w:eastAsia="ru-RU"/>
    </w:rPr>
  </w:style>
  <w:style w:type="paragraph" w:styleId="af0">
    <w:name w:val="Revision"/>
    <w:hidden/>
    <w:uiPriority w:val="99"/>
    <w:semiHidden/>
    <w:rsid w:val="00F57D2C"/>
    <w:pPr>
      <w:spacing w:line="240" w:lineRule="auto"/>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57306">
      <w:bodyDiv w:val="1"/>
      <w:marLeft w:val="0"/>
      <w:marRight w:val="0"/>
      <w:marTop w:val="0"/>
      <w:marBottom w:val="0"/>
      <w:divBdr>
        <w:top w:val="none" w:sz="0" w:space="0" w:color="auto"/>
        <w:left w:val="none" w:sz="0" w:space="0" w:color="auto"/>
        <w:bottom w:val="none" w:sz="0" w:space="0" w:color="auto"/>
        <w:right w:val="none" w:sz="0" w:space="0" w:color="auto"/>
      </w:divBdr>
    </w:div>
    <w:div w:id="620965531">
      <w:bodyDiv w:val="1"/>
      <w:marLeft w:val="0"/>
      <w:marRight w:val="0"/>
      <w:marTop w:val="0"/>
      <w:marBottom w:val="0"/>
      <w:divBdr>
        <w:top w:val="none" w:sz="0" w:space="0" w:color="auto"/>
        <w:left w:val="none" w:sz="0" w:space="0" w:color="auto"/>
        <w:bottom w:val="none" w:sz="0" w:space="0" w:color="auto"/>
        <w:right w:val="none" w:sz="0" w:space="0" w:color="auto"/>
      </w:divBdr>
    </w:div>
    <w:div w:id="1647930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4292</Words>
  <Characters>24469</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2025-09-17T09:03:00Z</cp:lastPrinted>
  <dcterms:created xsi:type="dcterms:W3CDTF">2025-09-16T11:44:00Z</dcterms:created>
  <dcterms:modified xsi:type="dcterms:W3CDTF">2025-09-17T10:00:00Z</dcterms:modified>
</cp:coreProperties>
</file>