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88D36D" w14:textId="77777777" w:rsidR="00080F19" w:rsidRPr="00710569" w:rsidRDefault="00080F19" w:rsidP="00710569">
      <w:pPr>
        <w:spacing w:line="240" w:lineRule="auto"/>
        <w:contextualSpacing/>
        <w:jc w:val="center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ЗАКЛЮЧЕНИЕ</w:t>
      </w:r>
    </w:p>
    <w:p w14:paraId="188DBA52" w14:textId="77777777" w:rsidR="00710569" w:rsidRPr="00710569" w:rsidRDefault="00080F19" w:rsidP="00710569">
      <w:pPr>
        <w:spacing w:line="240" w:lineRule="auto"/>
        <w:ind w:firstLine="284"/>
        <w:contextualSpacing/>
        <w:jc w:val="center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Комитета по конституционному законодательству, государственному устройству, судебно-правовым вопросам </w:t>
      </w:r>
    </w:p>
    <w:p w14:paraId="0A983953" w14:textId="438D233D" w:rsidR="00080F19" w:rsidRPr="00710569" w:rsidRDefault="00080F19" w:rsidP="00710569">
      <w:pPr>
        <w:spacing w:line="240" w:lineRule="auto"/>
        <w:ind w:firstLine="284"/>
        <w:contextualSpacing/>
        <w:jc w:val="center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и Регламенту Жогорку Кенеша </w:t>
      </w:r>
    </w:p>
    <w:p w14:paraId="5C40081C" w14:textId="77777777" w:rsidR="00710569" w:rsidRPr="00710569" w:rsidRDefault="00080F19" w:rsidP="00710569">
      <w:pPr>
        <w:spacing w:line="240" w:lineRule="auto"/>
        <w:contextualSpacing/>
        <w:jc w:val="center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от </w:t>
      </w:r>
      <w:r w:rsidR="00141A28"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3 </w:t>
      </w:r>
      <w:r w:rsidR="000D0CF7"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декабря</w:t>
      </w: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 2024 года </w:t>
      </w:r>
    </w:p>
    <w:p w14:paraId="0CDBE093" w14:textId="1031A97E" w:rsidR="00080F19" w:rsidRPr="00710569" w:rsidRDefault="00080F19" w:rsidP="00710569">
      <w:pPr>
        <w:spacing w:line="240" w:lineRule="auto"/>
        <w:contextualSpacing/>
        <w:jc w:val="center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к проекту Цифрового кодекса Кыргызской Республики </w:t>
      </w:r>
    </w:p>
    <w:p w14:paraId="6A431C73" w14:textId="77777777" w:rsidR="00080F19" w:rsidRPr="00710569" w:rsidRDefault="00080F19" w:rsidP="00710569">
      <w:pPr>
        <w:spacing w:line="240" w:lineRule="auto"/>
        <w:contextualSpacing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</w:p>
    <w:p w14:paraId="2BA758B2" w14:textId="77777777" w:rsidR="00080F19" w:rsidRPr="00710569" w:rsidRDefault="00080F19" w:rsidP="00710569">
      <w:pPr>
        <w:spacing w:line="240" w:lineRule="auto"/>
        <w:ind w:firstLine="567"/>
        <w:contextualSpacing/>
        <w:jc w:val="both"/>
        <w:rPr>
          <w:rFonts w:eastAsia="Calibri" w:cs="Times New Roman"/>
          <w:color w:val="000000" w:themeColor="text1"/>
          <w:sz w:val="28"/>
          <w:szCs w:val="28"/>
        </w:rPr>
      </w:pP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Комитет по конституционному законодательству, государственному устройству, судебно-правовым вопросам и Регламенту Жогорку Кенеша (далее - Комитет), рассмотрев проект Цифрового кодекса Кыргызской</w:t>
      </w:r>
      <w:r w:rsidR="00F8047E"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F8047E" w:rsidRPr="00710569">
        <w:rPr>
          <w:color w:val="000000" w:themeColor="text1"/>
          <w:sz w:val="28"/>
          <w:szCs w:val="28"/>
        </w:rPr>
        <w:t>Республики</w:t>
      </w:r>
      <w:proofErr w:type="spellEnd"/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</w:t>
      </w:r>
      <w:r w:rsidRPr="00710569">
        <w:rPr>
          <w:rFonts w:eastAsia="Calibri" w:cs="Times New Roman"/>
          <w:color w:val="000000" w:themeColor="text1"/>
          <w:sz w:val="28"/>
          <w:szCs w:val="28"/>
        </w:rPr>
        <w:t>(</w:t>
      </w:r>
      <w:proofErr w:type="spellStart"/>
      <w:r w:rsidRPr="00710569">
        <w:rPr>
          <w:rFonts w:eastAsia="Calibri" w:cs="Times New Roman"/>
          <w:color w:val="000000" w:themeColor="text1"/>
          <w:sz w:val="28"/>
          <w:szCs w:val="28"/>
        </w:rPr>
        <w:t>далее</w:t>
      </w:r>
      <w:proofErr w:type="spellEnd"/>
      <w:r w:rsidRPr="00710569">
        <w:rPr>
          <w:rFonts w:eastAsia="Calibri" w:cs="Times New Roman"/>
          <w:color w:val="000000" w:themeColor="text1"/>
          <w:sz w:val="28"/>
          <w:szCs w:val="28"/>
        </w:rPr>
        <w:t xml:space="preserve"> – </w:t>
      </w:r>
      <w:r w:rsidR="00740A62"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проект Кодекса</w:t>
      </w:r>
      <w:r w:rsidRPr="00710569">
        <w:rPr>
          <w:rFonts w:eastAsia="Calibri" w:cs="Times New Roman"/>
          <w:color w:val="000000" w:themeColor="text1"/>
          <w:sz w:val="28"/>
          <w:szCs w:val="28"/>
        </w:rPr>
        <w:t xml:space="preserve">), </w:t>
      </w:r>
      <w:proofErr w:type="spellStart"/>
      <w:r w:rsidRPr="00710569">
        <w:rPr>
          <w:rFonts w:eastAsia="Calibri" w:cs="Times New Roman"/>
          <w:color w:val="000000" w:themeColor="text1"/>
          <w:sz w:val="28"/>
          <w:szCs w:val="28"/>
        </w:rPr>
        <w:t>инициированный</w:t>
      </w:r>
      <w:proofErr w:type="spellEnd"/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</w:t>
      </w:r>
      <w:r w:rsidRPr="00710569">
        <w:rPr>
          <w:color w:val="000000" w:themeColor="text1"/>
          <w:sz w:val="28"/>
          <w:szCs w:val="28"/>
          <w:lang w:val="ru-RU"/>
        </w:rPr>
        <w:t>Председателем Кабинета Министров</w:t>
      </w: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Кыргызской Республики </w:t>
      </w:r>
      <w:r w:rsidRPr="00710569">
        <w:rPr>
          <w:rFonts w:eastAsia="Calibri" w:cs="Times New Roman"/>
          <w:color w:val="000000" w:themeColor="text1"/>
          <w:sz w:val="28"/>
          <w:szCs w:val="28"/>
        </w:rPr>
        <w:t>(</w:t>
      </w:r>
      <w:proofErr w:type="spellStart"/>
      <w:r w:rsidRPr="00710569">
        <w:rPr>
          <w:rFonts w:eastAsia="Calibri" w:cs="Times New Roman"/>
          <w:color w:val="000000" w:themeColor="text1"/>
          <w:sz w:val="28"/>
          <w:szCs w:val="28"/>
        </w:rPr>
        <w:t>вх</w:t>
      </w:r>
      <w:proofErr w:type="spellEnd"/>
      <w:r w:rsidRPr="00710569">
        <w:rPr>
          <w:rFonts w:eastAsia="Calibri" w:cs="Times New Roman"/>
          <w:color w:val="000000" w:themeColor="text1"/>
          <w:sz w:val="28"/>
          <w:szCs w:val="28"/>
        </w:rPr>
        <w:t xml:space="preserve">. </w:t>
      </w:r>
      <w:r w:rsidRPr="00710569">
        <w:rPr>
          <w:color w:val="000000" w:themeColor="text1"/>
          <w:sz w:val="28"/>
          <w:szCs w:val="28"/>
        </w:rPr>
        <w:t>№ 6-6</w:t>
      </w:r>
      <w:r w:rsidRPr="00710569">
        <w:rPr>
          <w:color w:val="000000" w:themeColor="text1"/>
          <w:sz w:val="28"/>
          <w:szCs w:val="28"/>
          <w:lang w:val="ru-RU"/>
        </w:rPr>
        <w:t>296</w:t>
      </w:r>
      <w:r w:rsidRPr="00710569">
        <w:rPr>
          <w:color w:val="000000" w:themeColor="text1"/>
          <w:sz w:val="28"/>
          <w:szCs w:val="28"/>
        </w:rPr>
        <w:t>/24</w:t>
      </w:r>
      <w:r w:rsidRPr="00710569">
        <w:rPr>
          <w:rFonts w:eastAsia="Calibri" w:cs="Times New Roman"/>
          <w:color w:val="000000" w:themeColor="text1"/>
          <w:sz w:val="28"/>
          <w:szCs w:val="28"/>
        </w:rPr>
        <w:t xml:space="preserve"> от </w:t>
      </w:r>
      <w:r w:rsidRPr="00710569">
        <w:rPr>
          <w:color w:val="000000" w:themeColor="text1"/>
          <w:sz w:val="28"/>
          <w:szCs w:val="28"/>
          <w:lang w:val="ru-RU"/>
        </w:rPr>
        <w:t>18</w:t>
      </w:r>
      <w:r w:rsidRPr="00710569">
        <w:rPr>
          <w:color w:val="000000" w:themeColor="text1"/>
          <w:sz w:val="28"/>
          <w:szCs w:val="28"/>
        </w:rPr>
        <w:t>.06.2024</w:t>
      </w:r>
      <w:r w:rsidRPr="00710569">
        <w:rPr>
          <w:rFonts w:eastAsia="Calibri" w:cs="Times New Roman"/>
          <w:color w:val="000000" w:themeColor="text1"/>
          <w:sz w:val="28"/>
          <w:szCs w:val="28"/>
        </w:rPr>
        <w:t xml:space="preserve"> г.), отмечает следующее:</w:t>
      </w:r>
    </w:p>
    <w:p w14:paraId="4F321E41" w14:textId="77777777" w:rsidR="00F8047E" w:rsidRPr="00710569" w:rsidRDefault="00080F19" w:rsidP="00710569">
      <w:pPr>
        <w:pStyle w:val="a6"/>
        <w:numPr>
          <w:ilvl w:val="0"/>
          <w:numId w:val="1"/>
        </w:numPr>
        <w:spacing w:line="240" w:lineRule="auto"/>
        <w:ind w:left="0" w:firstLine="426"/>
        <w:jc w:val="both"/>
        <w:rPr>
          <w:rFonts w:eastAsia="Calibri" w:cs="Times New Roman"/>
          <w:color w:val="000000" w:themeColor="text1"/>
          <w:sz w:val="28"/>
          <w:szCs w:val="28"/>
        </w:rPr>
      </w:pPr>
      <w:r w:rsidRPr="00710569">
        <w:rPr>
          <w:b/>
          <w:color w:val="000000" w:themeColor="text1"/>
          <w:sz w:val="28"/>
          <w:szCs w:val="28"/>
        </w:rPr>
        <w:t>Концепция</w:t>
      </w:r>
      <w:r w:rsidRPr="00710569">
        <w:rPr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color w:val="000000" w:themeColor="text1"/>
          <w:sz w:val="28"/>
          <w:szCs w:val="28"/>
          <w:lang w:eastAsia="ru-RU"/>
        </w:rPr>
        <w:t>проекта</w:t>
      </w:r>
      <w:proofErr w:type="spellEnd"/>
      <w:r w:rsidRPr="00710569">
        <w:rPr>
          <w:color w:val="000000" w:themeColor="text1"/>
          <w:sz w:val="28"/>
          <w:szCs w:val="28"/>
          <w:lang w:eastAsia="ru-RU"/>
        </w:rPr>
        <w:t xml:space="preserve"> </w:t>
      </w:r>
      <w:r w:rsidR="00740A62" w:rsidRPr="00710569">
        <w:rPr>
          <w:color w:val="000000" w:themeColor="text1"/>
          <w:sz w:val="28"/>
          <w:szCs w:val="28"/>
          <w:lang w:val="ru-RU" w:eastAsia="ru-RU"/>
        </w:rPr>
        <w:t>Кодекса</w:t>
      </w:r>
      <w:r w:rsidR="00E350BC" w:rsidRPr="00710569">
        <w:rPr>
          <w:color w:val="000000" w:themeColor="text1"/>
          <w:sz w:val="28"/>
          <w:szCs w:val="28"/>
          <w:lang w:val="ru-RU" w:eastAsia="ru-RU"/>
        </w:rPr>
        <w:t>,</w:t>
      </w:r>
      <w:r w:rsidRPr="00710569">
        <w:rPr>
          <w:color w:val="000000" w:themeColor="text1"/>
          <w:sz w:val="28"/>
          <w:szCs w:val="28"/>
          <w:lang w:val="ru-RU" w:eastAsia="ru-RU"/>
        </w:rPr>
        <w:t xml:space="preserve"> согласно справке-обоснованию</w:t>
      </w:r>
      <w:r w:rsidR="00E350BC" w:rsidRPr="00710569">
        <w:rPr>
          <w:color w:val="000000" w:themeColor="text1"/>
          <w:sz w:val="28"/>
          <w:szCs w:val="28"/>
          <w:lang w:val="ru-RU" w:eastAsia="ru-RU"/>
        </w:rPr>
        <w:t>,</w:t>
      </w:r>
      <w:r w:rsidRPr="00710569">
        <w:rPr>
          <w:color w:val="000000" w:themeColor="text1"/>
          <w:sz w:val="28"/>
          <w:szCs w:val="28"/>
        </w:rPr>
        <w:t xml:space="preserve"> направлена</w:t>
      </w:r>
      <w:r w:rsidRPr="00710569">
        <w:rPr>
          <w:bCs/>
          <w:color w:val="000000" w:themeColor="text1"/>
          <w:sz w:val="28"/>
          <w:szCs w:val="28"/>
        </w:rPr>
        <w:t xml:space="preserve"> </w:t>
      </w:r>
      <w:r w:rsidRPr="00710569">
        <w:rPr>
          <w:rFonts w:cs="Times New Roman"/>
          <w:color w:val="000000" w:themeColor="text1"/>
          <w:sz w:val="28"/>
          <w:szCs w:val="28"/>
        </w:rPr>
        <w:t>на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>создание благоприятных правовых условий для защиты и реализации прав и свобод человека и гражданина в цифровом пространстве, развити</w:t>
      </w:r>
      <w:r w:rsidR="00C706FD" w:rsidRPr="00710569">
        <w:rPr>
          <w:rFonts w:eastAsia="Times New Roman" w:cs="Times New Roman"/>
          <w:color w:val="000000" w:themeColor="text1"/>
          <w:sz w:val="28"/>
          <w:szCs w:val="28"/>
          <w:lang w:val="ru-RU"/>
        </w:rPr>
        <w:t>е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 цифровой экономики Кыргызской Республики, а также повышение инвестиционной привлекательности страны. В интересах достижения данной цели задачами проекта Цифрового кодекса является создание системы формально определенных и благоприятных правовых норм, обеспечивающих предсказуемые правила поведения в цифровой среде, основанное на балансе интересов всех заинтересованных участников.</w:t>
      </w:r>
    </w:p>
    <w:p w14:paraId="5B8A9057" w14:textId="77777777" w:rsidR="00080F19" w:rsidRPr="00710569" w:rsidRDefault="00080F19" w:rsidP="00710569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2. Соответствие содержания проекта Закона заявленной концепции:</w:t>
      </w:r>
    </w:p>
    <w:p w14:paraId="6DD03B76" w14:textId="77777777" w:rsidR="00740A62" w:rsidRPr="00710569" w:rsidRDefault="00080F19" w:rsidP="00710569">
      <w:pPr>
        <w:spacing w:line="240" w:lineRule="auto"/>
        <w:ind w:firstLine="567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соответствует и согласно заявленной концепци</w:t>
      </w:r>
      <w:r w:rsidR="00740A62"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и проект Кодекса предусматривает единую систему государственного управления в сфере цифровых технологий и обеспеч</w:t>
      </w:r>
      <w:r w:rsidR="00C82AFD"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ение</w:t>
      </w:r>
      <w:r w:rsidR="00740A62"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применени</w:t>
      </w:r>
      <w:r w:rsidR="00C82AFD"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я</w:t>
      </w:r>
      <w:r w:rsidR="00740A62"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единых правил регулирования общественных отношений, связанных с использованием цифровых технологий.</w:t>
      </w:r>
    </w:p>
    <w:p w14:paraId="77C45DC1" w14:textId="77777777" w:rsidR="00080F19" w:rsidRPr="00710569" w:rsidRDefault="00080F19" w:rsidP="00710569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3. Состояние нормативной базы регулирования в сфере общественных отношений, предусматриваемой проектом Закона:</w:t>
      </w:r>
    </w:p>
    <w:p w14:paraId="434DB265" w14:textId="77777777" w:rsidR="00080F19" w:rsidRPr="00710569" w:rsidRDefault="00080F19" w:rsidP="00710569">
      <w:pPr>
        <w:pStyle w:val="a5"/>
        <w:numPr>
          <w:ilvl w:val="0"/>
          <w:numId w:val="2"/>
        </w:numPr>
        <w:ind w:left="709" w:hanging="283"/>
        <w:contextualSpacing/>
        <w:rPr>
          <w:color w:val="000000" w:themeColor="text1"/>
          <w:sz w:val="28"/>
          <w:szCs w:val="28"/>
        </w:rPr>
      </w:pPr>
      <w:r w:rsidRPr="00710569">
        <w:rPr>
          <w:color w:val="000000" w:themeColor="text1"/>
          <w:sz w:val="28"/>
          <w:szCs w:val="28"/>
        </w:rPr>
        <w:t>Конституция Кыргызской Республики;</w:t>
      </w:r>
    </w:p>
    <w:p w14:paraId="16C19B25" w14:textId="77777777" w:rsidR="00F54D6C" w:rsidRPr="00710569" w:rsidRDefault="00F54D6C" w:rsidP="00710569">
      <w:pPr>
        <w:pStyle w:val="a5"/>
        <w:numPr>
          <w:ilvl w:val="0"/>
          <w:numId w:val="2"/>
        </w:numPr>
        <w:ind w:left="709" w:hanging="283"/>
        <w:contextualSpacing/>
        <w:rPr>
          <w:color w:val="000000" w:themeColor="text1"/>
          <w:sz w:val="28"/>
          <w:szCs w:val="28"/>
        </w:rPr>
      </w:pPr>
      <w:r w:rsidRPr="00710569">
        <w:rPr>
          <w:color w:val="000000" w:themeColor="text1"/>
          <w:sz w:val="28"/>
          <w:szCs w:val="28"/>
          <w:lang w:val="ru-RU"/>
        </w:rPr>
        <w:t>Административно-процессуальный кодек</w:t>
      </w:r>
      <w:r w:rsidR="006252E8" w:rsidRPr="00710569">
        <w:rPr>
          <w:color w:val="000000" w:themeColor="text1"/>
          <w:sz w:val="28"/>
          <w:szCs w:val="28"/>
          <w:lang w:val="ru-RU"/>
        </w:rPr>
        <w:t>с</w:t>
      </w:r>
      <w:r w:rsidRPr="00710569">
        <w:rPr>
          <w:color w:val="000000" w:themeColor="text1"/>
          <w:sz w:val="28"/>
          <w:szCs w:val="28"/>
          <w:lang w:val="ru-RU"/>
        </w:rPr>
        <w:t xml:space="preserve"> Кыргызской Республики;</w:t>
      </w:r>
    </w:p>
    <w:p w14:paraId="1C6994BD" w14:textId="77777777" w:rsidR="00080F19" w:rsidRPr="00710569" w:rsidRDefault="00C404D9" w:rsidP="00710569">
      <w:pPr>
        <w:pStyle w:val="a6"/>
        <w:numPr>
          <w:ilvl w:val="0"/>
          <w:numId w:val="2"/>
        </w:numPr>
        <w:tabs>
          <w:tab w:val="left" w:pos="993"/>
        </w:tabs>
        <w:spacing w:line="240" w:lineRule="auto"/>
        <w:ind w:left="709" w:hanging="283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  <w:lang w:val="ru-RU"/>
        </w:rPr>
        <w:t>Гражданско-процессуальный кодекс</w:t>
      </w:r>
      <w:r w:rsidRPr="00710569">
        <w:rPr>
          <w:color w:val="000000" w:themeColor="text1"/>
          <w:sz w:val="28"/>
          <w:szCs w:val="28"/>
        </w:rPr>
        <w:t xml:space="preserve"> Кыргызской Республики;</w:t>
      </w:r>
    </w:p>
    <w:p w14:paraId="197BD647" w14:textId="77777777" w:rsidR="00C404D9" w:rsidRPr="00710569" w:rsidRDefault="00C404D9" w:rsidP="00710569">
      <w:pPr>
        <w:pStyle w:val="a6"/>
        <w:numPr>
          <w:ilvl w:val="0"/>
          <w:numId w:val="2"/>
        </w:numPr>
        <w:tabs>
          <w:tab w:val="left" w:pos="993"/>
        </w:tabs>
        <w:spacing w:line="240" w:lineRule="auto"/>
        <w:ind w:left="709" w:hanging="283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  <w:lang w:val="ru-RU"/>
        </w:rPr>
        <w:t>Гражданский кодекс</w:t>
      </w:r>
      <w:r w:rsidRPr="00710569">
        <w:rPr>
          <w:color w:val="000000" w:themeColor="text1"/>
          <w:sz w:val="28"/>
          <w:szCs w:val="28"/>
        </w:rPr>
        <w:t xml:space="preserve"> Кыргызской Республики;</w:t>
      </w:r>
    </w:p>
    <w:p w14:paraId="3ED81D70" w14:textId="77777777" w:rsidR="00C404D9" w:rsidRPr="00710569" w:rsidRDefault="00C404D9" w:rsidP="00710569">
      <w:pPr>
        <w:pStyle w:val="a6"/>
        <w:numPr>
          <w:ilvl w:val="0"/>
          <w:numId w:val="2"/>
        </w:numPr>
        <w:tabs>
          <w:tab w:val="left" w:pos="993"/>
        </w:tabs>
        <w:spacing w:line="240" w:lineRule="auto"/>
        <w:ind w:left="709" w:hanging="283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  <w:lang w:val="ru-RU"/>
        </w:rPr>
        <w:t>Уголовно-процессуальный кодекс</w:t>
      </w:r>
      <w:r w:rsidR="00B75C20" w:rsidRPr="00710569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B75C20" w:rsidRPr="00710569">
        <w:rPr>
          <w:color w:val="000000" w:themeColor="text1"/>
          <w:sz w:val="28"/>
          <w:szCs w:val="28"/>
        </w:rPr>
        <w:t>Кыргызской Республики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>;</w:t>
      </w:r>
    </w:p>
    <w:p w14:paraId="03EE1BA5" w14:textId="77777777" w:rsidR="00FE517D" w:rsidRPr="00710569" w:rsidRDefault="00080F19" w:rsidP="00710569">
      <w:pPr>
        <w:pStyle w:val="a6"/>
        <w:numPr>
          <w:ilvl w:val="0"/>
          <w:numId w:val="2"/>
        </w:numPr>
        <w:spacing w:line="240" w:lineRule="auto"/>
        <w:ind w:left="709" w:hanging="283"/>
        <w:rPr>
          <w:rFonts w:cs="Times New Roman"/>
          <w:strike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>Кодекс Кыргызской Республики о правонарушениях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>;</w:t>
      </w:r>
    </w:p>
    <w:p w14:paraId="60A74721" w14:textId="77777777" w:rsidR="00FE517D" w:rsidRPr="00710569" w:rsidRDefault="00FE517D" w:rsidP="00710569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местной государственной администрации и органах местного самоуправления»;</w:t>
      </w:r>
    </w:p>
    <w:p w14:paraId="0C60B40E" w14:textId="77777777" w:rsidR="00FE517D" w:rsidRPr="00710569" w:rsidRDefault="00FE517D" w:rsidP="00710569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государственно-частном партнерстве»;</w:t>
      </w:r>
    </w:p>
    <w:p w14:paraId="74E8223F" w14:textId="77777777" w:rsidR="00FE517D" w:rsidRPr="00710569" w:rsidRDefault="00FE517D" w:rsidP="00710569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виртуальных активах»;</w:t>
      </w:r>
    </w:p>
    <w:p w14:paraId="0876CEB0" w14:textId="77777777" w:rsidR="00FE517D" w:rsidRPr="00710569" w:rsidRDefault="00FE517D" w:rsidP="00710569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«Об авторском праве и смежных правах»;</w:t>
      </w:r>
    </w:p>
    <w:p w14:paraId="50E3FCE5" w14:textId="77777777" w:rsidR="00FE517D" w:rsidRPr="00710569" w:rsidRDefault="00FE517D" w:rsidP="00710569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>Закон Кыргы</w:t>
      </w:r>
      <w:r w:rsidR="00C82AFD"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зской Республики «О техническом </w:t>
      </w: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регулировании в Кыргызской Республике»;</w:t>
      </w:r>
    </w:p>
    <w:p w14:paraId="5569B78E" w14:textId="77777777" w:rsidR="00FE517D" w:rsidRPr="00710569" w:rsidRDefault="00FE517D" w:rsidP="00710569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кибербезопасности Кыргызской Республики»;</w:t>
      </w:r>
    </w:p>
    <w:p w14:paraId="53B39EAC" w14:textId="77777777" w:rsidR="00FE517D" w:rsidRPr="00710569" w:rsidRDefault="00FE517D" w:rsidP="00710569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защите государственных секретов Кыргызской Республики»;</w:t>
      </w:r>
    </w:p>
    <w:p w14:paraId="2CDB0F64" w14:textId="77777777" w:rsidR="00FE517D" w:rsidRPr="00710569" w:rsidRDefault="00FE517D" w:rsidP="00710569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«Об охране здоровья граждан в Кыргызской Республике»;</w:t>
      </w:r>
    </w:p>
    <w:p w14:paraId="6AEA402C" w14:textId="77777777" w:rsidR="00FE517D" w:rsidRPr="00710569" w:rsidRDefault="00FE517D" w:rsidP="00710569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геодезии и картографии»;</w:t>
      </w:r>
    </w:p>
    <w:p w14:paraId="37ACD7D0" w14:textId="77777777" w:rsidR="00FE517D" w:rsidRPr="00710569" w:rsidRDefault="00FE517D" w:rsidP="00710569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телевидении и радиовещании»;</w:t>
      </w:r>
    </w:p>
    <w:p w14:paraId="7CE01BE7" w14:textId="77777777" w:rsidR="00FE517D" w:rsidRPr="00710569" w:rsidRDefault="00FE517D" w:rsidP="00710569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контрразведывательной деятельности»;</w:t>
      </w:r>
    </w:p>
    <w:p w14:paraId="3C9B68DA" w14:textId="77777777" w:rsidR="00FE517D" w:rsidRPr="00710569" w:rsidRDefault="00FE517D" w:rsidP="00710569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внешней разведывательной деятельности»;</w:t>
      </w:r>
    </w:p>
    <w:p w14:paraId="31123775" w14:textId="77777777" w:rsidR="00FE517D" w:rsidRPr="00710569" w:rsidRDefault="00FE517D" w:rsidP="00710569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1056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«Об оперативно-розыскной деятельности»;</w:t>
      </w:r>
    </w:p>
    <w:p w14:paraId="22E64930" w14:textId="77777777" w:rsidR="00080F19" w:rsidRPr="00710569" w:rsidRDefault="00080F19" w:rsidP="00710569">
      <w:pPr>
        <w:pStyle w:val="a6"/>
        <w:numPr>
          <w:ilvl w:val="0"/>
          <w:numId w:val="2"/>
        </w:numPr>
        <w:spacing w:line="240" w:lineRule="auto"/>
        <w:ind w:left="426" w:firstLine="0"/>
        <w:rPr>
          <w:rFonts w:cs="Times New Roman"/>
          <w:strike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  <w:lang w:val="ru-RU"/>
        </w:rPr>
        <w:t>З</w:t>
      </w:r>
      <w:r w:rsidRPr="00710569">
        <w:rPr>
          <w:rFonts w:cs="Times New Roman"/>
          <w:color w:val="000000" w:themeColor="text1"/>
          <w:sz w:val="28"/>
          <w:szCs w:val="28"/>
        </w:rPr>
        <w:t>акон Кыргызской Республики «О государственном социальном страховании»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>;</w:t>
      </w:r>
    </w:p>
    <w:p w14:paraId="77928D6D" w14:textId="77777777" w:rsidR="00080F19" w:rsidRPr="00710569" w:rsidRDefault="00080F19" w:rsidP="00710569">
      <w:pPr>
        <w:pStyle w:val="a6"/>
        <w:numPr>
          <w:ilvl w:val="0"/>
          <w:numId w:val="2"/>
        </w:numPr>
        <w:spacing w:line="240" w:lineRule="auto"/>
        <w:ind w:left="709" w:hanging="283"/>
        <w:rPr>
          <w:rFonts w:cs="Times New Roman"/>
          <w:strike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>З</w:t>
      </w:r>
      <w:r w:rsidRPr="00710569">
        <w:rPr>
          <w:rFonts w:cs="Times New Roman"/>
          <w:color w:val="000000" w:themeColor="text1"/>
          <w:sz w:val="28"/>
          <w:szCs w:val="28"/>
        </w:rPr>
        <w:t>акон Кыргызской Республики «О внутренней миграции»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>;</w:t>
      </w:r>
    </w:p>
    <w:p w14:paraId="4C488A61" w14:textId="77777777" w:rsidR="00080F19" w:rsidRPr="00710569" w:rsidRDefault="00080F19" w:rsidP="00710569">
      <w:pPr>
        <w:pStyle w:val="a6"/>
        <w:numPr>
          <w:ilvl w:val="0"/>
          <w:numId w:val="2"/>
        </w:numPr>
        <w:spacing w:line="240" w:lineRule="auto"/>
        <w:ind w:left="426" w:firstLine="0"/>
        <w:rPr>
          <w:rFonts w:cs="Times New Roman"/>
          <w:strike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>З</w:t>
      </w:r>
      <w:r w:rsidRPr="00710569">
        <w:rPr>
          <w:rFonts w:cs="Times New Roman"/>
          <w:color w:val="000000" w:themeColor="text1"/>
          <w:sz w:val="28"/>
          <w:szCs w:val="28"/>
        </w:rPr>
        <w:t>акон Кыргызской Республики «О лицензионно-разрешительной системе в Кыргызской Республике»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>;</w:t>
      </w:r>
    </w:p>
    <w:p w14:paraId="15F187C7" w14:textId="77777777" w:rsidR="00080F19" w:rsidRPr="00710569" w:rsidRDefault="00080F19" w:rsidP="00710569">
      <w:pPr>
        <w:pStyle w:val="a6"/>
        <w:numPr>
          <w:ilvl w:val="0"/>
          <w:numId w:val="2"/>
        </w:numPr>
        <w:spacing w:line="240" w:lineRule="auto"/>
        <w:ind w:left="426" w:firstLine="0"/>
        <w:rPr>
          <w:rFonts w:cs="Times New Roman"/>
          <w:strike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>З</w:t>
      </w:r>
      <w:r w:rsidRPr="00710569">
        <w:rPr>
          <w:rFonts w:cs="Times New Roman"/>
          <w:color w:val="000000" w:themeColor="text1"/>
          <w:sz w:val="28"/>
          <w:szCs w:val="28"/>
        </w:rPr>
        <w:t>акон Кыргызской Республики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Pr="00710569">
        <w:rPr>
          <w:rFonts w:cs="Times New Roman"/>
          <w:color w:val="000000" w:themeColor="text1"/>
          <w:sz w:val="28"/>
          <w:szCs w:val="28"/>
        </w:rPr>
        <w:t>«О государственных и муниципальных услугах»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>;</w:t>
      </w:r>
    </w:p>
    <w:p w14:paraId="6DF29D47" w14:textId="77777777" w:rsidR="00080F19" w:rsidRPr="00710569" w:rsidRDefault="00080F19" w:rsidP="00710569">
      <w:pPr>
        <w:pStyle w:val="a6"/>
        <w:numPr>
          <w:ilvl w:val="0"/>
          <w:numId w:val="2"/>
        </w:numPr>
        <w:spacing w:line="240" w:lineRule="auto"/>
        <w:ind w:left="709" w:hanging="283"/>
        <w:rPr>
          <w:rFonts w:cs="Times New Roman"/>
          <w:strike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>З</w:t>
      </w:r>
      <w:r w:rsidRPr="00710569">
        <w:rPr>
          <w:rFonts w:cs="Times New Roman"/>
          <w:color w:val="000000" w:themeColor="text1"/>
          <w:sz w:val="28"/>
          <w:szCs w:val="28"/>
        </w:rPr>
        <w:t>акон Кыргызской Республики «Об электронной торговле»</w:t>
      </w:r>
      <w:r w:rsidR="00FD0230" w:rsidRPr="00710569">
        <w:rPr>
          <w:rFonts w:cs="Times New Roman"/>
          <w:color w:val="000000" w:themeColor="text1"/>
          <w:sz w:val="28"/>
          <w:szCs w:val="28"/>
          <w:lang w:val="ru-RU"/>
        </w:rPr>
        <w:t>.</w:t>
      </w:r>
    </w:p>
    <w:p w14:paraId="0A13BC5E" w14:textId="77777777" w:rsidR="00080F19" w:rsidRPr="00710569" w:rsidRDefault="00080F19" w:rsidP="00710569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4. Предложения по результатам анализа регулятивного воздействия к проекту Закона, направленного на регулирование предпринимательской деятельности:</w:t>
      </w:r>
    </w:p>
    <w:p w14:paraId="322E292E" w14:textId="77777777" w:rsidR="00113C54" w:rsidRPr="00710569" w:rsidRDefault="00113C54" w:rsidP="00710569">
      <w:pPr>
        <w:pStyle w:val="a6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240" w:lineRule="auto"/>
        <w:ind w:left="0" w:firstLine="567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В соответствии со статьей 19 Закона Кыргызской Республики 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br/>
        <w:t xml:space="preserve">«О нормативных правовых актах Кыргызской Республики» проекты нормативных правовых актов, направленные на регулирование предпринимательской деятельности, подлежат анализу регулятивного воздействия в соответствии с методикой, утвержденной Кабинетом Министра Кыргызской Республики от 10 августа 2022 года № 444. 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br/>
        <w:t>К проекту Кодексу подготовлен анализ регулятивного воздействия. Экономические последствия отражены в анализе регулятивного воздействия</w:t>
      </w:r>
      <w:r w:rsidR="003371FB" w:rsidRPr="00710569">
        <w:rPr>
          <w:rFonts w:eastAsia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C706FD" w:rsidRPr="00710569">
        <w:rPr>
          <w:rFonts w:eastAsia="Times New Roman" w:cs="Times New Roman"/>
          <w:color w:val="000000" w:themeColor="text1"/>
          <w:sz w:val="28"/>
          <w:szCs w:val="28"/>
          <w:lang w:val="ru-RU"/>
        </w:rPr>
        <w:t>(прилагается к проекту Кодекса)</w:t>
      </w:r>
      <w:r w:rsidR="003371FB" w:rsidRPr="00710569">
        <w:rPr>
          <w:rFonts w:eastAsia="Times New Roman" w:cs="Times New Roman"/>
          <w:color w:val="000000" w:themeColor="text1"/>
          <w:sz w:val="28"/>
          <w:szCs w:val="28"/>
          <w:lang w:val="ru-RU"/>
        </w:rPr>
        <w:t>.</w:t>
      </w:r>
    </w:p>
    <w:p w14:paraId="72249CF6" w14:textId="77777777" w:rsidR="00080F19" w:rsidRPr="00710569" w:rsidRDefault="00080F19" w:rsidP="00710569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5. Предложения по результатам экспертиз, проведенных в соответствии со статьей 49 Закона Кыргызской Республики                            </w:t>
      </w:r>
      <w:proofErr w:type="gramStart"/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   «</w:t>
      </w:r>
      <w:proofErr w:type="gramEnd"/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О Регламенте Жогорку Кенеша Кыргызской Республики»:</w:t>
      </w:r>
    </w:p>
    <w:p w14:paraId="01A66CA7" w14:textId="77777777" w:rsidR="00080F19" w:rsidRPr="00710569" w:rsidRDefault="00080F19" w:rsidP="00710569">
      <w:pPr>
        <w:pStyle w:val="a6"/>
        <w:numPr>
          <w:ilvl w:val="0"/>
          <w:numId w:val="3"/>
        </w:numPr>
        <w:tabs>
          <w:tab w:val="left" w:pos="851"/>
        </w:tabs>
        <w:spacing w:line="240" w:lineRule="auto"/>
        <w:ind w:left="0" w:firstLine="567"/>
        <w:jc w:val="both"/>
        <w:rPr>
          <w:rFonts w:eastAsia="Calibri" w:cs="Times New Roman"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заключение Отдела проведения экспертиз Аппарата Жогорку Кенеша (</w:t>
      </w:r>
      <w:r w:rsidRPr="00710569">
        <w:rPr>
          <w:rFonts w:eastAsia="Calibri"/>
          <w:iCs/>
          <w:color w:val="000000" w:themeColor="text1"/>
          <w:sz w:val="28"/>
          <w:szCs w:val="28"/>
        </w:rPr>
        <w:t>вх. №6-7572/24 от 12.07.2024 г.</w:t>
      </w: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, прилагается);</w:t>
      </w:r>
    </w:p>
    <w:p w14:paraId="68A2E9B4" w14:textId="77777777" w:rsidR="00080F19" w:rsidRPr="00710569" w:rsidRDefault="00080F19" w:rsidP="00710569">
      <w:pPr>
        <w:pStyle w:val="a6"/>
        <w:numPr>
          <w:ilvl w:val="0"/>
          <w:numId w:val="3"/>
        </w:numPr>
        <w:tabs>
          <w:tab w:val="left" w:pos="851"/>
        </w:tabs>
        <w:spacing w:line="240" w:lineRule="auto"/>
        <w:ind w:left="0" w:firstLine="567"/>
        <w:jc w:val="both"/>
        <w:rPr>
          <w:rFonts w:eastAsia="Calibri" w:cs="Times New Roman"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lastRenderedPageBreak/>
        <w:t>заключение Отдела перевода, редактирования и лингвистической службы Аппарата Жогорку Кенеша (</w:t>
      </w:r>
      <w:r w:rsidRPr="00710569">
        <w:rPr>
          <w:rFonts w:eastAsia="Calibri"/>
          <w:iCs/>
          <w:color w:val="000000" w:themeColor="text1"/>
          <w:sz w:val="28"/>
          <w:szCs w:val="28"/>
        </w:rPr>
        <w:t>вх. № 6-8334/24 от 03.09.2024 г</w:t>
      </w: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., прилагается).</w:t>
      </w:r>
    </w:p>
    <w:p w14:paraId="2A73828A" w14:textId="77777777" w:rsidR="00080F19" w:rsidRPr="00710569" w:rsidRDefault="00080F19" w:rsidP="00710569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6. Предложения по результатам заключений независимых экспертов, специалистов и организаций:</w:t>
      </w:r>
    </w:p>
    <w:p w14:paraId="2C63BCE1" w14:textId="77777777" w:rsidR="00117E20" w:rsidRPr="00710569" w:rsidRDefault="00117E20" w:rsidP="00710569">
      <w:pPr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Проект </w:t>
      </w:r>
      <w:r w:rsidR="00AB6341"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Кодекса</w:t>
      </w: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был направлен Комитетом для дачи замечаний и предложений в Верховный суд Кыргызской Республики                                                </w:t>
      </w:r>
      <w:proofErr w:type="gramStart"/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  (</w:t>
      </w:r>
      <w:proofErr w:type="gramEnd"/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исх.№ 6-10428 от 21.11.2024 г.), в Генеральную прокуратуру Кыргызской Республики (исх.№ 6-10429 от 21.11.2024 г.) и в Союз </w:t>
      </w:r>
      <w:r w:rsidR="00AB6341"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местных самоуправлений Кыргызской Республики (исх.№ 6-10430 от 21.11.2024 г.).</w:t>
      </w:r>
    </w:p>
    <w:p w14:paraId="0951C7ED" w14:textId="77777777" w:rsidR="00A95DD6" w:rsidRPr="00710569" w:rsidRDefault="00117E20" w:rsidP="00710569">
      <w:pPr>
        <w:spacing w:line="240" w:lineRule="auto"/>
        <w:ind w:firstLine="567"/>
        <w:contextualSpacing/>
        <w:jc w:val="both"/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</w:pPr>
      <w:r w:rsidRPr="00710569">
        <w:rPr>
          <w:rFonts w:cs="Times New Roman"/>
          <w:color w:val="000000" w:themeColor="text1"/>
          <w:sz w:val="28"/>
          <w:szCs w:val="28"/>
          <w:lang w:val="ru-RU"/>
        </w:rPr>
        <w:t xml:space="preserve">- </w:t>
      </w: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Верховный суд Кыргызской Республики </w:t>
      </w:r>
      <w:r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(</w:t>
      </w:r>
      <w:proofErr w:type="spellStart"/>
      <w:r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вх</w:t>
      </w:r>
      <w:proofErr w:type="spellEnd"/>
      <w:r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. №6-</w:t>
      </w:r>
      <w:r w:rsidR="00905728"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 xml:space="preserve">12424 </w:t>
      </w:r>
      <w:r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 xml:space="preserve">от </w:t>
      </w:r>
      <w:r w:rsidR="00905728"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29</w:t>
      </w:r>
      <w:r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.11.2024 г.,</w:t>
      </w: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прилагается</w:t>
      </w:r>
      <w:r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 xml:space="preserve">) по проекту </w:t>
      </w:r>
      <w:r w:rsidR="00AB6341"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Кодекса</w:t>
      </w:r>
      <w:r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 xml:space="preserve"> отмечает следующее:</w:t>
      </w:r>
    </w:p>
    <w:p w14:paraId="216F8DD1" w14:textId="77777777" w:rsidR="006615FB" w:rsidRPr="00710569" w:rsidRDefault="006615FB" w:rsidP="00710569">
      <w:pPr>
        <w:spacing w:line="240" w:lineRule="auto"/>
        <w:ind w:firstLine="426"/>
        <w:contextualSpacing/>
        <w:jc w:val="both"/>
        <w:rPr>
          <w:rStyle w:val="ezkurwreuab5ozgtqnkl"/>
          <w:rFonts w:cs="Times New Roman"/>
          <w:color w:val="000000" w:themeColor="text1"/>
          <w:sz w:val="28"/>
          <w:szCs w:val="28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Статьей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1 указанного законопроекта предлагается ввести в действие Цифровой кодекс Кыргызской Республики с 1 июня 2025 года.</w:t>
      </w:r>
    </w:p>
    <w:p w14:paraId="4FA03FAD" w14:textId="77777777" w:rsidR="006615FB" w:rsidRPr="00710569" w:rsidRDefault="006615FB" w:rsidP="00710569">
      <w:pPr>
        <w:autoSpaceDE w:val="0"/>
        <w:autoSpaceDN w:val="0"/>
        <w:adjustRightInd w:val="0"/>
        <w:spacing w:line="240" w:lineRule="auto"/>
        <w:ind w:firstLine="426"/>
        <w:contextualSpacing/>
        <w:jc w:val="both"/>
        <w:rPr>
          <w:rStyle w:val="ezkurwreuab5ozgtqnkl"/>
          <w:rFonts w:cs="Times New Roman"/>
          <w:color w:val="000000" w:themeColor="text1"/>
          <w:sz w:val="28"/>
          <w:szCs w:val="28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Часть 4 статьи 50 проекта Кодекса подлежит исключению.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Так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как частью 2 указанной статьи установлено, что компенсационные выплаты за нарушение права на идентичность производятся в случаях и порядке, предусмотренных гражданским законодательством.</w:t>
      </w:r>
    </w:p>
    <w:p w14:paraId="51B7A4E4" w14:textId="77777777" w:rsidR="006615FB" w:rsidRPr="00710569" w:rsidRDefault="006615FB" w:rsidP="00710569">
      <w:pPr>
        <w:autoSpaceDE w:val="0"/>
        <w:autoSpaceDN w:val="0"/>
        <w:adjustRightInd w:val="0"/>
        <w:spacing w:line="240" w:lineRule="auto"/>
        <w:ind w:firstLine="426"/>
        <w:contextualSpacing/>
        <w:jc w:val="both"/>
        <w:rPr>
          <w:rStyle w:val="ezkurwreuab5ozgtqnkl"/>
          <w:rFonts w:cs="Times New Roman"/>
          <w:color w:val="000000" w:themeColor="text1"/>
          <w:sz w:val="28"/>
          <w:szCs w:val="28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Кроме того, предложение третье части 2 статьи 55 проекта Кодекса предлагает изложить в следующей редакции: «отказ в признании иностранного цифрового сервиса надежным может быть обжалован в суде».</w:t>
      </w:r>
    </w:p>
    <w:p w14:paraId="0D3D9EE4" w14:textId="77777777" w:rsidR="006615FB" w:rsidRPr="00710569" w:rsidRDefault="006615FB" w:rsidP="00710569">
      <w:pPr>
        <w:autoSpaceDE w:val="0"/>
        <w:autoSpaceDN w:val="0"/>
        <w:adjustRightInd w:val="0"/>
        <w:spacing w:line="240" w:lineRule="auto"/>
        <w:ind w:firstLine="426"/>
        <w:contextualSpacing/>
        <w:jc w:val="both"/>
        <w:rPr>
          <w:rStyle w:val="ezkurwreuab5ozgtqnkl"/>
          <w:rFonts w:cs="Times New Roman"/>
          <w:color w:val="000000" w:themeColor="text1"/>
          <w:sz w:val="28"/>
          <w:szCs w:val="28"/>
        </w:rPr>
      </w:pP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Часть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1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статьи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66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проекта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Кодекса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изложить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следующей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редакции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: «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решения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и действия (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бездействия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)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государственных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органов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органов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местного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самоуправления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должностных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лиц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нарушающие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права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субъектов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правоотношений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цифровой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сфере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могут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быть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обжалованы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порядке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установленном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Законом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Кыргызской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Республики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«Об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основах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административно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  <w:lang w:val="ru-RU"/>
        </w:rPr>
        <w:t>й</w:t>
      </w: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де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  <w:lang w:val="ru-RU"/>
        </w:rPr>
        <w:t>ятельности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административных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процедурах</w:t>
      </w:r>
      <w:proofErr w:type="spellEnd"/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»». Часть 2 той же статьи после слова «споры» дополнить словами «в порядке, установленном гражданским законодательством, и».</w:t>
      </w:r>
    </w:p>
    <w:p w14:paraId="10053F10" w14:textId="77777777" w:rsidR="006615FB" w:rsidRPr="00710569" w:rsidRDefault="006615FB" w:rsidP="00710569">
      <w:pPr>
        <w:spacing w:line="240" w:lineRule="auto"/>
        <w:ind w:firstLine="426"/>
        <w:contextualSpacing/>
        <w:jc w:val="both"/>
        <w:rPr>
          <w:rStyle w:val="ezkurwreuab5ozgtqnkl"/>
          <w:rFonts w:cs="Times New Roman"/>
          <w:color w:val="000000" w:themeColor="text1"/>
          <w:sz w:val="28"/>
          <w:szCs w:val="28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В части 1 статьи 67 проекта слово «действующий» подлежит исключению, а предложение третье части 5 статьи 118 предлагает изложить в следующей редакции: «при вынесении отраслевым регулятором решения по жалобе или спору положения пользовательского соглашения, противоречащие законодательству Кыргызской Республики, руководствоваться не могут.».</w:t>
      </w:r>
    </w:p>
    <w:p w14:paraId="3450FF10" w14:textId="77777777" w:rsidR="006615FB" w:rsidRPr="00710569" w:rsidRDefault="006615FB" w:rsidP="00710569">
      <w:pPr>
        <w:spacing w:line="240" w:lineRule="auto"/>
        <w:ind w:firstLine="426"/>
        <w:contextualSpacing/>
        <w:jc w:val="both"/>
        <w:rPr>
          <w:rStyle w:val="ezkurwreuab5ozgtqnkl"/>
          <w:rFonts w:cs="Times New Roman"/>
          <w:color w:val="000000" w:themeColor="text1"/>
          <w:sz w:val="28"/>
          <w:szCs w:val="28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Предложение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третье части 2 статьи 126 проекта Кодекса необходимо изложить в следующей редакции: «размер компенсации определяется судом в соответствии с гражданским законодательством.».</w:t>
      </w:r>
    </w:p>
    <w:p w14:paraId="2255CFC6" w14:textId="77777777" w:rsidR="006615FB" w:rsidRPr="00710569" w:rsidRDefault="006615FB" w:rsidP="00710569">
      <w:pPr>
        <w:spacing w:line="240" w:lineRule="auto"/>
        <w:ind w:firstLine="426"/>
        <w:contextualSpacing/>
        <w:jc w:val="both"/>
        <w:rPr>
          <w:rStyle w:val="ezkurwreuab5ozgtqnkl"/>
          <w:rFonts w:cs="Times New Roman"/>
          <w:color w:val="000000" w:themeColor="text1"/>
          <w:sz w:val="28"/>
          <w:szCs w:val="28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А в первом предложении части 4 статьи 139 настоящего проекта слово «судом» предлагает привести к началу предложения в целях последовательного и логичного упорядочения.</w:t>
      </w:r>
    </w:p>
    <w:p w14:paraId="511092EE" w14:textId="77777777" w:rsidR="006615FB" w:rsidRPr="00710569" w:rsidRDefault="006615FB" w:rsidP="00710569">
      <w:pPr>
        <w:spacing w:line="240" w:lineRule="auto"/>
        <w:ind w:firstLine="426"/>
        <w:contextualSpacing/>
        <w:jc w:val="both"/>
        <w:rPr>
          <w:rStyle w:val="ezkurwreuab5ozgtqnkl"/>
          <w:rFonts w:cs="Times New Roman"/>
          <w:color w:val="000000" w:themeColor="text1"/>
          <w:sz w:val="28"/>
          <w:szCs w:val="28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В абзаце первом части 1 статьи 141 проекта Кодекса слова «решением суда до установления иного» также подлежат пересмотру, поскольку слово «иное» противоречит положениям правовых норм, которые должны быть изложены достоверно и четко.</w:t>
      </w:r>
    </w:p>
    <w:p w14:paraId="03E1908D" w14:textId="77777777" w:rsidR="006615FB" w:rsidRPr="00710569" w:rsidRDefault="006615FB" w:rsidP="00710569">
      <w:pPr>
        <w:autoSpaceDE w:val="0"/>
        <w:autoSpaceDN w:val="0"/>
        <w:adjustRightInd w:val="0"/>
        <w:spacing w:line="240" w:lineRule="auto"/>
        <w:ind w:firstLine="426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lastRenderedPageBreak/>
        <w:t>Статьи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118, 161, 169 и 188 проекта Кодекса устанавливают порядок рассмотрения споров.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Однако указанные статьи не содержат единообразного порядка рассмотрения споров. Поскольку статьи 161 и 169 содержат порядок досудебного урегулирования спора, статьи 118 и 188 предусматривают возможность прямого судебного разбирательства.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В целях качественного и единообразного рассмотрения споров в цифровой сфере сообщают о необходимости включения в вышеуказанные статьи порядок досудебного урегулирования спора.</w:t>
      </w:r>
    </w:p>
    <w:p w14:paraId="00AF890E" w14:textId="77777777" w:rsidR="00AB6341" w:rsidRPr="00710569" w:rsidRDefault="00117E20" w:rsidP="00710569">
      <w:pPr>
        <w:spacing w:line="240" w:lineRule="auto"/>
        <w:ind w:firstLine="567"/>
        <w:contextualSpacing/>
        <w:jc w:val="both"/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</w:pP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- </w:t>
      </w: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Генеральная прокуратура Кыргызской Республики </w:t>
      </w:r>
      <w:r w:rsidR="00AB6341"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(</w:t>
      </w:r>
      <w:proofErr w:type="spellStart"/>
      <w:r w:rsidR="00AB6341"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вх</w:t>
      </w:r>
      <w:proofErr w:type="spellEnd"/>
      <w:r w:rsidR="00AB6341"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. №6-</w:t>
      </w:r>
      <w:r w:rsidR="00FD05BA"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12247</w:t>
      </w:r>
      <w:r w:rsidR="00AB6341"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 xml:space="preserve"> от </w:t>
      </w:r>
      <w:r w:rsidR="00FD05BA"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26</w:t>
      </w:r>
      <w:r w:rsidR="00AB6341"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.11.2024 г.,</w:t>
      </w:r>
      <w:r w:rsidR="00AB6341"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прилагается</w:t>
      </w:r>
      <w:r w:rsidR="00AB6341" w:rsidRPr="00710569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) по проекту Кодекса отмечает следующее:</w:t>
      </w:r>
    </w:p>
    <w:p w14:paraId="69299143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710569">
        <w:rPr>
          <w:rFonts w:cs="Times New Roman"/>
          <w:color w:val="000000" w:themeColor="text1"/>
          <w:sz w:val="28"/>
          <w:szCs w:val="28"/>
        </w:rPr>
        <w:t>В соответствии с требованиями части 3 статьи 49 конституционного Закона «О прокуратуре Кыргызской Республики» Генеральная прокуратура дает заключения на законопроекты в сфере уголовного судопроизводства, профилактики правонарушений и борьбы с преступностью.</w:t>
      </w:r>
    </w:p>
    <w:p w14:paraId="7AB69380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>Вопросы, охватываемые проектом Цифрового кодекса, не являются предметом изучения и оценки Генеральной прокуратуры.</w:t>
      </w:r>
    </w:p>
    <w:p w14:paraId="49458AD6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>Вместе с тем, принимая во внимание, что разработанный Цифровой кодекс является новшеством в системе законодательства, и принимая во внимание важность слаженной и эффективной работы его норм при практической реализации, полага</w:t>
      </w:r>
      <w:r w:rsidR="00C706FD" w:rsidRPr="00710569">
        <w:rPr>
          <w:rFonts w:cs="Times New Roman"/>
          <w:color w:val="000000" w:themeColor="text1"/>
          <w:sz w:val="28"/>
          <w:szCs w:val="28"/>
          <w:lang w:val="ru-RU"/>
        </w:rPr>
        <w:t>е</w:t>
      </w:r>
      <w:r w:rsidRPr="00710569">
        <w:rPr>
          <w:rFonts w:cs="Times New Roman"/>
          <w:color w:val="000000" w:themeColor="text1"/>
          <w:sz w:val="28"/>
          <w:szCs w:val="28"/>
        </w:rPr>
        <w:t>т целесообразным обратить внимание на отдельные положения проекта Кодекса, которые требу</w:t>
      </w:r>
      <w:r w:rsidR="00C706FD" w:rsidRPr="00710569">
        <w:rPr>
          <w:rFonts w:cs="Times New Roman"/>
          <w:color w:val="000000" w:themeColor="text1"/>
          <w:sz w:val="28"/>
          <w:szCs w:val="28"/>
          <w:lang w:val="ru-RU"/>
        </w:rPr>
        <w:t>ю</w:t>
      </w:r>
      <w:r w:rsidRPr="00710569">
        <w:rPr>
          <w:rFonts w:cs="Times New Roman"/>
          <w:color w:val="000000" w:themeColor="text1"/>
          <w:sz w:val="28"/>
          <w:szCs w:val="28"/>
        </w:rPr>
        <w:t>т анализа и обсуждения со стороны законодательного органа при его принятии.</w:t>
      </w:r>
    </w:p>
    <w:p w14:paraId="0BEC1EF8" w14:textId="77777777" w:rsidR="00FD05BA" w:rsidRPr="00710569" w:rsidRDefault="00FD05BA" w:rsidP="00710569">
      <w:pPr>
        <w:pStyle w:val="a6"/>
        <w:numPr>
          <w:ilvl w:val="0"/>
          <w:numId w:val="7"/>
        </w:numPr>
        <w:tabs>
          <w:tab w:val="left" w:pos="993"/>
        </w:tabs>
        <w:spacing w:line="240" w:lineRule="auto"/>
        <w:jc w:val="both"/>
        <w:rPr>
          <w:rStyle w:val="ezkurwreuab5ozgtqnkl"/>
          <w:color w:val="000000" w:themeColor="text1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Статью 2 проекта Цифрового кодекса предлагается дополнить частью </w:t>
      </w:r>
    </w:p>
    <w:p w14:paraId="7C6CC0CB" w14:textId="77777777" w:rsidR="00FD05BA" w:rsidRPr="00710569" w:rsidRDefault="00FD05BA" w:rsidP="00710569">
      <w:pPr>
        <w:tabs>
          <w:tab w:val="left" w:pos="993"/>
        </w:tabs>
        <w:spacing w:line="240" w:lineRule="auto"/>
        <w:contextualSpacing/>
        <w:jc w:val="both"/>
        <w:rPr>
          <w:rStyle w:val="ezkurwreuab5ozgtqnkl"/>
          <w:rFonts w:ascii="Calibri" w:hAnsi="Calibri" w:cs="Calibri"/>
          <w:color w:val="000000" w:themeColor="text1"/>
          <w:sz w:val="22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4 в следующей редакции.</w:t>
      </w:r>
    </w:p>
    <w:p w14:paraId="732D2E7E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“4.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Настоящий кодекс регулирует основы взаимоотношений в цифровой сфере. </w:t>
      </w:r>
      <w:r w:rsidR="00C706FD" w:rsidRPr="00710569">
        <w:rPr>
          <w:rFonts w:cs="Times New Roman"/>
          <w:color w:val="000000" w:themeColor="text1"/>
          <w:sz w:val="28"/>
          <w:szCs w:val="28"/>
          <w:lang w:val="ru-RU"/>
        </w:rPr>
        <w:t>З</w:t>
      </w:r>
      <w:r w:rsidRPr="00710569">
        <w:rPr>
          <w:rFonts w:cs="Times New Roman"/>
          <w:color w:val="000000" w:themeColor="text1"/>
          <w:sz w:val="28"/>
          <w:szCs w:val="28"/>
        </w:rPr>
        <w:t>аконодательные и иные нормативные правовые акты не распространяются на судебные и правоохранительные органы в целях обеспечения национальной и правовой безопасности.</w:t>
      </w:r>
    </w:p>
    <w:p w14:paraId="275D96A1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Примечание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. </w:t>
      </w: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Правоохранительными органами называются органы внутренних дел, 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органы </w:t>
      </w:r>
      <w:r w:rsidR="007C1D23"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национальн</w:t>
      </w:r>
      <w:r w:rsidR="007C1D23" w:rsidRPr="00710569">
        <w:rPr>
          <w:rStyle w:val="ezkurwreuab5ozgtqnkl"/>
          <w:rFonts w:cs="Times New Roman"/>
          <w:color w:val="000000" w:themeColor="text1"/>
          <w:sz w:val="28"/>
          <w:szCs w:val="28"/>
          <w:lang w:val="ru-RU"/>
        </w:rPr>
        <w:t>ой</w:t>
      </w:r>
      <w:r w:rsidR="007C1D23"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Pr="00710569">
        <w:rPr>
          <w:rFonts w:cs="Times New Roman"/>
          <w:color w:val="000000" w:themeColor="text1"/>
          <w:sz w:val="28"/>
          <w:szCs w:val="28"/>
        </w:rPr>
        <w:t>безопасности, уголовно-исполнительная система, прокуратура, таможенная служба, налоговые органы.”.</w:t>
      </w:r>
    </w:p>
    <w:p w14:paraId="4C6865E5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Так как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введение в действие указанного цифрового кодекса создаст препятствия для безопасности государства и проводимых мероприятий в области правовой статистики и негативно скажется на его безопасности;</w:t>
      </w:r>
    </w:p>
    <w:p w14:paraId="5C19E000" w14:textId="77777777" w:rsidR="00FD05BA" w:rsidRPr="00710569" w:rsidRDefault="00FD05BA" w:rsidP="00710569">
      <w:pPr>
        <w:pStyle w:val="a6"/>
        <w:numPr>
          <w:ilvl w:val="0"/>
          <w:numId w:val="7"/>
        </w:numPr>
        <w:tabs>
          <w:tab w:val="left" w:pos="709"/>
        </w:tabs>
        <w:spacing w:line="240" w:lineRule="auto"/>
        <w:ind w:left="0" w:firstLine="709"/>
        <w:jc w:val="both"/>
        <w:rPr>
          <w:color w:val="000000" w:themeColor="text1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В части 3 статьи 4 цифрово</w:t>
      </w:r>
      <w:r w:rsidR="00C706FD"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>го кодекса Кыргызской Республик</w:t>
      </w:r>
      <w:r w:rsidR="00C706FD" w:rsidRPr="00710569">
        <w:rPr>
          <w:rStyle w:val="ezkurwreuab5ozgtqnkl"/>
          <w:rFonts w:cs="Times New Roman"/>
          <w:color w:val="000000" w:themeColor="text1"/>
          <w:sz w:val="28"/>
          <w:szCs w:val="28"/>
          <w:lang w:val="ru-RU"/>
        </w:rPr>
        <w:t>и указано, что</w:t>
      </w: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проект закона </w:t>
      </w:r>
      <w:r w:rsidR="007C1D23" w:rsidRPr="00710569">
        <w:rPr>
          <w:rStyle w:val="ezkurwreuab5ozgtqnkl"/>
          <w:rFonts w:cs="Times New Roman"/>
          <w:color w:val="000000" w:themeColor="text1"/>
          <w:sz w:val="28"/>
          <w:szCs w:val="28"/>
          <w:lang w:val="ru-RU"/>
        </w:rPr>
        <w:t>о</w:t>
      </w: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 внесении изменений в настоящий Кодекс подлежит обязательному согласованию с координирующим органом в целях обеспечения единства цифровой среды на всех уровнях, установленных настоящим Кодексом, и соответствия принципам регулирования отношений в цифровой сфере.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="00C706FD" w:rsidRPr="00710569">
        <w:rPr>
          <w:rFonts w:cs="Times New Roman"/>
          <w:color w:val="000000" w:themeColor="text1"/>
          <w:sz w:val="28"/>
          <w:szCs w:val="28"/>
          <w:lang w:val="ru-RU"/>
        </w:rPr>
        <w:t>И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зменения </w:t>
      </w:r>
      <w:r w:rsidR="00C706FD" w:rsidRPr="00710569">
        <w:rPr>
          <w:rFonts w:cs="Times New Roman"/>
          <w:color w:val="000000" w:themeColor="text1"/>
          <w:sz w:val="28"/>
          <w:szCs w:val="28"/>
          <w:lang w:val="ru-RU"/>
        </w:rPr>
        <w:t xml:space="preserve">в </w:t>
      </w:r>
      <w:proofErr w:type="spellStart"/>
      <w:r w:rsidR="00C706FD" w:rsidRPr="00710569">
        <w:rPr>
          <w:rFonts w:cs="Times New Roman"/>
          <w:color w:val="000000" w:themeColor="text1"/>
          <w:sz w:val="28"/>
          <w:szCs w:val="28"/>
          <w:lang w:val="ru-RU"/>
        </w:rPr>
        <w:t>ностоящий</w:t>
      </w:r>
      <w:proofErr w:type="spellEnd"/>
      <w:r w:rsidR="00C706FD" w:rsidRPr="00710569">
        <w:rPr>
          <w:rFonts w:cs="Times New Roman"/>
          <w:color w:val="000000" w:themeColor="text1"/>
          <w:sz w:val="28"/>
          <w:szCs w:val="28"/>
          <w:lang w:val="ru-RU"/>
        </w:rPr>
        <w:t xml:space="preserve"> Кодекс </w:t>
      </w:r>
      <w:r w:rsidRPr="00710569">
        <w:rPr>
          <w:rFonts w:cs="Times New Roman"/>
          <w:color w:val="000000" w:themeColor="text1"/>
          <w:sz w:val="28"/>
          <w:szCs w:val="28"/>
        </w:rPr>
        <w:t>вносятся не чаще одного раза в год.</w:t>
      </w:r>
    </w:p>
    <w:p w14:paraId="67B349B9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t xml:space="preserve">Необходимо пересмотреть указанные нормы, поскольку они влекут нарушение прав законодательных государственных органов, определенных </w:t>
      </w:r>
      <w:r w:rsidRPr="00710569">
        <w:rPr>
          <w:rStyle w:val="ezkurwreuab5ozgtqnkl"/>
          <w:rFonts w:cs="Times New Roman"/>
          <w:color w:val="000000" w:themeColor="text1"/>
          <w:sz w:val="28"/>
          <w:szCs w:val="28"/>
        </w:rPr>
        <w:lastRenderedPageBreak/>
        <w:t>Конституцией Кыргызской Республики, поэтому внесение изменений в цифровой кодекс должно осуществляться на общих основаниях.</w:t>
      </w:r>
    </w:p>
    <w:p w14:paraId="6420235C" w14:textId="77777777" w:rsidR="00FD05BA" w:rsidRPr="00710569" w:rsidRDefault="00FD05BA" w:rsidP="00710569">
      <w:pPr>
        <w:pStyle w:val="a6"/>
        <w:numPr>
          <w:ilvl w:val="0"/>
          <w:numId w:val="7"/>
        </w:numPr>
        <w:tabs>
          <w:tab w:val="left" w:pos="993"/>
        </w:tabs>
        <w:spacing w:line="240" w:lineRule="auto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iCs/>
          <w:color w:val="000000" w:themeColor="text1"/>
          <w:sz w:val="28"/>
          <w:szCs w:val="28"/>
        </w:rPr>
        <w:t xml:space="preserve"> 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Частью 1 статьи 23 проекта Кодекса предлагается отнести земли, </w:t>
      </w:r>
    </w:p>
    <w:p w14:paraId="3FF96281" w14:textId="77777777" w:rsidR="00FD05BA" w:rsidRPr="00710569" w:rsidRDefault="00FD05BA" w:rsidP="00710569">
      <w:pPr>
        <w:tabs>
          <w:tab w:val="left" w:pos="993"/>
        </w:tabs>
        <w:spacing w:line="240" w:lineRule="auto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здания, строения, сооружения и иные аналогичные объекты в части доступа к ним владельцев цифровых технологических систем </w:t>
      </w:r>
      <w:r w:rsidRPr="00710569">
        <w:rPr>
          <w:rFonts w:cs="Times New Roman"/>
          <w:iCs/>
          <w:color w:val="000000" w:themeColor="text1"/>
          <w:sz w:val="28"/>
          <w:szCs w:val="28"/>
        </w:rPr>
        <w:t xml:space="preserve">к объектам </w:t>
      </w:r>
      <w:r w:rsidRPr="00710569">
        <w:rPr>
          <w:rFonts w:eastAsia="Times New Roman" w:cs="Times New Roman"/>
          <w:iCs/>
          <w:color w:val="000000" w:themeColor="text1"/>
          <w:sz w:val="28"/>
          <w:szCs w:val="28"/>
        </w:rPr>
        <w:t>правоотношений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 в цифровой среде.</w:t>
      </w:r>
    </w:p>
    <w:p w14:paraId="5D44BFC9" w14:textId="77777777" w:rsidR="00FD05BA" w:rsidRPr="00710569" w:rsidRDefault="00FD05BA" w:rsidP="00710569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Далее в части 2 предусматривается, что в случаях, предусмотренных настоящим Кодексом, на объекты правоотношений в цифровой среде устанавливаются </w:t>
      </w:r>
      <w:r w:rsidRPr="00710569">
        <w:rPr>
          <w:rFonts w:eastAsia="Times New Roman" w:cs="Times New Roman"/>
          <w:iCs/>
          <w:color w:val="000000" w:themeColor="text1"/>
          <w:sz w:val="28"/>
          <w:szCs w:val="28"/>
        </w:rPr>
        <w:t>цифровые права, включающие в себя право доступа к объекту правоотношений в цифровой среде и право устанавливать условия доступа к нему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. </w:t>
      </w:r>
      <w:r w:rsidRPr="00710569">
        <w:rPr>
          <w:rFonts w:eastAsia="Times New Roman" w:cs="Times New Roman"/>
          <w:iCs/>
          <w:color w:val="000000" w:themeColor="text1"/>
          <w:sz w:val="28"/>
          <w:szCs w:val="28"/>
        </w:rPr>
        <w:t>Цифровые права являются отчуждаемыми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 и могут передаваться от одного субъекта правоотношений в цифровой среде другому на основании договора. Цифровые права охраняются настоящим Кодексом.</w:t>
      </w:r>
    </w:p>
    <w:p w14:paraId="317E6274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710569">
        <w:rPr>
          <w:rFonts w:eastAsia="Times New Roman" w:cs="Times New Roman"/>
          <w:color w:val="000000" w:themeColor="text1"/>
          <w:sz w:val="28"/>
          <w:szCs w:val="28"/>
        </w:rPr>
        <w:t>Учитывая концепцию предложенного Цифрового кодекса, счита</w:t>
      </w:r>
      <w:r w:rsidR="00C706FD" w:rsidRPr="00710569">
        <w:rPr>
          <w:rFonts w:eastAsia="Times New Roman" w:cs="Times New Roman"/>
          <w:color w:val="000000" w:themeColor="text1"/>
          <w:sz w:val="28"/>
          <w:szCs w:val="28"/>
          <w:lang w:val="ru-RU"/>
        </w:rPr>
        <w:t>е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т, что земельный участок, в том числе 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здания, строения, сооружения, находящихся на нем, </w:t>
      </w:r>
      <w:r w:rsidRPr="00710569">
        <w:rPr>
          <w:rFonts w:eastAsia="Times New Roman" w:cs="Times New Roman"/>
          <w:b/>
          <w:bCs/>
          <w:iCs/>
          <w:color w:val="000000" w:themeColor="text1"/>
          <w:sz w:val="28"/>
          <w:szCs w:val="28"/>
        </w:rPr>
        <w:t>не могут быть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 признаны прямыми объектами правоотношений в цифровой среде. Полагают будет правильным считать земельный участок как средство для построения отношений в цифровой среде.</w:t>
      </w:r>
    </w:p>
    <w:p w14:paraId="5893CD36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Нужно отметить, что земельные правоотношения регулируются в первую очередь </w:t>
      </w:r>
      <w:r w:rsidRPr="00710569">
        <w:rPr>
          <w:rFonts w:eastAsia="Times New Roman" w:cs="Times New Roman"/>
          <w:b/>
          <w:bCs/>
          <w:iCs/>
          <w:color w:val="000000" w:themeColor="text1"/>
          <w:sz w:val="28"/>
          <w:szCs w:val="28"/>
        </w:rPr>
        <w:t>Земельным кодексом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. </w:t>
      </w:r>
    </w:p>
    <w:p w14:paraId="39347EFD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Также следует отметить, что предложенный Цифровой кодекс не может поглощать в себя вопросы, регулируемые другими кодексами и законами. В этой связи важно, чтобы была произведена корреляция нормативных правовых актов. Последнее не было сделано исходя из наличия в проекте Закона о введении в действие Цифрового кодекса </w:t>
      </w:r>
      <w:r w:rsidRPr="00710569">
        <w:rPr>
          <w:rFonts w:eastAsia="Times New Roman" w:cs="Times New Roman"/>
          <w:b/>
          <w:bCs/>
          <w:iCs/>
          <w:color w:val="000000" w:themeColor="text1"/>
          <w:sz w:val="28"/>
          <w:szCs w:val="28"/>
        </w:rPr>
        <w:t>поручения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 Кабинету Министров о внесении в Жогорку Кенеш </w:t>
      </w:r>
      <w:r w:rsidRPr="00710569">
        <w:rPr>
          <w:rFonts w:eastAsia="Times New Roman" w:cs="Times New Roman"/>
          <w:iCs/>
          <w:color w:val="000000" w:themeColor="text1"/>
          <w:sz w:val="28"/>
          <w:szCs w:val="28"/>
        </w:rPr>
        <w:t>законопроектов о приведении нормативных правовых актов в соответствие с данным кодексом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. </w:t>
      </w:r>
    </w:p>
    <w:p w14:paraId="2DF878BE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710569">
        <w:rPr>
          <w:rFonts w:eastAsia="Times New Roman" w:cs="Times New Roman"/>
          <w:color w:val="000000" w:themeColor="text1"/>
          <w:sz w:val="28"/>
          <w:szCs w:val="28"/>
        </w:rPr>
        <w:t>В целом следует отметить, что невозможно оценить заранее положительную практику (полноценное) применения норм Цифрового кодекса без видения его работы с другими законами КР.</w:t>
      </w:r>
    </w:p>
    <w:p w14:paraId="303CD9C8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В этом смысле, необходимо было обеспечить внесение </w:t>
      </w:r>
      <w:r w:rsidRPr="00710569">
        <w:rPr>
          <w:rFonts w:eastAsia="Times New Roman" w:cs="Times New Roman"/>
          <w:b/>
          <w:bCs/>
          <w:iCs/>
          <w:color w:val="000000" w:themeColor="text1"/>
          <w:sz w:val="28"/>
          <w:szCs w:val="28"/>
        </w:rPr>
        <w:t xml:space="preserve">пакета документов </w:t>
      </w:r>
      <w:r w:rsidRPr="00710569">
        <w:rPr>
          <w:rFonts w:eastAsia="Times New Roman" w:cs="Times New Roman"/>
          <w:iCs/>
          <w:color w:val="000000" w:themeColor="text1"/>
          <w:sz w:val="28"/>
          <w:szCs w:val="28"/>
        </w:rPr>
        <w:t>одновременно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>.</w:t>
      </w:r>
    </w:p>
    <w:p w14:paraId="297B8F72" w14:textId="77777777" w:rsidR="00FD05BA" w:rsidRPr="00710569" w:rsidRDefault="00FD05BA" w:rsidP="00710569">
      <w:pPr>
        <w:pStyle w:val="a6"/>
        <w:numPr>
          <w:ilvl w:val="0"/>
          <w:numId w:val="7"/>
        </w:numPr>
        <w:tabs>
          <w:tab w:val="left" w:pos="993"/>
        </w:tabs>
        <w:spacing w:line="240" w:lineRule="auto"/>
        <w:jc w:val="both"/>
        <w:rPr>
          <w:rFonts w:eastAsia="Calibri"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Одновременно, статью 73 проекта Кодекса целесообразно </w:t>
      </w:r>
      <w:r w:rsidRPr="00710569">
        <w:rPr>
          <w:rFonts w:cs="Times New Roman"/>
          <w:iCs/>
          <w:color w:val="000000" w:themeColor="text1"/>
          <w:sz w:val="28"/>
          <w:szCs w:val="28"/>
        </w:rPr>
        <w:t xml:space="preserve">дополнить </w:t>
      </w:r>
    </w:p>
    <w:p w14:paraId="043ACE53" w14:textId="77777777" w:rsidR="00FD05BA" w:rsidRPr="00710569" w:rsidRDefault="00FD05BA" w:rsidP="00710569">
      <w:pPr>
        <w:tabs>
          <w:tab w:val="left" w:pos="993"/>
        </w:tabs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iCs/>
          <w:color w:val="000000" w:themeColor="text1"/>
          <w:sz w:val="28"/>
          <w:szCs w:val="28"/>
        </w:rPr>
        <w:t xml:space="preserve">нормой о праве принципала данных на </w:t>
      </w:r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обжалование</w:t>
      </w:r>
      <w:r w:rsidRPr="00710569">
        <w:rPr>
          <w:rFonts w:cs="Times New Roman"/>
          <w:iCs/>
          <w:color w:val="000000" w:themeColor="text1"/>
          <w:sz w:val="28"/>
          <w:szCs w:val="28"/>
        </w:rPr>
        <w:t xml:space="preserve"> действия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владельца записей об ограничении на получение информации об обработке и доступе к данным о себе. </w:t>
      </w:r>
    </w:p>
    <w:p w14:paraId="5F0A0BAF" w14:textId="77777777" w:rsidR="00FD05BA" w:rsidRPr="00710569" w:rsidRDefault="00FD05BA" w:rsidP="00710569">
      <w:pPr>
        <w:pStyle w:val="a6"/>
        <w:numPr>
          <w:ilvl w:val="0"/>
          <w:numId w:val="7"/>
        </w:numPr>
        <w:tabs>
          <w:tab w:val="left" w:pos="993"/>
        </w:tabs>
        <w:spacing w:line="240" w:lineRule="auto"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 В статье 77 проекта Кодекса не уточняется </w:t>
      </w:r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 xml:space="preserve">какую 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ответственность </w:t>
      </w:r>
    </w:p>
    <w:p w14:paraId="1F6F27FF" w14:textId="77777777" w:rsidR="00FD05BA" w:rsidRPr="00710569" w:rsidRDefault="00FD05BA" w:rsidP="00710569">
      <w:pPr>
        <w:tabs>
          <w:tab w:val="left" w:pos="993"/>
        </w:tabs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>несут владельцы записей при несанкционированном доступе или утечке персональных данных.</w:t>
      </w:r>
    </w:p>
    <w:p w14:paraId="065E18F0" w14:textId="77777777" w:rsidR="00FD05BA" w:rsidRPr="00710569" w:rsidRDefault="00FD05BA" w:rsidP="00710569">
      <w:pPr>
        <w:pStyle w:val="a6"/>
        <w:numPr>
          <w:ilvl w:val="0"/>
          <w:numId w:val="7"/>
        </w:numPr>
        <w:tabs>
          <w:tab w:val="left" w:pos="993"/>
        </w:tabs>
        <w:spacing w:line="240" w:lineRule="auto"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 Частью 2 статьи 78 проекта Кодекса предлагается установить, что </w:t>
      </w:r>
    </w:p>
    <w:p w14:paraId="62EF649C" w14:textId="77777777" w:rsidR="00FD05BA" w:rsidRPr="00710569" w:rsidRDefault="00FD05BA" w:rsidP="00710569">
      <w:pPr>
        <w:tabs>
          <w:tab w:val="left" w:pos="993"/>
        </w:tabs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iCs/>
          <w:color w:val="000000" w:themeColor="text1"/>
          <w:sz w:val="28"/>
          <w:szCs w:val="28"/>
        </w:rPr>
        <w:lastRenderedPageBreak/>
        <w:t>получение согласия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субъекта на осуществление отдельных видов обработки его данных при наличии оснований обработки, предусмотренных частью                   1 настоящей статьи, осуществляется </w:t>
      </w:r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в случаях, предусмотренных законом</w:t>
      </w:r>
      <w:r w:rsidRPr="00710569">
        <w:rPr>
          <w:rFonts w:cs="Times New Roman"/>
          <w:color w:val="000000" w:themeColor="text1"/>
          <w:sz w:val="28"/>
          <w:szCs w:val="28"/>
        </w:rPr>
        <w:t>.</w:t>
      </w:r>
    </w:p>
    <w:p w14:paraId="14F3A212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iCs/>
          <w:color w:val="000000" w:themeColor="text1"/>
          <w:sz w:val="28"/>
          <w:szCs w:val="28"/>
        </w:rPr>
      </w:pPr>
      <w:r w:rsidRPr="00710569">
        <w:rPr>
          <w:rFonts w:cs="Times New Roman"/>
          <w:iCs/>
          <w:color w:val="000000" w:themeColor="text1"/>
          <w:sz w:val="28"/>
          <w:szCs w:val="28"/>
        </w:rPr>
        <w:t xml:space="preserve">Предложенная бланкетная норма создает </w:t>
      </w:r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правовую неопределенность</w:t>
      </w:r>
      <w:r w:rsidRPr="00710569">
        <w:rPr>
          <w:rFonts w:cs="Times New Roman"/>
          <w:iCs/>
          <w:color w:val="000000" w:themeColor="text1"/>
          <w:sz w:val="28"/>
          <w:szCs w:val="28"/>
        </w:rPr>
        <w:t>.</w:t>
      </w:r>
    </w:p>
    <w:p w14:paraId="619D4782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Поскольку инициатором </w:t>
      </w:r>
      <w:r w:rsidRPr="00710569">
        <w:rPr>
          <w:rFonts w:cs="Times New Roman"/>
          <w:iCs/>
          <w:color w:val="000000" w:themeColor="text1"/>
          <w:sz w:val="28"/>
          <w:szCs w:val="28"/>
        </w:rPr>
        <w:t>концептуально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предлагается урегулировать правоотношения по работе с персональными данными в рамках данного Цифрового кодекса, предлагают в главе 11 проекта Кодекса, </w:t>
      </w:r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 xml:space="preserve">исключить 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отсылочные и бланкетные нормы, и </w:t>
      </w:r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четко определить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правила поведения, во избежание широкой трактовки и злоупотребления, и самое важно в целях недопущения нарушения прав человека на неприкосновенность частной жизни и охрану неправомерного сбора, хранения, распространения конфиденциальной информации и информации о частной жизни человека.</w:t>
      </w:r>
    </w:p>
    <w:p w14:paraId="69CD1E31" w14:textId="77777777" w:rsidR="00FD05BA" w:rsidRPr="00710569" w:rsidRDefault="00FD05BA" w:rsidP="00710569">
      <w:pPr>
        <w:pStyle w:val="a6"/>
        <w:numPr>
          <w:ilvl w:val="0"/>
          <w:numId w:val="7"/>
        </w:numPr>
        <w:tabs>
          <w:tab w:val="left" w:pos="993"/>
        </w:tabs>
        <w:spacing w:line="240" w:lineRule="auto"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 Обраща</w:t>
      </w:r>
      <w:r w:rsidR="00C706FD" w:rsidRPr="00710569">
        <w:rPr>
          <w:rFonts w:cs="Times New Roman"/>
          <w:color w:val="000000" w:themeColor="text1"/>
          <w:sz w:val="28"/>
          <w:szCs w:val="28"/>
          <w:lang w:val="ru-RU"/>
        </w:rPr>
        <w:t>е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т также внимание, что основания для обработки </w:t>
      </w:r>
    </w:p>
    <w:p w14:paraId="7D0C2114" w14:textId="77777777" w:rsidR="00FD05BA" w:rsidRPr="00710569" w:rsidRDefault="00FD05BA" w:rsidP="00710569">
      <w:pPr>
        <w:tabs>
          <w:tab w:val="left" w:pos="993"/>
        </w:tabs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персональных данных были </w:t>
      </w:r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расширены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, и отдельные из них требует </w:t>
      </w:r>
      <w:r w:rsidRPr="00710569">
        <w:rPr>
          <w:rFonts w:cs="Times New Roman"/>
          <w:iCs/>
          <w:color w:val="000000" w:themeColor="text1"/>
          <w:sz w:val="28"/>
          <w:szCs w:val="28"/>
        </w:rPr>
        <w:t>уточнения причины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. К примеру, согласно пункту 1 части 1 статьи 78 проекта Кодекса обработка допускается в случае, если она необходима для защиты жизненно важных интересов субъекта персональных данных </w:t>
      </w:r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либо иного физического лица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. Предлагают исключить слова «либо иного физического лица», поскольку это нарушает права самого субъекта персональных данных, также этот вопрос уже охвачен пунктом 5 этой же части данной же статьи. </w:t>
      </w:r>
    </w:p>
    <w:p w14:paraId="555DEFF4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iCs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Аналогичное замечание по пункту 2 части 2 статьи 80 проекта Кодекса, в котором предусматривается, что обработка </w:t>
      </w:r>
      <w:r w:rsidRPr="00710569">
        <w:rPr>
          <w:rFonts w:cs="Times New Roman"/>
          <w:iCs/>
          <w:color w:val="000000" w:themeColor="text1"/>
          <w:sz w:val="28"/>
          <w:szCs w:val="28"/>
        </w:rPr>
        <w:t>персональных данных детей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допускается, если она является необходимой для защиты жизненно важных интересов ребенка (субъекта персональных данных) </w:t>
      </w:r>
      <w:r w:rsidRPr="00710569">
        <w:rPr>
          <w:rFonts w:cs="Times New Roman"/>
          <w:b/>
          <w:bCs/>
          <w:iCs/>
          <w:color w:val="000000" w:themeColor="text1"/>
          <w:sz w:val="28"/>
          <w:szCs w:val="28"/>
          <w:u w:val="single"/>
        </w:rPr>
        <w:t>или иного физического лица или группы лиц</w:t>
      </w:r>
      <w:r w:rsidRPr="00710569">
        <w:rPr>
          <w:rFonts w:cs="Times New Roman"/>
          <w:iCs/>
          <w:color w:val="000000" w:themeColor="text1"/>
          <w:sz w:val="28"/>
          <w:szCs w:val="28"/>
        </w:rPr>
        <w:t>.</w:t>
      </w:r>
    </w:p>
    <w:p w14:paraId="0FCB4EDE" w14:textId="77777777" w:rsidR="00FD05BA" w:rsidRPr="00710569" w:rsidRDefault="00FD05BA" w:rsidP="00710569">
      <w:pPr>
        <w:pStyle w:val="a6"/>
        <w:numPr>
          <w:ilvl w:val="0"/>
          <w:numId w:val="7"/>
        </w:numPr>
        <w:tabs>
          <w:tab w:val="left" w:pos="993"/>
        </w:tabs>
        <w:spacing w:line="240" w:lineRule="auto"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 Предлага</w:t>
      </w:r>
      <w:r w:rsidR="00C706FD" w:rsidRPr="00710569">
        <w:rPr>
          <w:rFonts w:cs="Times New Roman"/>
          <w:color w:val="000000" w:themeColor="text1"/>
          <w:sz w:val="28"/>
          <w:szCs w:val="28"/>
          <w:lang w:val="ru-RU"/>
        </w:rPr>
        <w:t>е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т в главе 11 проекта Кодекса предусмотреть  </w:t>
      </w:r>
    </w:p>
    <w:p w14:paraId="059D4B5B" w14:textId="77777777" w:rsidR="00FD05BA" w:rsidRPr="00710569" w:rsidRDefault="00FD05BA" w:rsidP="00710569">
      <w:pPr>
        <w:tabs>
          <w:tab w:val="left" w:pos="993"/>
        </w:tabs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предписывающую</w:t>
      </w:r>
      <w:r w:rsidRPr="00710569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норму о том, что персональные данные, находящиеся в ведении владельцев записей, относятся </w:t>
      </w:r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к конфиденциальной информации</w:t>
      </w:r>
      <w:r w:rsidRPr="00710569">
        <w:rPr>
          <w:rFonts w:cs="Times New Roman"/>
          <w:color w:val="000000" w:themeColor="text1"/>
          <w:sz w:val="28"/>
          <w:szCs w:val="28"/>
        </w:rPr>
        <w:t>. Это необходимо для обеспечения исполнения требований статьи 28 Конституции КР.</w:t>
      </w:r>
    </w:p>
    <w:p w14:paraId="7E609814" w14:textId="77777777" w:rsidR="00FD05BA" w:rsidRPr="00710569" w:rsidRDefault="00FD05BA" w:rsidP="00710569">
      <w:pPr>
        <w:pStyle w:val="a6"/>
        <w:numPr>
          <w:ilvl w:val="0"/>
          <w:numId w:val="7"/>
        </w:numPr>
        <w:tabs>
          <w:tab w:val="left" w:pos="993"/>
        </w:tabs>
        <w:spacing w:line="240" w:lineRule="auto"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iCs/>
          <w:color w:val="000000" w:themeColor="text1"/>
          <w:sz w:val="28"/>
          <w:szCs w:val="28"/>
        </w:rPr>
        <w:t>Т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акже глава 11 проекта Закона не содержит </w:t>
      </w:r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правил доступа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к </w:t>
      </w:r>
    </w:p>
    <w:p w14:paraId="5AB7360B" w14:textId="77777777" w:rsidR="00FD05BA" w:rsidRPr="00710569" w:rsidRDefault="00FD05BA" w:rsidP="00710569">
      <w:pPr>
        <w:tabs>
          <w:tab w:val="left" w:pos="993"/>
        </w:tabs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информации персонального характера (кто может право получить доступ или кому может быть предоставлены информации персонального характера). Отсутствие данных правил в проекте Цифрового кодекса образует </w:t>
      </w:r>
      <w:r w:rsidRPr="00710569">
        <w:rPr>
          <w:rFonts w:cs="Times New Roman"/>
          <w:iCs/>
          <w:color w:val="000000" w:themeColor="text1"/>
          <w:sz w:val="28"/>
          <w:szCs w:val="28"/>
        </w:rPr>
        <w:t xml:space="preserve">правовой пробел 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в этом вопросе. Полагают нужно дополнить вышеуказанную главу соответствующими нормами. </w:t>
      </w:r>
    </w:p>
    <w:p w14:paraId="41A12AB9" w14:textId="77777777" w:rsidR="00FD05BA" w:rsidRPr="00710569" w:rsidRDefault="00FD05BA" w:rsidP="00710569">
      <w:pPr>
        <w:pStyle w:val="a6"/>
        <w:numPr>
          <w:ilvl w:val="0"/>
          <w:numId w:val="7"/>
        </w:numPr>
        <w:tabs>
          <w:tab w:val="left" w:pos="993"/>
        </w:tabs>
        <w:spacing w:line="240" w:lineRule="auto"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 Главой 11 проекта Кодекса предлагается урегулировать вопрос </w:t>
      </w:r>
    </w:p>
    <w:p w14:paraId="5EF0D62B" w14:textId="77777777" w:rsidR="00FD05BA" w:rsidRPr="00710569" w:rsidRDefault="00FD05BA" w:rsidP="00710569">
      <w:pPr>
        <w:tabs>
          <w:tab w:val="left" w:pos="993"/>
        </w:tabs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 xml:space="preserve">обработки персональных данных и одновременно проектом Закона о введении в действие Цифрового кодекса </w:t>
      </w:r>
      <w:r w:rsidRPr="00710569">
        <w:rPr>
          <w:rFonts w:cs="Times New Roman"/>
          <w:iCs/>
          <w:color w:val="000000" w:themeColor="text1"/>
          <w:sz w:val="28"/>
          <w:szCs w:val="28"/>
        </w:rPr>
        <w:t>признать утратившим силу Закон «Об информации персонального характера»</w:t>
      </w:r>
      <w:r w:rsidRPr="00710569">
        <w:rPr>
          <w:rFonts w:cs="Times New Roman"/>
          <w:color w:val="000000" w:themeColor="text1"/>
          <w:sz w:val="28"/>
          <w:szCs w:val="28"/>
        </w:rPr>
        <w:t>.</w:t>
      </w:r>
    </w:p>
    <w:p w14:paraId="58551D17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>Так, частью 1 статьи 76 проекта Кодекса устанавливается, что н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астоящий Кодекс применяется </w:t>
      </w:r>
      <w:r w:rsidRPr="00710569">
        <w:rPr>
          <w:rFonts w:eastAsia="Times New Roman" w:cs="Times New Roman"/>
          <w:iCs/>
          <w:color w:val="000000" w:themeColor="text1"/>
          <w:sz w:val="28"/>
          <w:szCs w:val="28"/>
        </w:rPr>
        <w:t xml:space="preserve">к любым отношениям по обработке </w:t>
      </w:r>
      <w:r w:rsidRPr="00710569">
        <w:rPr>
          <w:rFonts w:eastAsia="Times New Roman" w:cs="Times New Roman"/>
          <w:iCs/>
          <w:color w:val="000000" w:themeColor="text1"/>
          <w:sz w:val="28"/>
          <w:szCs w:val="28"/>
        </w:rPr>
        <w:lastRenderedPageBreak/>
        <w:t>персональных данных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, в том числе в составе цифровых записей и цифровых ресурсов. Настоящий Кодекс предусматривает </w:t>
      </w:r>
      <w:r w:rsidRPr="00710569">
        <w:rPr>
          <w:rFonts w:eastAsia="Times New Roman" w:cs="Times New Roman"/>
          <w:iCs/>
          <w:color w:val="000000" w:themeColor="text1"/>
          <w:sz w:val="28"/>
          <w:szCs w:val="28"/>
        </w:rPr>
        <w:t>особенности обработки информации персонального характера, не являющейся цифровыми персональными данными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. Нормативные правовые акты, регулирующие обработку персональных данных, противоречащие настоящему Кодексу или не опубликованные в установленном порядке, не подлежат применению. </w:t>
      </w:r>
    </w:p>
    <w:p w14:paraId="5449E3A8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>Счита</w:t>
      </w:r>
      <w:r w:rsidR="00542664" w:rsidRPr="00710569">
        <w:rPr>
          <w:rFonts w:cs="Times New Roman"/>
          <w:color w:val="000000" w:themeColor="text1"/>
          <w:sz w:val="28"/>
          <w:szCs w:val="28"/>
          <w:lang w:val="ru-RU"/>
        </w:rPr>
        <w:t>е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т, что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правов</w:t>
      </w:r>
      <w:r w:rsidR="00E21187" w:rsidRPr="00710569">
        <w:rPr>
          <w:rFonts w:cs="Times New Roman"/>
          <w:color w:val="000000" w:themeColor="text1"/>
          <w:sz w:val="28"/>
          <w:szCs w:val="28"/>
          <w:lang w:val="ru-RU"/>
        </w:rPr>
        <w:t>ое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регулирование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отношений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сфере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работы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с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информацией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персонального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характера, </w:t>
      </w:r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 xml:space="preserve">не </w:t>
      </w:r>
      <w:proofErr w:type="spellStart"/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являющ</w:t>
      </w:r>
      <w:proofErr w:type="spellEnd"/>
      <w:r w:rsidR="00274CA8" w:rsidRPr="00710569">
        <w:rPr>
          <w:rFonts w:cs="Times New Roman"/>
          <w:b/>
          <w:bCs/>
          <w:iCs/>
          <w:color w:val="000000" w:themeColor="text1"/>
          <w:sz w:val="28"/>
          <w:szCs w:val="28"/>
          <w:lang w:val="ru-RU"/>
        </w:rPr>
        <w:t>их</w:t>
      </w:r>
      <w:proofErr w:type="spellStart"/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ся</w:t>
      </w:r>
      <w:proofErr w:type="spellEnd"/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цифровыми</w:t>
      </w:r>
      <w:proofErr w:type="spellEnd"/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персональными</w:t>
      </w:r>
      <w:proofErr w:type="spellEnd"/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b/>
          <w:bCs/>
          <w:iCs/>
          <w:color w:val="000000" w:themeColor="text1"/>
          <w:sz w:val="28"/>
          <w:szCs w:val="28"/>
        </w:rPr>
        <w:t>данными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(на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сегодняшний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день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такое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имеет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свое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место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), в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рамках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предложенного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Цифрово</w:t>
      </w:r>
      <w:r w:rsidR="0087555A" w:rsidRPr="00710569">
        <w:rPr>
          <w:rFonts w:cs="Times New Roman"/>
          <w:color w:val="000000" w:themeColor="text1"/>
          <w:sz w:val="28"/>
          <w:szCs w:val="28"/>
        </w:rPr>
        <w:t>го</w:t>
      </w:r>
      <w:proofErr w:type="spellEnd"/>
      <w:r w:rsidR="0087555A"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87555A" w:rsidRPr="00710569">
        <w:rPr>
          <w:rFonts w:cs="Times New Roman"/>
          <w:color w:val="000000" w:themeColor="text1"/>
          <w:sz w:val="28"/>
          <w:szCs w:val="28"/>
        </w:rPr>
        <w:t>кодекса</w:t>
      </w:r>
      <w:proofErr w:type="spellEnd"/>
      <w:r w:rsidR="0087555A" w:rsidRPr="00710569">
        <w:rPr>
          <w:rFonts w:cs="Times New Roman"/>
          <w:color w:val="000000" w:themeColor="text1"/>
          <w:sz w:val="28"/>
          <w:szCs w:val="28"/>
        </w:rPr>
        <w:t xml:space="preserve"> по </w:t>
      </w:r>
      <w:proofErr w:type="spellStart"/>
      <w:r w:rsidR="0087555A" w:rsidRPr="00710569">
        <w:rPr>
          <w:rFonts w:cs="Times New Roman"/>
          <w:color w:val="000000" w:themeColor="text1"/>
          <w:sz w:val="28"/>
          <w:szCs w:val="28"/>
        </w:rPr>
        <w:t>край</w:t>
      </w:r>
      <w:r w:rsidRPr="00710569">
        <w:rPr>
          <w:rFonts w:cs="Times New Roman"/>
          <w:color w:val="000000" w:themeColor="text1"/>
          <w:sz w:val="28"/>
          <w:szCs w:val="28"/>
        </w:rPr>
        <w:t>не</w:t>
      </w:r>
      <w:proofErr w:type="spellEnd"/>
      <w:r w:rsidR="0087555A" w:rsidRPr="00710569">
        <w:rPr>
          <w:rFonts w:cs="Times New Roman"/>
          <w:color w:val="000000" w:themeColor="text1"/>
          <w:sz w:val="28"/>
          <w:szCs w:val="28"/>
          <w:lang w:val="ru-RU"/>
        </w:rPr>
        <w:t>й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iCs/>
          <w:color w:val="000000" w:themeColor="text1"/>
          <w:sz w:val="28"/>
          <w:szCs w:val="28"/>
        </w:rPr>
        <w:t>мере</w:t>
      </w:r>
      <w:proofErr w:type="spellEnd"/>
      <w:r w:rsidRPr="00710569">
        <w:rPr>
          <w:rFonts w:cs="Times New Roman"/>
          <w:iCs/>
          <w:color w:val="000000" w:themeColor="text1"/>
          <w:sz w:val="28"/>
          <w:szCs w:val="28"/>
        </w:rPr>
        <w:t xml:space="preserve"> не </w:t>
      </w:r>
      <w:proofErr w:type="spellStart"/>
      <w:r w:rsidRPr="00710569">
        <w:rPr>
          <w:rFonts w:cs="Times New Roman"/>
          <w:iCs/>
          <w:color w:val="000000" w:themeColor="text1"/>
          <w:sz w:val="28"/>
          <w:szCs w:val="28"/>
        </w:rPr>
        <w:t>соответствует</w:t>
      </w:r>
      <w:proofErr w:type="spellEnd"/>
      <w:r w:rsidRPr="00710569">
        <w:rPr>
          <w:rFonts w:cs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iCs/>
          <w:color w:val="000000" w:themeColor="text1"/>
          <w:sz w:val="28"/>
          <w:szCs w:val="28"/>
        </w:rPr>
        <w:t>предмету</w:t>
      </w:r>
      <w:proofErr w:type="spellEnd"/>
      <w:r w:rsidRPr="00710569">
        <w:rPr>
          <w:rFonts w:cs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iCs/>
          <w:color w:val="000000" w:themeColor="text1"/>
          <w:sz w:val="28"/>
          <w:szCs w:val="28"/>
        </w:rPr>
        <w:t>регулирования</w:t>
      </w:r>
      <w:proofErr w:type="spellEnd"/>
      <w:r w:rsidRPr="00710569">
        <w:rPr>
          <w:rFonts w:cs="Times New Roman"/>
          <w:iCs/>
          <w:color w:val="000000" w:themeColor="text1"/>
          <w:sz w:val="28"/>
          <w:szCs w:val="28"/>
        </w:rPr>
        <w:t xml:space="preserve"> и </w:t>
      </w:r>
      <w:proofErr w:type="spellStart"/>
      <w:r w:rsidRPr="00710569">
        <w:rPr>
          <w:rFonts w:cs="Times New Roman"/>
          <w:iCs/>
          <w:color w:val="000000" w:themeColor="text1"/>
          <w:sz w:val="28"/>
          <w:szCs w:val="28"/>
        </w:rPr>
        <w:t>концепции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самого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Цифрового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кодекса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. </w:t>
      </w:r>
    </w:p>
    <w:p w14:paraId="31AF77E1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710569">
        <w:rPr>
          <w:rFonts w:cs="Times New Roman"/>
          <w:color w:val="000000" w:themeColor="text1"/>
          <w:sz w:val="28"/>
          <w:szCs w:val="28"/>
        </w:rPr>
        <w:t>Как отмечено в справке-обосновании</w:t>
      </w:r>
      <w:r w:rsidR="0087555A" w:rsidRPr="00710569">
        <w:rPr>
          <w:rFonts w:cs="Times New Roman"/>
          <w:color w:val="000000" w:themeColor="text1"/>
          <w:sz w:val="28"/>
          <w:szCs w:val="28"/>
          <w:lang w:val="ru-RU"/>
        </w:rPr>
        <w:t>,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п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редметом данного кодекса являются </w:t>
      </w:r>
      <w:r w:rsidRPr="00710569">
        <w:rPr>
          <w:rFonts w:eastAsia="Times New Roman" w:cs="Times New Roman"/>
          <w:iCs/>
          <w:color w:val="000000" w:themeColor="text1"/>
          <w:sz w:val="28"/>
          <w:szCs w:val="28"/>
        </w:rPr>
        <w:t>общественные отношения в цифровой среде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 (киберпространстве) под которыми понимаются общественные отношения по </w:t>
      </w:r>
      <w:r w:rsidRPr="00710569">
        <w:rPr>
          <w:rFonts w:eastAsia="Times New Roman" w:cs="Times New Roman"/>
          <w:iCs/>
          <w:color w:val="000000" w:themeColor="text1"/>
          <w:sz w:val="28"/>
          <w:szCs w:val="28"/>
        </w:rPr>
        <w:t>обработке цифровых данных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>, в том числе с использованием Интернета.</w:t>
      </w:r>
    </w:p>
    <w:p w14:paraId="3396B008" w14:textId="77777777" w:rsidR="00FD05BA" w:rsidRPr="00710569" w:rsidRDefault="00FD05BA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710569">
        <w:rPr>
          <w:rFonts w:eastAsia="Times New Roman" w:cs="Times New Roman"/>
          <w:color w:val="000000" w:themeColor="text1"/>
          <w:sz w:val="28"/>
          <w:szCs w:val="28"/>
        </w:rPr>
        <w:t>В связи с указанным, предлага</w:t>
      </w:r>
      <w:r w:rsidR="00542664" w:rsidRPr="00710569">
        <w:rPr>
          <w:rFonts w:eastAsia="Times New Roman" w:cs="Times New Roman"/>
          <w:color w:val="000000" w:themeColor="text1"/>
          <w:sz w:val="28"/>
          <w:szCs w:val="28"/>
          <w:lang w:val="ru-RU"/>
        </w:rPr>
        <w:t>е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т тщательно изучить данный вопрос с точки зрения соответствия принципам и правилам нормотворческой деятельности.  </w:t>
      </w:r>
    </w:p>
    <w:p w14:paraId="13E4D8BD" w14:textId="77777777" w:rsidR="00AB6341" w:rsidRPr="00710569" w:rsidRDefault="00AB6341" w:rsidP="00710569">
      <w:pPr>
        <w:spacing w:line="240" w:lineRule="auto"/>
        <w:ind w:firstLine="567"/>
        <w:contextualSpacing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- </w:t>
      </w: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Союз местных самоуправлений Кыргызской Республики </w:t>
      </w:r>
      <w:r w:rsidRPr="00710569">
        <w:rPr>
          <w:rFonts w:eastAsia="Calibri" w:cs="Times New Roman"/>
          <w:color w:val="000000" w:themeColor="text1"/>
          <w:sz w:val="28"/>
          <w:szCs w:val="28"/>
        </w:rPr>
        <w:t>(вх. №6-</w:t>
      </w:r>
      <w:r w:rsidR="00FD05BA" w:rsidRPr="00710569">
        <w:rPr>
          <w:rFonts w:eastAsia="Calibri" w:cs="Times New Roman"/>
          <w:color w:val="000000" w:themeColor="text1"/>
          <w:sz w:val="28"/>
          <w:szCs w:val="28"/>
        </w:rPr>
        <w:t>12094</w:t>
      </w:r>
      <w:r w:rsidRPr="00710569">
        <w:rPr>
          <w:rFonts w:eastAsia="Calibri" w:cs="Times New Roman"/>
          <w:color w:val="000000" w:themeColor="text1"/>
          <w:sz w:val="28"/>
          <w:szCs w:val="28"/>
        </w:rPr>
        <w:t xml:space="preserve"> от 2</w:t>
      </w:r>
      <w:r w:rsidR="00FD05BA" w:rsidRPr="00710569">
        <w:rPr>
          <w:rFonts w:eastAsia="Calibri" w:cs="Times New Roman"/>
          <w:color w:val="000000" w:themeColor="text1"/>
          <w:sz w:val="28"/>
          <w:szCs w:val="28"/>
        </w:rPr>
        <w:t>2</w:t>
      </w:r>
      <w:r w:rsidRPr="00710569">
        <w:rPr>
          <w:rFonts w:eastAsia="Calibri" w:cs="Times New Roman"/>
          <w:color w:val="000000" w:themeColor="text1"/>
          <w:sz w:val="28"/>
          <w:szCs w:val="28"/>
        </w:rPr>
        <w:t>.1</w:t>
      </w:r>
      <w:r w:rsidR="00FD05BA" w:rsidRPr="00710569">
        <w:rPr>
          <w:rFonts w:eastAsia="Calibri" w:cs="Times New Roman"/>
          <w:color w:val="000000" w:themeColor="text1"/>
          <w:sz w:val="28"/>
          <w:szCs w:val="28"/>
        </w:rPr>
        <w:t>1</w:t>
      </w:r>
      <w:r w:rsidRPr="00710569">
        <w:rPr>
          <w:rFonts w:eastAsia="Calibri" w:cs="Times New Roman"/>
          <w:color w:val="000000" w:themeColor="text1"/>
          <w:sz w:val="28"/>
          <w:szCs w:val="28"/>
        </w:rPr>
        <w:t xml:space="preserve">.2024 г., прилагается) 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 xml:space="preserve">по данному проекту </w:t>
      </w:r>
      <w:r w:rsidR="0007343B" w:rsidRPr="00710569">
        <w:rPr>
          <w:rFonts w:cs="Times New Roman"/>
          <w:color w:val="000000" w:themeColor="text1"/>
          <w:sz w:val="28"/>
          <w:szCs w:val="28"/>
          <w:lang w:val="ru-RU"/>
        </w:rPr>
        <w:t>Кодекса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 xml:space="preserve"> замечаний и предложений не имеет.</w:t>
      </w:r>
    </w:p>
    <w:p w14:paraId="49E057F0" w14:textId="77777777" w:rsidR="00080F19" w:rsidRPr="00710569" w:rsidRDefault="00080F19" w:rsidP="00710569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7. Предложения по результатам проведенных общественных обсуждений, в случае их проведения:</w:t>
      </w:r>
    </w:p>
    <w:p w14:paraId="3E9A76AB" w14:textId="77777777" w:rsidR="00080F19" w:rsidRPr="00710569" w:rsidRDefault="00080F19" w:rsidP="00710569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- согласно информации, отраженной в справке-обосновании </w:t>
      </w:r>
      <w:r w:rsidRPr="00710569">
        <w:rPr>
          <w:rFonts w:eastAsia="Times New Roman" w:cs="Times New Roman"/>
          <w:bCs/>
          <w:color w:val="000000" w:themeColor="text1"/>
          <w:sz w:val="28"/>
          <w:szCs w:val="28"/>
          <w:lang w:val="ru-RU" w:eastAsia="ru-RU"/>
        </w:rPr>
        <w:t>д</w:t>
      </w:r>
      <w:r w:rsidRPr="00710569">
        <w:rPr>
          <w:rFonts w:eastAsia="Times New Roman" w:cs="Times New Roman"/>
          <w:bCs/>
          <w:color w:val="000000" w:themeColor="text1"/>
          <w:sz w:val="28"/>
          <w:szCs w:val="28"/>
          <w:lang w:eastAsia="ru-RU"/>
        </w:rPr>
        <w:t>ля обеспечения общественного обсуждения и реализации статьи 22 Закона Кыргызской Республики «О нормативных правовых актах Кыргызской Республики» законопроект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>3 августа 2023 года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совместно с проектом Цифрового кодекса был размещен на Едином портале общественного обсуждения проектов нормативных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правовых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0569">
        <w:rPr>
          <w:rFonts w:cs="Times New Roman"/>
          <w:color w:val="000000" w:themeColor="text1"/>
          <w:sz w:val="28"/>
          <w:szCs w:val="28"/>
        </w:rPr>
        <w:t>актов</w:t>
      </w:r>
      <w:proofErr w:type="spellEnd"/>
      <w:r w:rsidRPr="00710569">
        <w:rPr>
          <w:rFonts w:cs="Times New Roman"/>
          <w:color w:val="000000" w:themeColor="text1"/>
          <w:sz w:val="28"/>
          <w:szCs w:val="28"/>
        </w:rPr>
        <w:t xml:space="preserve"> (</w:t>
      </w:r>
      <w:hyperlink r:id="rId5" w:history="1">
        <w:r w:rsidRPr="00710569">
          <w:rPr>
            <w:rStyle w:val="a3"/>
            <w:rFonts w:cs="Times New Roman"/>
            <w:color w:val="000000" w:themeColor="text1"/>
            <w:sz w:val="28"/>
            <w:szCs w:val="28"/>
          </w:rPr>
          <w:t>http://koomtalkuu.gov.kg</w:t>
        </w:r>
      </w:hyperlink>
      <w:r w:rsidRPr="00710569">
        <w:rPr>
          <w:rFonts w:cs="Times New Roman"/>
          <w:color w:val="000000" w:themeColor="text1"/>
          <w:sz w:val="28"/>
          <w:szCs w:val="28"/>
        </w:rPr>
        <w:t>)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>.</w:t>
      </w:r>
      <w:r w:rsidRPr="00710569"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46C747DA" w14:textId="77777777" w:rsidR="00080F19" w:rsidRPr="00710569" w:rsidRDefault="00080F19" w:rsidP="00710569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710569">
        <w:rPr>
          <w:rFonts w:eastAsia="Times New Roman" w:cs="Times New Roman"/>
          <w:color w:val="000000" w:themeColor="text1"/>
          <w:sz w:val="28"/>
          <w:szCs w:val="28"/>
        </w:rPr>
        <w:t>В ходе общественного обсуждения поступили пр</w:t>
      </w:r>
      <w:r w:rsidR="00542664" w:rsidRPr="00710569">
        <w:rPr>
          <w:rFonts w:eastAsia="Times New Roman" w:cs="Times New Roman"/>
          <w:color w:val="000000" w:themeColor="text1"/>
          <w:sz w:val="28"/>
          <w:szCs w:val="28"/>
        </w:rPr>
        <w:t>едложения и замечания от девят</w:t>
      </w:r>
      <w:r w:rsidR="00542664" w:rsidRPr="00710569">
        <w:rPr>
          <w:rFonts w:eastAsia="Times New Roman" w:cs="Times New Roman"/>
          <w:color w:val="000000" w:themeColor="text1"/>
          <w:sz w:val="28"/>
          <w:szCs w:val="28"/>
          <w:lang w:val="ru-RU"/>
        </w:rPr>
        <w:t>и</w:t>
      </w:r>
      <w:r w:rsidRPr="00710569">
        <w:rPr>
          <w:rFonts w:eastAsia="Times New Roman" w:cs="Times New Roman"/>
          <w:color w:val="000000" w:themeColor="text1"/>
          <w:sz w:val="28"/>
          <w:szCs w:val="28"/>
        </w:rPr>
        <w:t xml:space="preserve"> пользователей Единого портала общественного обсуждения. Все поступившие замечания и предложения были рассмотрены, часть из которых была учтена и согласована в ходе разъяснительной работы с заинтересованными сторонами. По неучтенным предложениям и замечаниям их авторам были даны ответы с обоснованием причин их непринятия. В случае необходимости будут представлены сводные таблицы по поступившим в ходе общественного обсуждения замечаниям и предложениям.</w:t>
      </w:r>
    </w:p>
    <w:p w14:paraId="65B04C87" w14:textId="77777777" w:rsidR="00080F19" w:rsidRPr="00710569" w:rsidRDefault="00080F19" w:rsidP="00710569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8. Предложения фракций, депутатских групп, комитетов и депутатов к проекту Закона:</w:t>
      </w:r>
    </w:p>
    <w:p w14:paraId="3774C7D0" w14:textId="77777777" w:rsidR="00080F19" w:rsidRPr="00710569" w:rsidRDefault="00080F19" w:rsidP="00710569">
      <w:pPr>
        <w:spacing w:line="240" w:lineRule="auto"/>
        <w:ind w:firstLine="567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- не имеются.</w:t>
      </w:r>
    </w:p>
    <w:p w14:paraId="39D2DADD" w14:textId="77777777" w:rsidR="00080F19" w:rsidRPr="00710569" w:rsidRDefault="00080F19" w:rsidP="00710569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9. Особое мнение члена Комитета:</w:t>
      </w:r>
    </w:p>
    <w:p w14:paraId="69231E0F" w14:textId="77777777" w:rsidR="00080F19" w:rsidRPr="00710569" w:rsidRDefault="00080F19" w:rsidP="00710569">
      <w:pPr>
        <w:pStyle w:val="a5"/>
        <w:ind w:firstLine="567"/>
        <w:contextualSpacing/>
        <w:jc w:val="both"/>
        <w:rPr>
          <w:color w:val="000000" w:themeColor="text1"/>
          <w:sz w:val="28"/>
          <w:szCs w:val="28"/>
          <w:lang w:val="ru-RU"/>
        </w:rPr>
      </w:pPr>
      <w:r w:rsidRPr="00710569">
        <w:rPr>
          <w:rFonts w:eastAsia="Calibri"/>
          <w:color w:val="000000" w:themeColor="text1"/>
          <w:sz w:val="28"/>
          <w:szCs w:val="28"/>
          <w:lang w:val="ru-RU"/>
        </w:rPr>
        <w:lastRenderedPageBreak/>
        <w:t>- не имеется</w:t>
      </w:r>
      <w:r w:rsidRPr="00710569">
        <w:rPr>
          <w:color w:val="000000" w:themeColor="text1"/>
          <w:sz w:val="28"/>
          <w:szCs w:val="28"/>
          <w:lang w:val="ru-RU"/>
        </w:rPr>
        <w:t xml:space="preserve">. </w:t>
      </w:r>
    </w:p>
    <w:p w14:paraId="0C21A79B" w14:textId="77777777" w:rsidR="00080F19" w:rsidRPr="00710569" w:rsidRDefault="00080F19" w:rsidP="00710569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10. Замечания и предложения Комитета:</w:t>
      </w:r>
    </w:p>
    <w:p w14:paraId="02279D96" w14:textId="77777777" w:rsidR="0043741D" w:rsidRPr="00710569" w:rsidRDefault="0043741D" w:rsidP="00710569">
      <w:pPr>
        <w:pStyle w:val="tkTekst"/>
        <w:spacing w:line="240" w:lineRule="auto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8"/>
          <w:lang w:val="ky-KG"/>
        </w:rPr>
      </w:pPr>
      <w:r w:rsidRPr="0071056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y-KG"/>
        </w:rPr>
        <w:t>Комит</w:t>
      </w:r>
      <w:r w:rsidR="00542664" w:rsidRPr="0071056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y-KG"/>
        </w:rPr>
        <w:t>ет по концепции проекта Кодекса</w:t>
      </w:r>
      <w:r w:rsidRPr="0071056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y-KG"/>
        </w:rPr>
        <w:t xml:space="preserve"> в части вопросов ведения Комитета замечаний и предложений не имеет.</w:t>
      </w:r>
    </w:p>
    <w:p w14:paraId="44D53768" w14:textId="77777777" w:rsidR="00AB6341" w:rsidRPr="00710569" w:rsidRDefault="00AB6341" w:rsidP="00710569">
      <w:pPr>
        <w:pStyle w:val="a5"/>
        <w:ind w:firstLine="708"/>
        <w:contextualSpacing/>
        <w:jc w:val="both"/>
        <w:rPr>
          <w:rFonts w:eastAsia="Calibri"/>
          <w:color w:val="000000" w:themeColor="text1"/>
          <w:sz w:val="28"/>
          <w:szCs w:val="28"/>
          <w:lang w:val="ru-RU"/>
        </w:rPr>
      </w:pPr>
      <w:r w:rsidRPr="00710569">
        <w:rPr>
          <w:color w:val="000000" w:themeColor="text1"/>
          <w:sz w:val="28"/>
          <w:szCs w:val="28"/>
          <w:lang w:val="ru-RU"/>
        </w:rPr>
        <w:t xml:space="preserve">Вместе с тем, Комитет рекомендует при рассмотрении данного проекта </w:t>
      </w:r>
      <w:r w:rsidR="00F8047E" w:rsidRPr="00710569">
        <w:rPr>
          <w:color w:val="000000" w:themeColor="text1"/>
          <w:sz w:val="28"/>
          <w:szCs w:val="28"/>
          <w:lang w:val="ru-RU"/>
        </w:rPr>
        <w:t>Кодекса</w:t>
      </w:r>
      <w:r w:rsidRPr="00710569">
        <w:rPr>
          <w:color w:val="000000" w:themeColor="text1"/>
          <w:sz w:val="28"/>
          <w:szCs w:val="28"/>
          <w:lang w:val="ru-RU"/>
        </w:rPr>
        <w:t xml:space="preserve"> ответственному Комитету особо обратить внимание на замечания и предложения Верховного суда Кыргызской Республики и </w:t>
      </w:r>
      <w:r w:rsidRPr="00710569">
        <w:rPr>
          <w:color w:val="000000" w:themeColor="text1"/>
          <w:sz w:val="28"/>
          <w:szCs w:val="28"/>
          <w:lang w:val="ru-RU" w:eastAsia="ru-RU" w:bidi="ru-RU"/>
        </w:rPr>
        <w:t>Генеральной прокуратуры</w:t>
      </w:r>
      <w:r w:rsidRPr="00710569">
        <w:rPr>
          <w:rFonts w:eastAsia="Calibri"/>
          <w:color w:val="000000" w:themeColor="text1"/>
          <w:sz w:val="28"/>
          <w:szCs w:val="28"/>
          <w:lang w:val="ru-RU"/>
        </w:rPr>
        <w:t xml:space="preserve"> Кыргызской Республики.</w:t>
      </w:r>
    </w:p>
    <w:p w14:paraId="2DB792B7" w14:textId="77777777" w:rsidR="00080F19" w:rsidRPr="00710569" w:rsidRDefault="00080F19" w:rsidP="00710569">
      <w:pPr>
        <w:spacing w:line="240" w:lineRule="auto"/>
        <w:ind w:firstLine="567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На основании вышеизложенного, Комитет приходит к следующему</w:t>
      </w:r>
      <w:r w:rsidRPr="00710569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 заключению:</w:t>
      </w:r>
    </w:p>
    <w:p w14:paraId="768439EA" w14:textId="77777777" w:rsidR="00080F19" w:rsidRPr="00710569" w:rsidRDefault="00080F19" w:rsidP="00710569">
      <w:pPr>
        <w:spacing w:line="240" w:lineRule="auto"/>
        <w:ind w:firstLine="709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1) рекомендовать Жогорку Кенешу Кыргызской Республики 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 xml:space="preserve">одобрить концепцию </w:t>
      </w: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проекта </w:t>
      </w:r>
      <w:r w:rsidR="0038355B"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Цифрового кодекса</w:t>
      </w: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Кыргызской Республики </w:t>
      </w:r>
      <w:r w:rsidRPr="00710569">
        <w:rPr>
          <w:rFonts w:cs="Times New Roman"/>
          <w:color w:val="000000" w:themeColor="text1"/>
          <w:sz w:val="28"/>
          <w:szCs w:val="28"/>
          <w:lang w:val="ru-RU"/>
        </w:rPr>
        <w:t>и принять его в первом чтении с учетом замечаний и предложений Комитета</w:t>
      </w:r>
      <w:r w:rsidRPr="00710569">
        <w:rPr>
          <w:rFonts w:eastAsia="Calibri" w:cs="Times New Roman"/>
          <w:color w:val="000000" w:themeColor="text1"/>
          <w:sz w:val="28"/>
          <w:szCs w:val="28"/>
          <w:lang w:val="ru-RU"/>
        </w:rPr>
        <w:t>;</w:t>
      </w:r>
    </w:p>
    <w:p w14:paraId="49AEB221" w14:textId="77777777" w:rsidR="00080F19" w:rsidRPr="00710569" w:rsidRDefault="00080F19" w:rsidP="00710569">
      <w:pPr>
        <w:pStyle w:val="1"/>
        <w:spacing w:before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1056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2) направить копию настоящего заключения в ответственный по данному проекту </w:t>
      </w:r>
      <w:r w:rsidR="00F8047E" w:rsidRPr="0071056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Коде</w:t>
      </w:r>
      <w:r w:rsidR="0068689E" w:rsidRPr="0071056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</w:t>
      </w:r>
      <w:r w:rsidR="00F8047E" w:rsidRPr="0071056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</w:t>
      </w:r>
      <w:r w:rsidRPr="0071056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Комитет </w:t>
      </w:r>
      <w:r w:rsidRPr="00710569">
        <w:rPr>
          <w:rFonts w:ascii="Times New Roman" w:hAnsi="Times New Roman" w:cs="Times New Roman"/>
          <w:color w:val="000000" w:themeColor="text1"/>
          <w:sz w:val="28"/>
          <w:szCs w:val="28"/>
        </w:rPr>
        <w:t>по транспорту, коммуникациям, архитектуре и строительству для обобщения.</w:t>
      </w:r>
    </w:p>
    <w:p w14:paraId="4DF47A06" w14:textId="77777777" w:rsidR="00080F19" w:rsidRPr="00710569" w:rsidRDefault="00080F19" w:rsidP="00710569">
      <w:pPr>
        <w:spacing w:line="240" w:lineRule="auto"/>
        <w:ind w:firstLine="567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</w:p>
    <w:p w14:paraId="2CC026B0" w14:textId="77777777" w:rsidR="00710569" w:rsidRPr="00710569" w:rsidRDefault="00710569" w:rsidP="00710569">
      <w:pPr>
        <w:spacing w:line="240" w:lineRule="auto"/>
        <w:ind w:firstLine="567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</w:p>
    <w:p w14:paraId="36FA1072" w14:textId="0A2E17AA" w:rsidR="00080F19" w:rsidRPr="00710569" w:rsidRDefault="000D0CF7" w:rsidP="00710569">
      <w:pPr>
        <w:spacing w:line="240" w:lineRule="auto"/>
        <w:contextualSpacing/>
        <w:jc w:val="both"/>
        <w:rPr>
          <w:b/>
          <w:color w:val="000000" w:themeColor="text1"/>
          <w:sz w:val="28"/>
          <w:szCs w:val="28"/>
          <w:lang w:val="ru-RU"/>
        </w:rPr>
      </w:pPr>
      <w:r w:rsidRPr="00710569">
        <w:rPr>
          <w:b/>
          <w:color w:val="000000" w:themeColor="text1"/>
          <w:sz w:val="28"/>
          <w:szCs w:val="28"/>
          <w:lang w:val="ru-RU"/>
        </w:rPr>
        <w:t xml:space="preserve">Председатель </w:t>
      </w:r>
      <w:r w:rsidR="00080F19" w:rsidRPr="00710569">
        <w:rPr>
          <w:b/>
          <w:color w:val="000000" w:themeColor="text1"/>
          <w:sz w:val="28"/>
          <w:szCs w:val="28"/>
          <w:lang w:val="ru-RU"/>
        </w:rPr>
        <w:t>Комитет</w:t>
      </w:r>
      <w:r w:rsidRPr="00710569">
        <w:rPr>
          <w:b/>
          <w:color w:val="000000" w:themeColor="text1"/>
          <w:sz w:val="28"/>
          <w:szCs w:val="28"/>
          <w:lang w:val="ru-RU"/>
        </w:rPr>
        <w:t xml:space="preserve">а                                                            Ч. </w:t>
      </w:r>
      <w:proofErr w:type="spellStart"/>
      <w:r w:rsidRPr="00710569">
        <w:rPr>
          <w:b/>
          <w:color w:val="000000" w:themeColor="text1"/>
          <w:sz w:val="28"/>
          <w:szCs w:val="28"/>
          <w:lang w:val="ru-RU"/>
        </w:rPr>
        <w:t>Султанбекова</w:t>
      </w:r>
      <w:proofErr w:type="spellEnd"/>
      <w:r w:rsidR="00080F19" w:rsidRPr="00710569">
        <w:rPr>
          <w:b/>
          <w:color w:val="000000" w:themeColor="text1"/>
          <w:sz w:val="28"/>
          <w:szCs w:val="28"/>
          <w:lang w:val="ru-RU"/>
        </w:rPr>
        <w:t xml:space="preserve">                              </w:t>
      </w:r>
    </w:p>
    <w:p w14:paraId="3255BE35" w14:textId="77777777" w:rsidR="00080F19" w:rsidRPr="00710569" w:rsidRDefault="00080F19" w:rsidP="00710569">
      <w:pPr>
        <w:spacing w:line="240" w:lineRule="auto"/>
        <w:contextualSpacing/>
        <w:rPr>
          <w:color w:val="000000" w:themeColor="text1"/>
        </w:rPr>
      </w:pPr>
    </w:p>
    <w:p w14:paraId="1E6EB419" w14:textId="77777777" w:rsidR="004B21C3" w:rsidRPr="00710569" w:rsidRDefault="004B21C3" w:rsidP="00710569">
      <w:pPr>
        <w:spacing w:line="240" w:lineRule="auto"/>
        <w:contextualSpacing/>
        <w:rPr>
          <w:color w:val="000000" w:themeColor="text1"/>
        </w:rPr>
      </w:pPr>
    </w:p>
    <w:sectPr w:rsidR="004B21C3" w:rsidRPr="00710569" w:rsidSect="00710569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792522"/>
    <w:multiLevelType w:val="hybridMultilevel"/>
    <w:tmpl w:val="8AE286EE"/>
    <w:lvl w:ilvl="0" w:tplc="F9408E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375564D"/>
    <w:multiLevelType w:val="hybridMultilevel"/>
    <w:tmpl w:val="308AA1C2"/>
    <w:lvl w:ilvl="0" w:tplc="F9408E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444B5"/>
    <w:multiLevelType w:val="hybridMultilevel"/>
    <w:tmpl w:val="4A144B98"/>
    <w:lvl w:ilvl="0" w:tplc="F9408E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FCF59DA"/>
    <w:multiLevelType w:val="hybridMultilevel"/>
    <w:tmpl w:val="CEAAFEEE"/>
    <w:lvl w:ilvl="0" w:tplc="0BF64A2C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E11F4"/>
    <w:multiLevelType w:val="hybridMultilevel"/>
    <w:tmpl w:val="0FFCB656"/>
    <w:lvl w:ilvl="0" w:tplc="BF42BE5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1062672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8600009">
    <w:abstractNumId w:val="1"/>
  </w:num>
  <w:num w:numId="3" w16cid:durableId="1784420648">
    <w:abstractNumId w:val="2"/>
  </w:num>
  <w:num w:numId="4" w16cid:durableId="300304106">
    <w:abstractNumId w:val="1"/>
  </w:num>
  <w:num w:numId="5" w16cid:durableId="972488876">
    <w:abstractNumId w:val="3"/>
  </w:num>
  <w:num w:numId="6" w16cid:durableId="1218011129">
    <w:abstractNumId w:val="0"/>
  </w:num>
  <w:num w:numId="7" w16cid:durableId="14590311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C3D"/>
    <w:rsid w:val="00040B5F"/>
    <w:rsid w:val="0007343B"/>
    <w:rsid w:val="00080F19"/>
    <w:rsid w:val="000D0CF7"/>
    <w:rsid w:val="00113C54"/>
    <w:rsid w:val="00117E20"/>
    <w:rsid w:val="00141A28"/>
    <w:rsid w:val="00235DA1"/>
    <w:rsid w:val="00274CA8"/>
    <w:rsid w:val="00286C3D"/>
    <w:rsid w:val="003371FB"/>
    <w:rsid w:val="0038355B"/>
    <w:rsid w:val="0043741D"/>
    <w:rsid w:val="004B21C3"/>
    <w:rsid w:val="004E0957"/>
    <w:rsid w:val="00542664"/>
    <w:rsid w:val="006252E8"/>
    <w:rsid w:val="0063026E"/>
    <w:rsid w:val="00654A3B"/>
    <w:rsid w:val="006615FB"/>
    <w:rsid w:val="0068689E"/>
    <w:rsid w:val="00710569"/>
    <w:rsid w:val="00740A62"/>
    <w:rsid w:val="007C1D23"/>
    <w:rsid w:val="0087555A"/>
    <w:rsid w:val="00905728"/>
    <w:rsid w:val="0096370F"/>
    <w:rsid w:val="00A95DD6"/>
    <w:rsid w:val="00AB6341"/>
    <w:rsid w:val="00B75C20"/>
    <w:rsid w:val="00BE6E9E"/>
    <w:rsid w:val="00C404D9"/>
    <w:rsid w:val="00C706FD"/>
    <w:rsid w:val="00C82AFD"/>
    <w:rsid w:val="00CA4935"/>
    <w:rsid w:val="00E21187"/>
    <w:rsid w:val="00E350BC"/>
    <w:rsid w:val="00E6323E"/>
    <w:rsid w:val="00E9089D"/>
    <w:rsid w:val="00F54D6C"/>
    <w:rsid w:val="00F8047E"/>
    <w:rsid w:val="00FD0230"/>
    <w:rsid w:val="00FD05BA"/>
    <w:rsid w:val="00FE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CD298"/>
  <w15:chartTrackingRefBased/>
  <w15:docId w15:val="{2D186545-2530-4953-A5CF-50BDBAEC9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F19"/>
    <w:pPr>
      <w:spacing w:after="0" w:line="276" w:lineRule="auto"/>
    </w:pPr>
    <w:rPr>
      <w:rFonts w:ascii="Times New Roman" w:hAnsi="Times New Roman"/>
      <w:sz w:val="24"/>
      <w:lang w:val="ky-KG"/>
    </w:rPr>
  </w:style>
  <w:style w:type="paragraph" w:styleId="1">
    <w:name w:val="heading 1"/>
    <w:basedOn w:val="a"/>
    <w:next w:val="a"/>
    <w:link w:val="10"/>
    <w:uiPriority w:val="9"/>
    <w:qFormat/>
    <w:rsid w:val="00080F1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0F1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ky-KG"/>
    </w:rPr>
  </w:style>
  <w:style w:type="character" w:styleId="a3">
    <w:name w:val="Hyperlink"/>
    <w:basedOn w:val="a0"/>
    <w:uiPriority w:val="99"/>
    <w:semiHidden/>
    <w:unhideWhenUsed/>
    <w:rsid w:val="00080F19"/>
    <w:rPr>
      <w:color w:val="0563C1" w:themeColor="hyperlink"/>
      <w:u w:val="single"/>
    </w:rPr>
  </w:style>
  <w:style w:type="character" w:customStyle="1" w:styleId="a4">
    <w:name w:val="Без интервала Знак"/>
    <w:aliases w:val="Дооранов Знак,чсамя Знак,Мухтар Знак"/>
    <w:link w:val="a5"/>
    <w:uiPriority w:val="1"/>
    <w:locked/>
    <w:rsid w:val="00080F19"/>
    <w:rPr>
      <w:rFonts w:ascii="Times New Roman" w:hAnsi="Times New Roman" w:cs="Times New Roman"/>
      <w:sz w:val="24"/>
      <w:lang w:val="ky-KG"/>
    </w:rPr>
  </w:style>
  <w:style w:type="paragraph" w:styleId="a5">
    <w:name w:val="No Spacing"/>
    <w:aliases w:val="Дооранов,чсамя,Мухтар"/>
    <w:link w:val="a4"/>
    <w:uiPriority w:val="1"/>
    <w:qFormat/>
    <w:rsid w:val="00080F19"/>
    <w:pPr>
      <w:spacing w:after="0" w:line="240" w:lineRule="auto"/>
    </w:pPr>
    <w:rPr>
      <w:rFonts w:ascii="Times New Roman" w:hAnsi="Times New Roman" w:cs="Times New Roman"/>
      <w:sz w:val="24"/>
      <w:lang w:val="ky-KG"/>
    </w:rPr>
  </w:style>
  <w:style w:type="paragraph" w:styleId="a6">
    <w:name w:val="List Paragraph"/>
    <w:basedOn w:val="a"/>
    <w:uiPriority w:val="34"/>
    <w:qFormat/>
    <w:rsid w:val="00080F19"/>
    <w:pPr>
      <w:ind w:left="720"/>
      <w:contextualSpacing/>
    </w:pPr>
  </w:style>
  <w:style w:type="paragraph" w:customStyle="1" w:styleId="tkNazvanie">
    <w:name w:val="_Название (tkNazvanie)"/>
    <w:basedOn w:val="a"/>
    <w:rsid w:val="00FE517D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Cs w:val="24"/>
      <w:lang w:val="ru-RU" w:eastAsia="ru-RU"/>
    </w:rPr>
  </w:style>
  <w:style w:type="character" w:customStyle="1" w:styleId="ezkurwreuab5ozgtqnkl">
    <w:name w:val="ezkurwreuab5ozgtqnkl"/>
    <w:basedOn w:val="a0"/>
    <w:rsid w:val="00A95DD6"/>
  </w:style>
  <w:style w:type="paragraph" w:customStyle="1" w:styleId="tkTekst">
    <w:name w:val="_Текст обычный (tkTekst)"/>
    <w:basedOn w:val="a"/>
    <w:rsid w:val="0043741D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E6323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6323E"/>
    <w:rPr>
      <w:rFonts w:ascii="Segoe UI" w:hAnsi="Segoe UI" w:cs="Segoe UI"/>
      <w:sz w:val="18"/>
      <w:szCs w:val="18"/>
      <w:lang w:val="ky-K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7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koomtalkuu.gov.k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2696</Words>
  <Characters>15368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cp:lastPrinted>2024-12-03T06:24:00Z</cp:lastPrinted>
  <dcterms:created xsi:type="dcterms:W3CDTF">2024-11-25T04:50:00Z</dcterms:created>
  <dcterms:modified xsi:type="dcterms:W3CDTF">2024-12-03T10:39:00Z</dcterms:modified>
</cp:coreProperties>
</file>