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2260B" w14:textId="5A0D7D11" w:rsidR="00036E54" w:rsidRPr="00F765D5" w:rsidRDefault="00036E54"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Сравнительная таблица</w:t>
      </w:r>
    </w:p>
    <w:p w14:paraId="2668BADF" w14:textId="77777777" w:rsidR="00036E54" w:rsidRPr="00F765D5" w:rsidRDefault="00036E54"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к проекту Закона Кыргызской Республики</w:t>
      </w:r>
    </w:p>
    <w:p w14:paraId="04717CD8" w14:textId="122A51C1" w:rsidR="00D86792" w:rsidRPr="00F765D5" w:rsidRDefault="00036E54"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 внесении изменений в некоторые законодательные акты в сфере налогообложения»</w:t>
      </w:r>
    </w:p>
    <w:p w14:paraId="26EAA4D6" w14:textId="12C26C67" w:rsidR="00036E54" w:rsidRPr="00F765D5" w:rsidRDefault="00036E54" w:rsidP="00384109">
      <w:pPr>
        <w:pStyle w:val="a3"/>
        <w:ind w:firstLine="709"/>
        <w:jc w:val="both"/>
        <w:rPr>
          <w:rFonts w:ascii="Times New Roman" w:hAnsi="Times New Roman" w:cs="Times New Roman"/>
          <w:color w:val="000000" w:themeColor="text1"/>
          <w:sz w:val="28"/>
          <w:szCs w:val="28"/>
        </w:rPr>
      </w:pPr>
    </w:p>
    <w:tbl>
      <w:tblPr>
        <w:tblStyle w:val="a5"/>
        <w:tblW w:w="14879" w:type="dxa"/>
        <w:tblLayout w:type="fixed"/>
        <w:tblLook w:val="04A0" w:firstRow="1" w:lastRow="0" w:firstColumn="1" w:lastColumn="0" w:noHBand="0" w:noVBand="1"/>
      </w:tblPr>
      <w:tblGrid>
        <w:gridCol w:w="458"/>
        <w:gridCol w:w="7210"/>
        <w:gridCol w:w="7211"/>
      </w:tblGrid>
      <w:tr w:rsidR="00F765D5" w:rsidRPr="00F765D5" w14:paraId="3B0A8CDA" w14:textId="7604784B" w:rsidTr="00EE6275">
        <w:tc>
          <w:tcPr>
            <w:tcW w:w="458" w:type="dxa"/>
          </w:tcPr>
          <w:p w14:paraId="43FC5918" w14:textId="461620AC" w:rsidR="00DE4C71" w:rsidRPr="00F765D5" w:rsidRDefault="00DE4C7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0" w:type="dxa"/>
          </w:tcPr>
          <w:p w14:paraId="42F2BF8A" w14:textId="1D8446E4" w:rsidR="00DE4C71" w:rsidRPr="00F765D5" w:rsidRDefault="00DE4C71"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Действующая редакция</w:t>
            </w:r>
          </w:p>
        </w:tc>
        <w:tc>
          <w:tcPr>
            <w:tcW w:w="7211" w:type="dxa"/>
          </w:tcPr>
          <w:p w14:paraId="75AAF875" w14:textId="574371AD" w:rsidR="00DE4C71" w:rsidRPr="00F765D5" w:rsidRDefault="00DE4C71"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Предлагаемая редакция</w:t>
            </w:r>
          </w:p>
        </w:tc>
      </w:tr>
      <w:tr w:rsidR="00F765D5" w:rsidRPr="00F765D5" w14:paraId="605742FC" w14:textId="77777777" w:rsidTr="000E5CEA">
        <w:tc>
          <w:tcPr>
            <w:tcW w:w="14879" w:type="dxa"/>
            <w:gridSpan w:val="3"/>
          </w:tcPr>
          <w:p w14:paraId="1981A40E" w14:textId="77777777" w:rsidR="00E31D52" w:rsidRPr="00F765D5" w:rsidRDefault="00E31D52"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p w14:paraId="39A8717F" w14:textId="77777777" w:rsidR="00BC456D" w:rsidRPr="00F765D5" w:rsidRDefault="00BC456D"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Гражданский кодекс</w:t>
            </w:r>
          </w:p>
          <w:p w14:paraId="0906AE3E" w14:textId="1D7F59E5" w:rsidR="00E31D52" w:rsidRPr="00F765D5" w:rsidRDefault="00E31D52"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1C7D51FE" w14:textId="77777777" w:rsidTr="00EE6275">
        <w:tc>
          <w:tcPr>
            <w:tcW w:w="458" w:type="dxa"/>
          </w:tcPr>
          <w:p w14:paraId="0A48E7F8" w14:textId="77777777" w:rsidR="00DE4C71" w:rsidRPr="00F765D5" w:rsidRDefault="00DE4C71" w:rsidP="00384109">
            <w:pPr>
              <w:pStyle w:val="a3"/>
              <w:ind w:firstLine="709"/>
              <w:jc w:val="both"/>
              <w:rPr>
                <w:rFonts w:ascii="Times New Roman" w:hAnsi="Times New Roman" w:cs="Times New Roman"/>
                <w:b/>
                <w:bCs/>
                <w:color w:val="000000" w:themeColor="text1"/>
                <w:sz w:val="28"/>
                <w:szCs w:val="28"/>
              </w:rPr>
            </w:pPr>
          </w:p>
        </w:tc>
        <w:tc>
          <w:tcPr>
            <w:tcW w:w="7210" w:type="dxa"/>
          </w:tcPr>
          <w:p w14:paraId="761DF056"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99. Удовлетворение требований кредиторов</w:t>
            </w:r>
          </w:p>
          <w:p w14:paraId="759A0415"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bookmarkStart w:id="0" w:name="SUB990100"/>
            <w:bookmarkEnd w:id="0"/>
            <w:r w:rsidRPr="00F765D5">
              <w:rPr>
                <w:rFonts w:ascii="Times New Roman" w:eastAsia="Times New Roman" w:hAnsi="Times New Roman" w:cs="Times New Roman"/>
                <w:color w:val="000000" w:themeColor="text1"/>
                <w:sz w:val="28"/>
                <w:szCs w:val="28"/>
                <w:lang w:eastAsia="ru-RU"/>
              </w:rPr>
              <w:t>1. При ликвидации юридического лица требования его кредиторов удовлетворяются в следующей очередности:</w:t>
            </w:r>
          </w:p>
          <w:p w14:paraId="309B88C0"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в первую очередь - удовлетворяются требования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в установленном законом порядке;</w:t>
            </w:r>
          </w:p>
          <w:p w14:paraId="59D9EF9C"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во вторую очередь - производятся расчеты по выплате выходных и социальных пособий и оплате труда с лицами, работающими по трудовому договору (контракту), но не более чем за три месяца, и по основным суммам платежей по обязательному государственному социальному страхованию;</w:t>
            </w:r>
          </w:p>
          <w:p w14:paraId="51B50BE5" w14:textId="6AF03A79"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в третью очередь </w:t>
            </w:r>
            <w:r w:rsidR="004A1581" w:rsidRPr="00F765D5">
              <w:rPr>
                <w:rFonts w:ascii="Times New Roman" w:eastAsia="Times New Roman" w:hAnsi="Times New Roman" w:cs="Times New Roman"/>
                <w:b/>
                <w:bCs/>
                <w:color w:val="000000" w:themeColor="text1"/>
                <w:sz w:val="28"/>
                <w:szCs w:val="28"/>
                <w:lang w:eastAsia="ru-RU"/>
              </w:rPr>
              <w:t>–</w:t>
            </w:r>
            <w:r w:rsidRPr="00F765D5">
              <w:rPr>
                <w:rFonts w:ascii="Times New Roman" w:eastAsia="Times New Roman" w:hAnsi="Times New Roman" w:cs="Times New Roman"/>
                <w:b/>
                <w:bCs/>
                <w:color w:val="000000" w:themeColor="text1"/>
                <w:sz w:val="28"/>
                <w:szCs w:val="28"/>
                <w:lang w:eastAsia="ru-RU"/>
              </w:rPr>
              <w:t xml:space="preserve"> удовлетворяются требования по основным суммам и процентам по ним не обеспеченных залогом кредиторов;</w:t>
            </w:r>
          </w:p>
          <w:p w14:paraId="3218066A" w14:textId="5EBAD644" w:rsidR="004A1581"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p w14:paraId="40BACCAA" w14:textId="77777777" w:rsidR="004A1581"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p w14:paraId="29963DBD" w14:textId="26ADD664"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 xml:space="preserve">в четвертую очередь </w:t>
            </w:r>
            <w:r w:rsidR="004A1581" w:rsidRPr="00F765D5">
              <w:rPr>
                <w:rFonts w:ascii="Times New Roman" w:eastAsia="Times New Roman" w:hAnsi="Times New Roman" w:cs="Times New Roman"/>
                <w:b/>
                <w:bCs/>
                <w:color w:val="000000" w:themeColor="text1"/>
                <w:sz w:val="28"/>
                <w:szCs w:val="28"/>
                <w:lang w:eastAsia="ru-RU"/>
              </w:rPr>
              <w:t>–</w:t>
            </w:r>
            <w:r w:rsidRPr="00F765D5">
              <w:rPr>
                <w:rFonts w:ascii="Times New Roman" w:eastAsia="Times New Roman" w:hAnsi="Times New Roman" w:cs="Times New Roman"/>
                <w:b/>
                <w:bCs/>
                <w:color w:val="000000" w:themeColor="text1"/>
                <w:sz w:val="28"/>
                <w:szCs w:val="28"/>
                <w:lang w:eastAsia="ru-RU"/>
              </w:rPr>
              <w:t xml:space="preserve">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w:t>
            </w:r>
          </w:p>
          <w:p w14:paraId="03CB4492"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p w14:paraId="16606100" w14:textId="77777777" w:rsidR="004A1581"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p w14:paraId="53131946" w14:textId="7446F49C"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в пятую очередь </w:t>
            </w:r>
            <w:r w:rsidR="004A1581" w:rsidRPr="00F765D5">
              <w:rPr>
                <w:rFonts w:ascii="Times New Roman" w:eastAsia="Times New Roman" w:hAnsi="Times New Roman" w:cs="Times New Roman"/>
                <w:b/>
                <w:bCs/>
                <w:color w:val="000000" w:themeColor="text1"/>
                <w:sz w:val="28"/>
                <w:szCs w:val="28"/>
                <w:lang w:eastAsia="ru-RU"/>
              </w:rPr>
              <w:t>–</w:t>
            </w:r>
            <w:r w:rsidRPr="00F765D5">
              <w:rPr>
                <w:rFonts w:ascii="Times New Roman" w:eastAsia="Times New Roman" w:hAnsi="Times New Roman" w:cs="Times New Roman"/>
                <w:b/>
                <w:bCs/>
                <w:color w:val="000000" w:themeColor="text1"/>
                <w:sz w:val="28"/>
                <w:szCs w:val="28"/>
                <w:lang w:eastAsia="ru-RU"/>
              </w:rPr>
              <w:t xml:space="preserve"> удовлетворяются требования по выплате неустойки (пени и штрафа) кредиторов третьей и четвертой очереди, включая проценты по основным суммам обязательных платежей в бюджет и внебюджетные фонды.</w:t>
            </w:r>
          </w:p>
          <w:p w14:paraId="1EBD7ACF"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После удовлетворения всех требований кредиторов остаток выплачивается (передается) учредителям (участникам) юридического лица.</w:t>
            </w:r>
          </w:p>
          <w:p w14:paraId="661D0BA6" w14:textId="00150E9A"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Требования обеспеченных залогом кредиторов удовлетворяются преимущественно перед другими кредиторами в пределах суммы, полученной от реализации залога, в соответствии со </w:t>
            </w:r>
            <w:bookmarkStart w:id="1" w:name="sub1000863909"/>
            <w:r w:rsidRPr="00F765D5">
              <w:rPr>
                <w:rFonts w:ascii="Times New Roman" w:eastAsia="Times New Roman" w:hAnsi="Times New Roman" w:cs="Times New Roman"/>
                <w:color w:val="000000" w:themeColor="text1"/>
                <w:sz w:val="28"/>
                <w:szCs w:val="28"/>
                <w:lang w:eastAsia="ru-RU"/>
              </w:rPr>
              <w:t>статьей 324</w:t>
            </w:r>
            <w:bookmarkEnd w:id="1"/>
            <w:r w:rsidR="00DD66F2" w:rsidRPr="00F765D5">
              <w:rPr>
                <w:rFonts w:ascii="Times New Roman" w:eastAsia="Times New Roman" w:hAnsi="Times New Roman" w:cs="Times New Roman"/>
                <w:color w:val="000000" w:themeColor="text1"/>
                <w:sz w:val="28"/>
                <w:szCs w:val="28"/>
                <w:lang w:eastAsia="ru-RU"/>
              </w:rPr>
              <w:t xml:space="preserve"> </w:t>
            </w:r>
            <w:r w:rsidRPr="00F765D5">
              <w:rPr>
                <w:rFonts w:ascii="Times New Roman" w:eastAsia="Times New Roman" w:hAnsi="Times New Roman" w:cs="Times New Roman"/>
                <w:color w:val="000000" w:themeColor="text1"/>
                <w:sz w:val="28"/>
                <w:szCs w:val="28"/>
                <w:lang w:eastAsia="ru-RU"/>
              </w:rPr>
              <w:t>настоящего Кодекса.</w:t>
            </w:r>
          </w:p>
          <w:p w14:paraId="29F7C6EC" w14:textId="0354BED8" w:rsidR="00DE4C71" w:rsidRPr="00F765D5" w:rsidRDefault="00DE4C7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4CAAEBE5"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99. Удовлетворение требований кредиторов</w:t>
            </w:r>
          </w:p>
          <w:p w14:paraId="5428854F"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1. При ликвидации юридического лица требования его кредиторов удовлетворяются в следующей очередности:  </w:t>
            </w:r>
          </w:p>
          <w:p w14:paraId="318F0EBA" w14:textId="77777777"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в первую очередь - удовлетворяются требования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в установленном законом порядке;</w:t>
            </w:r>
          </w:p>
          <w:p w14:paraId="71FE1B84" w14:textId="206914F7"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во вторую очередь - производятся расчеты по выплате выходных и социальных пособий и оплате труда с лицами, работающими по трудовому договору (контракту), но не более чем за три месяца, и по основным суммам платежей по обязательному государственному социальному страхованию</w:t>
            </w:r>
            <w:r w:rsidRPr="00F765D5">
              <w:rPr>
                <w:rFonts w:ascii="Times New Roman" w:eastAsia="Times New Roman" w:hAnsi="Times New Roman" w:cs="Times New Roman"/>
                <w:b/>
                <w:bCs/>
                <w:color w:val="000000" w:themeColor="text1"/>
                <w:sz w:val="28"/>
                <w:szCs w:val="28"/>
                <w:lang w:eastAsia="ru-RU"/>
              </w:rPr>
              <w:t>;</w:t>
            </w:r>
          </w:p>
          <w:p w14:paraId="4F241491" w14:textId="77777777" w:rsidR="004A1581" w:rsidRPr="00F765D5" w:rsidRDefault="004A1581" w:rsidP="004A158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третью очередь – удовлетворяются требования по основным суммам и процентам по ним не обеспеченных залогом кредиторов, а также по налоговым обязательствам и обязательствам по уплате неналоговых доходов;</w:t>
            </w:r>
          </w:p>
          <w:p w14:paraId="3635E7A7" w14:textId="77777777" w:rsidR="004A1581" w:rsidRPr="00F765D5" w:rsidRDefault="004A1581" w:rsidP="004A158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в четвертую очередь –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 и основных сумм налогового обязательства, обязательства по уплате неналоговых доходов;</w:t>
            </w:r>
          </w:p>
          <w:p w14:paraId="669F224F" w14:textId="77777777" w:rsidR="004A1581" w:rsidRPr="00F765D5" w:rsidRDefault="004A1581" w:rsidP="004A1581">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пятую очередь</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 удовлетворяются требования по выплате неустойки (пени и штрафа) кредиторов второй, третьей и четвертой очереди, включая проценты по основным суммам обязательных платежей в бюджет и внебюджетные фонды.</w:t>
            </w:r>
          </w:p>
          <w:p w14:paraId="1FFBB94C" w14:textId="79D11EFF" w:rsidR="00DE4C71" w:rsidRPr="00F765D5" w:rsidRDefault="00DE4C71" w:rsidP="004A1581">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После удовлетворения всех требований кредиторов остаток выплачивается (передается) учредителям (участникам) юридического лица.</w:t>
            </w:r>
          </w:p>
          <w:p w14:paraId="170069E9" w14:textId="04969F4E" w:rsidR="00DE4C71" w:rsidRPr="00F765D5" w:rsidRDefault="00DE4C71"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Требования обеспеченных залогом кредиторов удовлетворяются преимущественно перед другими кредиторами в пределах суммы, полученной от реализации залога, в соответствии со статьей 324</w:t>
            </w:r>
            <w:r w:rsidR="00DD66F2" w:rsidRPr="00F765D5">
              <w:rPr>
                <w:rFonts w:ascii="Times New Roman" w:eastAsia="Times New Roman" w:hAnsi="Times New Roman" w:cs="Times New Roman"/>
                <w:color w:val="000000" w:themeColor="text1"/>
                <w:sz w:val="28"/>
                <w:szCs w:val="28"/>
                <w:lang w:eastAsia="ru-RU"/>
              </w:rPr>
              <w:t xml:space="preserve"> </w:t>
            </w:r>
            <w:r w:rsidRPr="00F765D5">
              <w:rPr>
                <w:rFonts w:ascii="Times New Roman" w:eastAsia="Times New Roman" w:hAnsi="Times New Roman" w:cs="Times New Roman"/>
                <w:color w:val="000000" w:themeColor="text1"/>
                <w:sz w:val="28"/>
                <w:szCs w:val="28"/>
                <w:lang w:eastAsia="ru-RU"/>
              </w:rPr>
              <w:t>настоящего Кодекса.</w:t>
            </w:r>
          </w:p>
          <w:p w14:paraId="21971D8F" w14:textId="05EBC632" w:rsidR="00DE4C71" w:rsidRPr="00F765D5" w:rsidRDefault="00DE4C7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tc>
      </w:tr>
      <w:tr w:rsidR="00F765D5" w:rsidRPr="00F765D5" w14:paraId="6E3BA41E" w14:textId="77777777" w:rsidTr="00EE6275">
        <w:tc>
          <w:tcPr>
            <w:tcW w:w="458" w:type="dxa"/>
          </w:tcPr>
          <w:p w14:paraId="3DA6A7C9" w14:textId="77777777" w:rsidR="00855908" w:rsidRPr="00F765D5" w:rsidRDefault="00855908" w:rsidP="00384109">
            <w:pPr>
              <w:pStyle w:val="a3"/>
              <w:ind w:firstLine="709"/>
              <w:jc w:val="both"/>
              <w:rPr>
                <w:rFonts w:ascii="Times New Roman" w:hAnsi="Times New Roman" w:cs="Times New Roman"/>
                <w:b/>
                <w:bCs/>
                <w:color w:val="000000" w:themeColor="text1"/>
                <w:sz w:val="28"/>
                <w:szCs w:val="28"/>
              </w:rPr>
            </w:pPr>
          </w:p>
        </w:tc>
        <w:tc>
          <w:tcPr>
            <w:tcW w:w="7210" w:type="dxa"/>
          </w:tcPr>
          <w:p w14:paraId="3756E2EA" w14:textId="6C281792"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724. Договор займа</w:t>
            </w:r>
          </w:p>
          <w:p w14:paraId="591D36C5" w14:textId="6DE6DCF8"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653CADC2"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Не являются профессиональной деятельностью по предоставлению займов:</w:t>
            </w:r>
          </w:p>
          <w:p w14:paraId="133346FD"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предоставление займов работодателем работнику;</w:t>
            </w:r>
          </w:p>
          <w:p w14:paraId="2AFE4122"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 предоставление займов физическим лицам, являющимся учредителями (участниками) или аффилированными лицами коммерческой </w:t>
            </w:r>
            <w:r w:rsidRPr="00F765D5">
              <w:rPr>
                <w:rFonts w:ascii="Times New Roman" w:eastAsia="Times New Roman" w:hAnsi="Times New Roman" w:cs="Times New Roman"/>
                <w:b/>
                <w:bCs/>
                <w:color w:val="000000" w:themeColor="text1"/>
                <w:sz w:val="28"/>
                <w:szCs w:val="28"/>
                <w:lang w:eastAsia="ru-RU"/>
              </w:rPr>
              <w:lastRenderedPageBreak/>
              <w:t>организации, которая осуществляет профессиональную деятельность по предоставлению денежных средств на условиях платности, срочности и возвратности;</w:t>
            </w:r>
          </w:p>
          <w:p w14:paraId="1031A757"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предоставление займов брокером клиенту для совершения сделок купли-продажи ценных бумаг;</w:t>
            </w:r>
          </w:p>
          <w:p w14:paraId="3C8341F8"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иные случаи, предусмотренные законом.</w:t>
            </w:r>
          </w:p>
          <w:p w14:paraId="3D7F9D57" w14:textId="6EDABD2A" w:rsidR="004A1581"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c>
          <w:tcPr>
            <w:tcW w:w="7211" w:type="dxa"/>
          </w:tcPr>
          <w:p w14:paraId="4B7F4287"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724. Договор займа</w:t>
            </w:r>
          </w:p>
          <w:p w14:paraId="6C50977D" w14:textId="77777777" w:rsidR="00855908" w:rsidRPr="00F765D5" w:rsidRDefault="00855908"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5846A48F" w14:textId="77777777"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Не являются профессиональной деятельностью по предоставлению займов:</w:t>
            </w:r>
          </w:p>
          <w:p w14:paraId="2923F929" w14:textId="77777777"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предоставление физическим лицом беспроцентного займа физическому лицу;</w:t>
            </w:r>
          </w:p>
          <w:p w14:paraId="641A735B" w14:textId="77777777"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 предоставление займов работодателем работнику, за исключением работодателя, </w:t>
            </w:r>
            <w:r w:rsidRPr="00F765D5">
              <w:rPr>
                <w:rFonts w:ascii="Times New Roman" w:eastAsia="Times New Roman" w:hAnsi="Times New Roman" w:cs="Times New Roman"/>
                <w:b/>
                <w:bCs/>
                <w:color w:val="000000" w:themeColor="text1"/>
                <w:sz w:val="28"/>
                <w:szCs w:val="28"/>
                <w:lang w:eastAsia="ru-RU"/>
              </w:rPr>
              <w:lastRenderedPageBreak/>
              <w:t>деятельность которого регулируется положениями параграфа 2 настоящей главы;</w:t>
            </w:r>
          </w:p>
          <w:p w14:paraId="65C8659D" w14:textId="77777777"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предоставление фондом, созданным в соответствии с решением Кабинета Министров Кыргызской Республики, займов для развития предпринимательской деятельности без взимания процентов и комиссий;</w:t>
            </w:r>
          </w:p>
          <w:p w14:paraId="53EF2607" w14:textId="77777777"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предоставление займов брокером клиенту для совершения сделок купли-продажи ценных бумаг;</w:t>
            </w:r>
          </w:p>
          <w:p w14:paraId="58EEC029" w14:textId="77777777" w:rsidR="00855908" w:rsidRPr="00F765D5" w:rsidRDefault="004A1581" w:rsidP="004A1581">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w:t>
            </w:r>
            <w:r w:rsidRPr="00F765D5">
              <w:rPr>
                <w:rFonts w:ascii="Times New Roman" w:hAnsi="Times New Roman" w:cs="Times New Roman"/>
                <w:b/>
                <w:bCs/>
                <w:color w:val="000000" w:themeColor="text1"/>
                <w:sz w:val="28"/>
                <w:szCs w:val="28"/>
              </w:rPr>
              <w:t xml:space="preserve"> иные случаи, предусмотренные законом.</w:t>
            </w:r>
          </w:p>
          <w:p w14:paraId="63C3EBD8" w14:textId="373A92FD"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w:t>
            </w:r>
          </w:p>
        </w:tc>
      </w:tr>
      <w:tr w:rsidR="00F765D5" w:rsidRPr="00F765D5" w14:paraId="352452B3" w14:textId="77777777" w:rsidTr="007F7C8A">
        <w:tc>
          <w:tcPr>
            <w:tcW w:w="14879" w:type="dxa"/>
            <w:gridSpan w:val="3"/>
          </w:tcPr>
          <w:p w14:paraId="13ED6F74" w14:textId="77777777" w:rsidR="00E31D52" w:rsidRPr="00F765D5" w:rsidRDefault="00E31D52" w:rsidP="00384109">
            <w:pPr>
              <w:shd w:val="clear" w:color="auto" w:fill="FFFFFF"/>
              <w:ind w:firstLine="709"/>
              <w:contextualSpacing/>
              <w:jc w:val="center"/>
              <w:rPr>
                <w:rFonts w:ascii="Times New Roman" w:hAnsi="Times New Roman" w:cs="Times New Roman"/>
                <w:b/>
                <w:bCs/>
                <w:iCs/>
                <w:color w:val="000000" w:themeColor="text1"/>
                <w:sz w:val="28"/>
                <w:szCs w:val="28"/>
              </w:rPr>
            </w:pPr>
          </w:p>
          <w:p w14:paraId="2D69E8C1" w14:textId="77777777" w:rsidR="00E31D52" w:rsidRPr="00F765D5" w:rsidRDefault="00E31D52" w:rsidP="00384109">
            <w:pPr>
              <w:shd w:val="clear" w:color="auto" w:fill="FFFFFF"/>
              <w:ind w:firstLine="709"/>
              <w:contextualSpacing/>
              <w:jc w:val="center"/>
              <w:rPr>
                <w:rFonts w:ascii="Times New Roman" w:hAnsi="Times New Roman" w:cs="Times New Roman"/>
                <w:b/>
                <w:bCs/>
                <w:iCs/>
                <w:color w:val="000000" w:themeColor="text1"/>
                <w:sz w:val="28"/>
                <w:szCs w:val="28"/>
              </w:rPr>
            </w:pPr>
            <w:r w:rsidRPr="00F765D5">
              <w:rPr>
                <w:rFonts w:ascii="Times New Roman" w:hAnsi="Times New Roman" w:cs="Times New Roman"/>
                <w:b/>
                <w:bCs/>
                <w:iCs/>
                <w:color w:val="000000" w:themeColor="text1"/>
                <w:sz w:val="28"/>
                <w:szCs w:val="28"/>
              </w:rPr>
              <w:t>Бюджетный кодекс Кыргызской Республики</w:t>
            </w:r>
          </w:p>
          <w:p w14:paraId="28E35AEF" w14:textId="16D967A5" w:rsidR="00E31D52" w:rsidRPr="00F765D5" w:rsidRDefault="00E31D52"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2885486E" w14:textId="77777777" w:rsidTr="00EE6275">
        <w:tc>
          <w:tcPr>
            <w:tcW w:w="458" w:type="dxa"/>
          </w:tcPr>
          <w:p w14:paraId="2A329DD2" w14:textId="77777777" w:rsidR="00E31D52" w:rsidRPr="00F765D5" w:rsidRDefault="00E31D52" w:rsidP="00384109">
            <w:pPr>
              <w:pStyle w:val="a3"/>
              <w:ind w:firstLine="709"/>
              <w:jc w:val="both"/>
              <w:rPr>
                <w:rFonts w:ascii="Times New Roman" w:hAnsi="Times New Roman" w:cs="Times New Roman"/>
                <w:b/>
                <w:bCs/>
                <w:color w:val="000000" w:themeColor="text1"/>
                <w:sz w:val="28"/>
                <w:szCs w:val="28"/>
              </w:rPr>
            </w:pPr>
          </w:p>
        </w:tc>
        <w:tc>
          <w:tcPr>
            <w:tcW w:w="7210" w:type="dxa"/>
          </w:tcPr>
          <w:p w14:paraId="4D34D003"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 Основные понятия и термины, используемые в настоящем Кодексе</w:t>
            </w:r>
          </w:p>
          <w:p w14:paraId="7E1CE41E"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В настоящем Кодексе применяются следующие термины и понятия:</w:t>
            </w:r>
          </w:p>
          <w:p w14:paraId="35685BB8"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7F936F64"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49) отсутствует.</w:t>
            </w:r>
          </w:p>
          <w:p w14:paraId="72DD4F23" w14:textId="77777777" w:rsidR="00E31D52" w:rsidRPr="00F765D5" w:rsidRDefault="00E31D52"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c>
          <w:tcPr>
            <w:tcW w:w="7211" w:type="dxa"/>
          </w:tcPr>
          <w:p w14:paraId="5B3FF897"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 Основные понятия и термины, используемые в настоящем Кодексе</w:t>
            </w:r>
          </w:p>
          <w:p w14:paraId="40309983"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В настоящем Кодексе применяются следующие термины и понятия:</w:t>
            </w:r>
          </w:p>
          <w:p w14:paraId="237E1C92" w14:textId="77777777" w:rsidR="00E31D52" w:rsidRPr="00F765D5" w:rsidRDefault="00E31D52"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2F31E75B" w14:textId="60CF8287" w:rsidR="00E31D52"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49) взносы на благотворительность – денежные средства, добровольно переданные организацией или физическим лицом в доход государства, предназначенные для выплаты пособий «уй-булого комок».</w:t>
            </w:r>
          </w:p>
        </w:tc>
      </w:tr>
      <w:tr w:rsidR="00F765D5" w:rsidRPr="00F765D5" w14:paraId="159A970B" w14:textId="77777777" w:rsidTr="00EE6275">
        <w:tc>
          <w:tcPr>
            <w:tcW w:w="458" w:type="dxa"/>
          </w:tcPr>
          <w:p w14:paraId="021E826E"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26C8F20B" w14:textId="77777777" w:rsidR="009E79D0" w:rsidRPr="00F765D5" w:rsidRDefault="009E79D0"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71. Компетенция уполномоченного государственного органа по прогнозированию и исполнению бюджета</w:t>
            </w:r>
          </w:p>
          <w:p w14:paraId="05FA46EC" w14:textId="77777777" w:rsidR="009E79D0" w:rsidRPr="00F765D5" w:rsidRDefault="009E79D0"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Уполномоченный государственный орган в области регулирования бюджетных правоотношений:</w:t>
            </w:r>
          </w:p>
          <w:p w14:paraId="0FE79CC9" w14:textId="22836004" w:rsidR="009E79D0" w:rsidRPr="00F765D5" w:rsidRDefault="009E79D0"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F6D6C53" w14:textId="0362D698" w:rsidR="009E79D0" w:rsidRPr="00F765D5" w:rsidRDefault="009E79D0" w:rsidP="00384109">
            <w:pPr>
              <w:ind w:firstLine="56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10)</w:t>
            </w:r>
            <w:r w:rsidR="004A1581" w:rsidRPr="00F765D5">
              <w:rPr>
                <w:rFonts w:ascii="Times New Roman" w:eastAsia="Times New Roman"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rPr>
              <w:t>возвращает излишне уплаченные/взысканные суммы налогов, сборов и иных платежей, включая штрафы и проценты, примененные по ним, для учета их поступлений и распределения между бюджетами бюджетной системы Кыргызской Республики в порядке, установленном Кабинетом Министров;</w:t>
            </w:r>
          </w:p>
          <w:p w14:paraId="677E5B93" w14:textId="73E1749B" w:rsidR="009E79D0" w:rsidRPr="00F765D5" w:rsidRDefault="009E79D0" w:rsidP="00384109">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c>
          <w:tcPr>
            <w:tcW w:w="7211" w:type="dxa"/>
          </w:tcPr>
          <w:p w14:paraId="64151728" w14:textId="77777777" w:rsidR="009E79D0" w:rsidRPr="00F765D5" w:rsidRDefault="009E79D0"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71. Компетенция уполномоченного государственного органа по прогнозированию и исполнению бюджета</w:t>
            </w:r>
          </w:p>
          <w:p w14:paraId="18264941" w14:textId="77777777" w:rsidR="009E79D0" w:rsidRPr="00F765D5" w:rsidRDefault="009E79D0"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Уполномоченный государственный орган в области регулирования бюджетных правоотношений:</w:t>
            </w:r>
          </w:p>
          <w:p w14:paraId="585F82A0" w14:textId="77777777" w:rsidR="009E79D0" w:rsidRPr="00F765D5" w:rsidRDefault="009E79D0" w:rsidP="00384109">
            <w:pPr>
              <w:ind w:firstLine="56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4E6492DC" w14:textId="77777777" w:rsidR="004A1581" w:rsidRPr="00F765D5" w:rsidRDefault="004A158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10) возвращает излишне уплаченные/взысканные суммы налогов, сборов и иных платежей, включая штрафы и проценты, примененные по ним, для учета их поступлений и распределения между бюджетами бюджетной системы Кыргызской Республики, а также перечисляет часть суммы уплаченных штрафов по делам о правонарушениях физическим лицам в порядке, установленном Кабинетом Министров;</w:t>
            </w:r>
          </w:p>
          <w:p w14:paraId="758BF749" w14:textId="18A00821" w:rsidR="009E79D0" w:rsidRPr="00F765D5" w:rsidRDefault="009E79D0" w:rsidP="00384109">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040AB393" w14:textId="77777777" w:rsidTr="00EE6275">
        <w:tc>
          <w:tcPr>
            <w:tcW w:w="458" w:type="dxa"/>
          </w:tcPr>
          <w:p w14:paraId="5413C011"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178DD85B" w14:textId="77777777" w:rsidR="009E79D0" w:rsidRPr="00F765D5" w:rsidRDefault="009E79D0"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105. Единый казначейский счет</w:t>
            </w:r>
          </w:p>
          <w:p w14:paraId="37B1E922" w14:textId="77777777" w:rsidR="009E79D0" w:rsidRPr="00F765D5" w:rsidRDefault="009E79D0"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3F49A188" w14:textId="77777777" w:rsidR="009E79D0" w:rsidRPr="00F765D5" w:rsidRDefault="009E79D0"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 Казначейские лицевые счета по источникам образования средств подразделяются на бюджетные, администрируемые, специальные и депозитные счета:</w:t>
            </w:r>
          </w:p>
          <w:p w14:paraId="06C6B2A1" w14:textId="77777777" w:rsidR="009E79D0" w:rsidRPr="00F765D5" w:rsidRDefault="009E79D0"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0FBF8443" w14:textId="77777777" w:rsidR="009E79D0" w:rsidRPr="00F765D5" w:rsidRDefault="009E79D0" w:rsidP="00384109">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г</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отсутствует</w:t>
            </w:r>
          </w:p>
          <w:p w14:paraId="14BC3408" w14:textId="4141B38A" w:rsidR="009E79D0" w:rsidRPr="00F765D5" w:rsidRDefault="009E79D0" w:rsidP="00384109">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c>
          <w:tcPr>
            <w:tcW w:w="7211" w:type="dxa"/>
          </w:tcPr>
          <w:p w14:paraId="7E7B6E44" w14:textId="77777777" w:rsidR="00C859C7" w:rsidRPr="00F765D5" w:rsidRDefault="00C859C7"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105. Единый казначейский счет</w:t>
            </w:r>
          </w:p>
          <w:p w14:paraId="6042324B" w14:textId="77777777" w:rsidR="00C859C7" w:rsidRPr="00F765D5" w:rsidRDefault="00C859C7"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6690505E" w14:textId="77777777" w:rsidR="00C859C7" w:rsidRPr="00F765D5" w:rsidRDefault="00C859C7"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 Казначейские лицевые счета по источникам образования средств подразделяются на бюджетные, администрируемые, специальные и депозитные счета:</w:t>
            </w:r>
          </w:p>
          <w:p w14:paraId="31BC42A2" w14:textId="77777777" w:rsidR="009E79D0" w:rsidRPr="00F765D5" w:rsidRDefault="009E79D0" w:rsidP="00384109">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00E70197" w14:textId="77777777" w:rsidR="009E79D0" w:rsidRPr="00F765D5" w:rsidRDefault="00037706" w:rsidP="00384109">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г</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xml:space="preserve">) </w:t>
            </w:r>
            <w:r w:rsidR="004A1581" w:rsidRPr="00F765D5">
              <w:rPr>
                <w:rFonts w:ascii="Times New Roman" w:eastAsia="Times New Roman" w:hAnsi="Times New Roman" w:cs="Times New Roman"/>
                <w:b/>
                <w:bCs/>
                <w:color w:val="000000" w:themeColor="text1"/>
                <w:sz w:val="28"/>
                <w:szCs w:val="28"/>
                <w:lang w:eastAsia="ru-RU"/>
              </w:rPr>
              <w:t>взносов на благотворительность</w:t>
            </w:r>
            <w:r w:rsidR="009E79D0" w:rsidRPr="00F765D5">
              <w:rPr>
                <w:rFonts w:ascii="Times New Roman" w:eastAsia="Times New Roman" w:hAnsi="Times New Roman" w:cs="Times New Roman"/>
                <w:b/>
                <w:bCs/>
                <w:color w:val="000000" w:themeColor="text1"/>
                <w:sz w:val="28"/>
                <w:szCs w:val="28"/>
                <w:lang w:eastAsia="ru-RU"/>
              </w:rPr>
              <w:t>.</w:t>
            </w:r>
          </w:p>
          <w:p w14:paraId="1324C0F2" w14:textId="47432205" w:rsidR="004A1581" w:rsidRPr="00F765D5" w:rsidRDefault="004A1581" w:rsidP="004A1581">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58F99090" w14:textId="77777777" w:rsidTr="000E5CEA">
        <w:tc>
          <w:tcPr>
            <w:tcW w:w="14879" w:type="dxa"/>
            <w:gridSpan w:val="3"/>
          </w:tcPr>
          <w:p w14:paraId="769F2221" w14:textId="77777777" w:rsidR="009E79D0" w:rsidRPr="00F765D5" w:rsidRDefault="009E79D0" w:rsidP="00384109">
            <w:pPr>
              <w:pStyle w:val="a3"/>
              <w:ind w:firstLine="709"/>
              <w:jc w:val="center"/>
              <w:rPr>
                <w:rFonts w:ascii="Times New Roman" w:hAnsi="Times New Roman" w:cs="Times New Roman"/>
                <w:b/>
                <w:bCs/>
                <w:color w:val="000000" w:themeColor="text1"/>
                <w:sz w:val="28"/>
                <w:szCs w:val="28"/>
              </w:rPr>
            </w:pPr>
          </w:p>
          <w:p w14:paraId="13C8FF0F" w14:textId="3E199613" w:rsidR="009E79D0" w:rsidRPr="00F765D5" w:rsidRDefault="009E79D0"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Гражданский процессуальный кодекс Кыргызской Республики</w:t>
            </w:r>
          </w:p>
          <w:p w14:paraId="3351821E" w14:textId="77777777" w:rsidR="009E79D0" w:rsidRPr="00F765D5" w:rsidRDefault="009E79D0"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4F953CFC" w14:textId="77777777" w:rsidTr="00EE6275">
        <w:tc>
          <w:tcPr>
            <w:tcW w:w="458" w:type="dxa"/>
          </w:tcPr>
          <w:p w14:paraId="0F336AD7"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77585AFC"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246. Требования, по которым выдается судебный приказ</w:t>
            </w:r>
          </w:p>
          <w:p w14:paraId="13A76BF0"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Судебный приказ выносится по требованиям о взыскании денежных сумм или истребовании движимого имущества от должника в случаях, если:</w:t>
            </w:r>
          </w:p>
          <w:p w14:paraId="18E4895E"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127690F3"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 заявлено требование о взыскании недоимки по налогам и другим обязательным платежам;</w:t>
            </w:r>
          </w:p>
          <w:p w14:paraId="42966F9B" w14:textId="1CE55D78" w:rsidR="009E79D0" w:rsidRPr="00F765D5" w:rsidRDefault="004A158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2D36B3D4"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246. Требования, по которым выдается судебный приказ</w:t>
            </w:r>
          </w:p>
          <w:p w14:paraId="269D9958"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Судебный приказ выносится по требованиям о взыскании денежных сумм или истребовании движимого имущества от должника в случаях, если:</w:t>
            </w:r>
          </w:p>
          <w:p w14:paraId="071089D5" w14:textId="740C73E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6C37D0E9" w14:textId="4524C672" w:rsidR="009E79D0" w:rsidRPr="00F765D5" w:rsidRDefault="009E79D0" w:rsidP="00384109">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5) </w:t>
            </w:r>
            <w:r w:rsidR="004A1581" w:rsidRPr="00F765D5">
              <w:rPr>
                <w:rFonts w:ascii="Times New Roman" w:eastAsia="Times New Roman" w:hAnsi="Times New Roman" w:cs="Times New Roman"/>
                <w:b/>
                <w:bCs/>
                <w:color w:val="000000" w:themeColor="text1"/>
                <w:sz w:val="28"/>
                <w:szCs w:val="28"/>
              </w:rPr>
              <w:t xml:space="preserve">заявлено требование о взыскании задолженности без учета неустойки по обязательным </w:t>
            </w:r>
            <w:r w:rsidR="004A1581" w:rsidRPr="00F765D5">
              <w:rPr>
                <w:rFonts w:ascii="Times New Roman" w:eastAsia="Times New Roman" w:hAnsi="Times New Roman" w:cs="Times New Roman"/>
                <w:b/>
                <w:bCs/>
                <w:color w:val="000000" w:themeColor="text1"/>
                <w:sz w:val="28"/>
                <w:szCs w:val="28"/>
              </w:rPr>
              <w:lastRenderedPageBreak/>
              <w:t>платежам</w:t>
            </w:r>
            <w:r w:rsidR="004A1581" w:rsidRPr="00F765D5">
              <w:rPr>
                <w:rFonts w:ascii="Times New Roman" w:eastAsia="Times New Roman" w:hAnsi="Times New Roman" w:cs="Times New Roman"/>
                <w:b/>
                <w:bCs/>
                <w:color w:val="000000" w:themeColor="text1"/>
                <w:sz w:val="28"/>
                <w:szCs w:val="28"/>
                <w:lang w:val="ky-KG"/>
              </w:rPr>
              <w:t>, за исключением налогов, страховых взносов</w:t>
            </w:r>
            <w:r w:rsidR="004A1581" w:rsidRPr="00F765D5">
              <w:rPr>
                <w:rFonts w:ascii="Times New Roman" w:eastAsia="Times New Roman" w:hAnsi="Times New Roman" w:cs="Times New Roman"/>
                <w:b/>
                <w:bCs/>
                <w:color w:val="000000" w:themeColor="text1"/>
                <w:sz w:val="28"/>
                <w:szCs w:val="28"/>
              </w:rPr>
              <w:t>;</w:t>
            </w:r>
          </w:p>
          <w:p w14:paraId="20445B50" w14:textId="5690931A" w:rsidR="009E79D0"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0B54885D" w14:textId="77777777" w:rsidTr="00EE6275">
        <w:tc>
          <w:tcPr>
            <w:tcW w:w="458" w:type="dxa"/>
          </w:tcPr>
          <w:p w14:paraId="0E67F673"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6ACC061B" w14:textId="77777777"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411. Отсрочка или рассрочка исполнения, изменение способа и порядка исполнения, индексация присужденных денежных сумм</w:t>
            </w:r>
          </w:p>
          <w:p w14:paraId="301322DC"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При наличии обстоятельств, затрудняющих исполнение исполнительного документа или делающих их невозможными, стороны исполнительного производства вправе обратиться в суд, выдавший исполнительный документ, или в суд по месту исполнения с заявлением об отсрочке или рассрочке исполнения, об изменении способа и порядка исполнения, а также об индексации присужденных денежных сумм. Судебный исполнитель вправе обратиться в суд с заявлением об изменении способа и порядка исполнения по названным в настоящей статье основаниям.</w:t>
            </w:r>
          </w:p>
          <w:p w14:paraId="692D1EDF"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Такие заявления рассматриваются судом в срок, установленный частью 2 </w:t>
            </w:r>
            <w:hyperlink r:id="rId8" w:anchor="st_214_1" w:history="1">
              <w:r w:rsidRPr="00F765D5">
                <w:rPr>
                  <w:rFonts w:ascii="Times New Roman" w:hAnsi="Times New Roman" w:cs="Times New Roman"/>
                  <w:color w:val="000000" w:themeColor="text1"/>
                  <w:sz w:val="28"/>
                  <w:szCs w:val="28"/>
                </w:rPr>
                <w:t>статьи 214-1</w:t>
              </w:r>
            </w:hyperlink>
            <w:r w:rsidRPr="00F765D5">
              <w:rPr>
                <w:rFonts w:ascii="Times New Roman" w:hAnsi="Times New Roman" w:cs="Times New Roman"/>
                <w:color w:val="000000" w:themeColor="text1"/>
                <w:sz w:val="28"/>
                <w:szCs w:val="28"/>
              </w:rPr>
              <w:t xml:space="preserve"> настоящего Кодекса в порядке, предусмотренном статьями </w:t>
            </w:r>
            <w:hyperlink r:id="rId9" w:anchor="st_209" w:history="1">
              <w:r w:rsidRPr="00F765D5">
                <w:rPr>
                  <w:rFonts w:ascii="Times New Roman" w:hAnsi="Times New Roman" w:cs="Times New Roman"/>
                  <w:color w:val="000000" w:themeColor="text1"/>
                  <w:sz w:val="28"/>
                  <w:szCs w:val="28"/>
                </w:rPr>
                <w:t>209</w:t>
              </w:r>
            </w:hyperlink>
            <w:r w:rsidRPr="00F765D5">
              <w:rPr>
                <w:rFonts w:ascii="Times New Roman" w:hAnsi="Times New Roman" w:cs="Times New Roman"/>
                <w:color w:val="000000" w:themeColor="text1"/>
                <w:sz w:val="28"/>
                <w:szCs w:val="28"/>
              </w:rPr>
              <w:t xml:space="preserve">, </w:t>
            </w:r>
            <w:hyperlink r:id="rId10" w:anchor="st_210" w:history="1">
              <w:r w:rsidRPr="00F765D5">
                <w:rPr>
                  <w:rFonts w:ascii="Times New Roman" w:hAnsi="Times New Roman" w:cs="Times New Roman"/>
                  <w:color w:val="000000" w:themeColor="text1"/>
                  <w:sz w:val="28"/>
                  <w:szCs w:val="28"/>
                </w:rPr>
                <w:t>210</w:t>
              </w:r>
            </w:hyperlink>
            <w:r w:rsidRPr="00F765D5">
              <w:rPr>
                <w:rFonts w:ascii="Times New Roman" w:hAnsi="Times New Roman" w:cs="Times New Roman"/>
                <w:color w:val="000000" w:themeColor="text1"/>
                <w:sz w:val="28"/>
                <w:szCs w:val="28"/>
              </w:rPr>
              <w:t xml:space="preserve"> настоящего Кодекса.</w:t>
            </w:r>
          </w:p>
          <w:p w14:paraId="45665FE9" w14:textId="5B113C22" w:rsidR="009E79D0" w:rsidRPr="00F765D5" w:rsidRDefault="00B2501D"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b w:val="0"/>
                <w:bCs w:val="0"/>
                <w:color w:val="000000" w:themeColor="text1"/>
                <w:sz w:val="28"/>
                <w:szCs w:val="28"/>
              </w:rPr>
              <w:t>Абзац отсутствует</w:t>
            </w:r>
          </w:p>
        </w:tc>
        <w:tc>
          <w:tcPr>
            <w:tcW w:w="7211" w:type="dxa"/>
          </w:tcPr>
          <w:p w14:paraId="5CC2302B"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411. Отсрочка или рассрочка исполнения, изменение способа и порядка исполнения, индексация присужденных денежных сумм</w:t>
            </w:r>
          </w:p>
          <w:p w14:paraId="20BEC3EE"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При наличии обстоятельств, затрудняющих исполнение исполнительного документа или делающих их невозможными, стороны исполнительного производства вправе обратиться в суд, выдавший исполнительный документ, или в суд по месту исполнения с заявлением об отсрочке или рассрочке исполнения, об изменении способа и порядка исполнения, а также об индексации присужденных денежных сумм. Судебный исполнитель вправе обратиться в суд с заявлением об изменении способа и порядка исполнения по названным в настоящей статье основаниям.</w:t>
            </w:r>
          </w:p>
          <w:p w14:paraId="516F40ED"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Такие заявления рассматриваются судом в срок, установленный частью 2 </w:t>
            </w:r>
            <w:hyperlink r:id="rId11" w:anchor="st_214_1" w:history="1">
              <w:r w:rsidRPr="00F765D5">
                <w:rPr>
                  <w:rFonts w:ascii="Times New Roman" w:eastAsia="Times New Roman" w:hAnsi="Times New Roman" w:cs="Times New Roman"/>
                  <w:color w:val="000000" w:themeColor="text1"/>
                  <w:sz w:val="28"/>
                  <w:szCs w:val="28"/>
                  <w:lang w:eastAsia="ru-RU"/>
                </w:rPr>
                <w:t>статьи 214-1</w:t>
              </w:r>
            </w:hyperlink>
            <w:r w:rsidRPr="00F765D5">
              <w:rPr>
                <w:rFonts w:ascii="Times New Roman" w:eastAsia="Times New Roman" w:hAnsi="Times New Roman" w:cs="Times New Roman"/>
                <w:color w:val="000000" w:themeColor="text1"/>
                <w:sz w:val="28"/>
                <w:szCs w:val="28"/>
                <w:lang w:eastAsia="ru-RU"/>
              </w:rPr>
              <w:t xml:space="preserve"> настоящего Кодекса в порядке, предусмотренном статьями </w:t>
            </w:r>
            <w:hyperlink r:id="rId12" w:anchor="st_209" w:history="1">
              <w:r w:rsidRPr="00F765D5">
                <w:rPr>
                  <w:rFonts w:ascii="Times New Roman" w:eastAsia="Times New Roman" w:hAnsi="Times New Roman" w:cs="Times New Roman"/>
                  <w:color w:val="000000" w:themeColor="text1"/>
                  <w:sz w:val="28"/>
                  <w:szCs w:val="28"/>
                  <w:lang w:eastAsia="ru-RU"/>
                </w:rPr>
                <w:t>209</w:t>
              </w:r>
            </w:hyperlink>
            <w:r w:rsidRPr="00F765D5">
              <w:rPr>
                <w:rFonts w:ascii="Times New Roman" w:eastAsia="Times New Roman" w:hAnsi="Times New Roman" w:cs="Times New Roman"/>
                <w:color w:val="000000" w:themeColor="text1"/>
                <w:sz w:val="28"/>
                <w:szCs w:val="28"/>
                <w:lang w:eastAsia="ru-RU"/>
              </w:rPr>
              <w:t xml:space="preserve">, </w:t>
            </w:r>
            <w:hyperlink r:id="rId13" w:anchor="st_210" w:history="1">
              <w:r w:rsidRPr="00F765D5">
                <w:rPr>
                  <w:rFonts w:ascii="Times New Roman" w:eastAsia="Times New Roman" w:hAnsi="Times New Roman" w:cs="Times New Roman"/>
                  <w:color w:val="000000" w:themeColor="text1"/>
                  <w:sz w:val="28"/>
                  <w:szCs w:val="28"/>
                  <w:lang w:eastAsia="ru-RU"/>
                </w:rPr>
                <w:t>210</w:t>
              </w:r>
            </w:hyperlink>
            <w:r w:rsidRPr="00F765D5">
              <w:rPr>
                <w:rFonts w:ascii="Times New Roman" w:eastAsia="Times New Roman" w:hAnsi="Times New Roman" w:cs="Times New Roman"/>
                <w:color w:val="000000" w:themeColor="text1"/>
                <w:sz w:val="28"/>
                <w:szCs w:val="28"/>
                <w:lang w:eastAsia="ru-RU"/>
              </w:rPr>
              <w:t xml:space="preserve"> настоящего Кодекса.</w:t>
            </w:r>
          </w:p>
          <w:p w14:paraId="037A4816" w14:textId="3BAE76C2" w:rsidR="009E79D0" w:rsidRPr="00F765D5" w:rsidRDefault="004A158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Положения настоящей статьи распространяются в том числе на исполнительные документы, выдаваемые органами налоговой службы.</w:t>
            </w:r>
          </w:p>
        </w:tc>
      </w:tr>
      <w:tr w:rsidR="00F765D5" w:rsidRPr="00F765D5" w14:paraId="53BC7717" w14:textId="77777777" w:rsidTr="004A1581">
        <w:tc>
          <w:tcPr>
            <w:tcW w:w="458" w:type="dxa"/>
          </w:tcPr>
          <w:p w14:paraId="25A47219" w14:textId="77777777" w:rsidR="004A1581" w:rsidRPr="00F765D5" w:rsidRDefault="004A1581" w:rsidP="004A1581">
            <w:pPr>
              <w:pStyle w:val="a3"/>
              <w:ind w:firstLine="709"/>
              <w:jc w:val="both"/>
              <w:rPr>
                <w:rFonts w:ascii="Times New Roman" w:hAnsi="Times New Roman" w:cs="Times New Roman"/>
                <w:b/>
                <w:bCs/>
                <w:color w:val="000000" w:themeColor="text1"/>
                <w:sz w:val="28"/>
                <w:szCs w:val="28"/>
              </w:rPr>
            </w:pPr>
          </w:p>
        </w:tc>
        <w:tc>
          <w:tcPr>
            <w:tcW w:w="14421" w:type="dxa"/>
            <w:gridSpan w:val="2"/>
          </w:tcPr>
          <w:p w14:paraId="76A5499F" w14:textId="77777777" w:rsidR="004A1581" w:rsidRPr="00F765D5" w:rsidRDefault="004A1581" w:rsidP="004A1581">
            <w:pPr>
              <w:shd w:val="clear" w:color="auto" w:fill="FFFFFF"/>
              <w:ind w:firstLine="709"/>
              <w:contextualSpacing/>
              <w:jc w:val="center"/>
              <w:rPr>
                <w:rFonts w:ascii="Times New Roman" w:hAnsi="Times New Roman" w:cs="Times New Roman"/>
                <w:b/>
                <w:bCs/>
                <w:color w:val="000000" w:themeColor="text1"/>
                <w:sz w:val="28"/>
                <w:szCs w:val="28"/>
                <w:lang w:val="ky-KG"/>
              </w:rPr>
            </w:pPr>
          </w:p>
          <w:p w14:paraId="12EC205D" w14:textId="77777777" w:rsidR="004A1581" w:rsidRPr="00F765D5" w:rsidRDefault="004A1581" w:rsidP="004A1581">
            <w:pPr>
              <w:shd w:val="clear" w:color="auto" w:fill="FFFFFF"/>
              <w:ind w:firstLine="709"/>
              <w:contextualSpacing/>
              <w:jc w:val="center"/>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Кодекс Кыргызской Республики о неналоговых доходах</w:t>
            </w:r>
          </w:p>
          <w:p w14:paraId="6A8D8F39" w14:textId="3E064E06" w:rsidR="004A1581" w:rsidRPr="00F765D5" w:rsidRDefault="004A1581" w:rsidP="004A1581">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025358B9" w14:textId="77777777" w:rsidTr="004A1581">
        <w:tc>
          <w:tcPr>
            <w:tcW w:w="458" w:type="dxa"/>
          </w:tcPr>
          <w:p w14:paraId="00319117" w14:textId="77777777" w:rsidR="004A1581" w:rsidRPr="00F765D5" w:rsidRDefault="004A1581" w:rsidP="004A1581">
            <w:pPr>
              <w:pStyle w:val="a3"/>
              <w:ind w:firstLine="709"/>
              <w:jc w:val="both"/>
              <w:rPr>
                <w:rFonts w:ascii="Times New Roman" w:hAnsi="Times New Roman" w:cs="Times New Roman"/>
                <w:b/>
                <w:bCs/>
                <w:color w:val="000000" w:themeColor="text1"/>
                <w:sz w:val="28"/>
                <w:szCs w:val="28"/>
              </w:rPr>
            </w:pPr>
          </w:p>
        </w:tc>
        <w:tc>
          <w:tcPr>
            <w:tcW w:w="7210" w:type="dxa"/>
          </w:tcPr>
          <w:p w14:paraId="791AA7D4" w14:textId="77777777" w:rsidR="004A1581" w:rsidRPr="00F765D5" w:rsidRDefault="004A1581" w:rsidP="004A1581">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16. Права и обязанности органов налоговой службы и их должностных лиц</w:t>
            </w:r>
          </w:p>
          <w:p w14:paraId="0EA55E9D" w14:textId="77777777" w:rsidR="004A1581" w:rsidRPr="00F765D5" w:rsidRDefault="004A1581" w:rsidP="004A1581">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 Органы налоговой службы и их должностные лица имеют право:</w:t>
            </w:r>
          </w:p>
          <w:p w14:paraId="792B6467" w14:textId="77777777" w:rsidR="004A1581" w:rsidRPr="00F765D5" w:rsidRDefault="004A1581" w:rsidP="004A1581">
            <w:pPr>
              <w:ind w:firstLine="56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8) Отсутствует.</w:t>
            </w:r>
          </w:p>
          <w:p w14:paraId="0897C9C5" w14:textId="10B7CC8A" w:rsidR="004A1581" w:rsidRPr="00F765D5" w:rsidRDefault="004A1581" w:rsidP="004A1581">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2EA2356A" w14:textId="77777777" w:rsidR="004A1581" w:rsidRPr="00F765D5" w:rsidRDefault="004A1581" w:rsidP="004A1581">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16. Права и обязанности органов налоговой службы и их должностных лиц</w:t>
            </w:r>
          </w:p>
          <w:p w14:paraId="1FE7EB4B" w14:textId="77777777" w:rsidR="004A1581" w:rsidRPr="00F765D5" w:rsidRDefault="004A1581" w:rsidP="004A1581">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 Органы налоговой службы и их должностные лица имеют право:</w:t>
            </w:r>
          </w:p>
          <w:p w14:paraId="074C5FBF" w14:textId="640F4796" w:rsidR="004A1581" w:rsidRPr="00F765D5" w:rsidRDefault="004A1581" w:rsidP="004A1581">
            <w:pPr>
              <w:ind w:firstLine="567"/>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8) перечислять часть суммы уплаченных штрафов по делам о правонарушениях физическим лицам в порядке, определяемом налоговым законодательством.</w:t>
            </w:r>
          </w:p>
          <w:p w14:paraId="422436B3" w14:textId="7A32BB67" w:rsidR="004A1581" w:rsidRPr="00F765D5" w:rsidRDefault="004A1581" w:rsidP="004A1581">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color w:val="000000" w:themeColor="text1"/>
                <w:sz w:val="28"/>
                <w:szCs w:val="28"/>
              </w:rPr>
              <w:t>…</w:t>
            </w:r>
          </w:p>
        </w:tc>
      </w:tr>
      <w:tr w:rsidR="00F765D5" w:rsidRPr="00F765D5" w14:paraId="3ECAD2BA" w14:textId="77777777" w:rsidTr="00EE6275">
        <w:tc>
          <w:tcPr>
            <w:tcW w:w="458" w:type="dxa"/>
          </w:tcPr>
          <w:p w14:paraId="5FA75CAA" w14:textId="77777777" w:rsidR="004A1581" w:rsidRPr="00F765D5" w:rsidRDefault="004A1581" w:rsidP="00384109">
            <w:pPr>
              <w:pStyle w:val="a3"/>
              <w:ind w:firstLine="709"/>
              <w:jc w:val="both"/>
              <w:rPr>
                <w:rFonts w:ascii="Times New Roman" w:hAnsi="Times New Roman" w:cs="Times New Roman"/>
                <w:b/>
                <w:bCs/>
                <w:color w:val="000000" w:themeColor="text1"/>
                <w:sz w:val="28"/>
                <w:szCs w:val="28"/>
              </w:rPr>
            </w:pPr>
          </w:p>
        </w:tc>
        <w:tc>
          <w:tcPr>
            <w:tcW w:w="7210" w:type="dxa"/>
          </w:tcPr>
          <w:p w14:paraId="52E7821C" w14:textId="77777777" w:rsidR="004A1581" w:rsidRPr="00F765D5" w:rsidRDefault="004A1581" w:rsidP="004A1581">
            <w:pPr>
              <w:pStyle w:val="a3"/>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50. Освобождения и льготы</w:t>
            </w:r>
          </w:p>
          <w:p w14:paraId="16774604" w14:textId="77777777" w:rsidR="004A1581" w:rsidRPr="00F765D5" w:rsidRDefault="004A1581" w:rsidP="004A1581">
            <w:pPr>
              <w:pStyle w:val="a3"/>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От уплаты сбора за регистрацию (перерегистрацию) освобождаются владельцы транспортных средств с электродвигателями.</w:t>
            </w:r>
          </w:p>
          <w:p w14:paraId="78C5B2C2" w14:textId="77777777" w:rsidR="004A1581" w:rsidRPr="00F765D5" w:rsidRDefault="004A1581" w:rsidP="004A1581">
            <w:pPr>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 регистрацию (перерегистрацию) гибридного транспортного средства, использующего для привода ведущих колес более одного источника энергии, взимается сбор на 50 процентов меньше от сбора за регистрацию транспортных средств, установленного статьей 49 настоящего Кодекса.</w:t>
            </w:r>
          </w:p>
          <w:p w14:paraId="329AC6A4" w14:textId="5367BC3A" w:rsidR="004A1581" w:rsidRPr="00F765D5" w:rsidRDefault="004A1581" w:rsidP="004A1581">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Абзац отсутствует</w:t>
            </w:r>
          </w:p>
        </w:tc>
        <w:tc>
          <w:tcPr>
            <w:tcW w:w="7211" w:type="dxa"/>
          </w:tcPr>
          <w:p w14:paraId="1CD8011C" w14:textId="77777777" w:rsidR="004A1581" w:rsidRPr="00F765D5" w:rsidRDefault="004A1581" w:rsidP="004A1581">
            <w:pPr>
              <w:pStyle w:val="a3"/>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50. Освобождения и льготы</w:t>
            </w:r>
          </w:p>
          <w:p w14:paraId="25AF5C80" w14:textId="77777777" w:rsidR="004A1581" w:rsidRPr="00F765D5" w:rsidRDefault="004A1581" w:rsidP="004A1581">
            <w:pPr>
              <w:pStyle w:val="a3"/>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От уплаты сбора за регистрацию (перерегистрацию) освобождаются владельцы транспортных средств с электродвигателями.</w:t>
            </w:r>
          </w:p>
          <w:p w14:paraId="537C5F5C" w14:textId="77777777" w:rsidR="004A1581" w:rsidRPr="00F765D5" w:rsidRDefault="004A1581" w:rsidP="004A1581">
            <w:pPr>
              <w:pStyle w:val="a3"/>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 регистрацию (перерегистрацию) гибридного транспортного средства, использующего для привода ведущих колес более одного источника энергии, взимается сбор на 50 процентов меньше от сбора за регистрацию транспортных средств, установленного статьей 49 настоящего Кодекса.</w:t>
            </w:r>
          </w:p>
          <w:p w14:paraId="76C35618" w14:textId="6563237D" w:rsidR="004A1581" w:rsidRPr="00F765D5" w:rsidRDefault="004A1581" w:rsidP="004A1581">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color w:val="000000" w:themeColor="text1"/>
                <w:sz w:val="28"/>
                <w:szCs w:val="28"/>
              </w:rPr>
              <w:t>От уплаты сбора за первичную регистрацию освобождаются владельцы транспортных средств собранных и/или произведенных в Кыргызской Республике.</w:t>
            </w:r>
          </w:p>
        </w:tc>
      </w:tr>
      <w:tr w:rsidR="00F765D5" w:rsidRPr="00F765D5" w14:paraId="280CF802" w14:textId="77777777" w:rsidTr="000E5CEA">
        <w:tc>
          <w:tcPr>
            <w:tcW w:w="14879" w:type="dxa"/>
            <w:gridSpan w:val="3"/>
          </w:tcPr>
          <w:p w14:paraId="488C488D" w14:textId="77777777" w:rsidR="009E79D0" w:rsidRPr="00F765D5" w:rsidRDefault="009E79D0" w:rsidP="00384109">
            <w:pPr>
              <w:shd w:val="clear" w:color="auto" w:fill="FFFFFF"/>
              <w:ind w:firstLine="709"/>
              <w:contextualSpacing/>
              <w:jc w:val="center"/>
              <w:rPr>
                <w:rFonts w:ascii="Times New Roman" w:hAnsi="Times New Roman" w:cs="Times New Roman"/>
                <w:b/>
                <w:bCs/>
                <w:color w:val="000000" w:themeColor="text1"/>
                <w:sz w:val="28"/>
                <w:szCs w:val="28"/>
              </w:rPr>
            </w:pPr>
          </w:p>
          <w:p w14:paraId="3EBCC817" w14:textId="77777777" w:rsidR="009E79D0" w:rsidRPr="00F765D5" w:rsidRDefault="009E79D0" w:rsidP="00384109">
            <w:pPr>
              <w:shd w:val="clear" w:color="auto" w:fill="FFFFFF"/>
              <w:ind w:firstLine="709"/>
              <w:contextualSpacing/>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Уголовный кодекс Кыргызской Республики</w:t>
            </w:r>
          </w:p>
          <w:p w14:paraId="465E3B12" w14:textId="48C8143A" w:rsidR="009E79D0" w:rsidRPr="00F765D5" w:rsidRDefault="009E79D0" w:rsidP="00384109">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1A6EC00F" w14:textId="77777777" w:rsidTr="00EE6275">
        <w:tc>
          <w:tcPr>
            <w:tcW w:w="458" w:type="dxa"/>
          </w:tcPr>
          <w:p w14:paraId="28D00873"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2733D29B"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65. Штраф</w:t>
            </w:r>
          </w:p>
          <w:p w14:paraId="0A234221"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5AC99D9"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3. Штраф, за исключением совершения преступлений, предусмотренных статьями 225, 337-346 настоящего Кодекса, исчисляется в расчетных показателях </w:t>
            </w:r>
            <w:r w:rsidRPr="00F765D5">
              <w:rPr>
                <w:rFonts w:ascii="Times New Roman" w:hAnsi="Times New Roman" w:cs="Times New Roman"/>
                <w:color w:val="000000" w:themeColor="text1"/>
                <w:sz w:val="28"/>
                <w:szCs w:val="28"/>
              </w:rPr>
              <w:lastRenderedPageBreak/>
              <w:t>и устанавливается в размере от 200 до 2000 расчетных показателей.</w:t>
            </w:r>
          </w:p>
          <w:p w14:paraId="4996D39A" w14:textId="77777777" w:rsidR="009E79D0" w:rsidRPr="00F765D5" w:rsidRDefault="009E79D0" w:rsidP="00384109">
            <w:pPr>
              <w:pStyle w:val="af4"/>
              <w:spacing w:after="0"/>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Штраф за совершение преступлений, предусмотренных статьями 225, 337-346 настоящего Кодекса, устанавливается в размере от 3000 до 25000 расчетных показателей.</w:t>
            </w:r>
          </w:p>
          <w:p w14:paraId="4FE0F1ED" w14:textId="7AB0F3F0" w:rsidR="009E79D0" w:rsidRPr="00F765D5" w:rsidRDefault="009E79D0" w:rsidP="00384109">
            <w:pPr>
              <w:pStyle w:val="af4"/>
              <w:spacing w:after="0"/>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4F6B942F"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65. Штраф</w:t>
            </w:r>
          </w:p>
          <w:p w14:paraId="6D20B1C1"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A501B6C" w14:textId="56CBD9B0"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3. Штраф, за исключением совершения преступлений, предусмотренных статьями 225, </w:t>
            </w:r>
            <w:r w:rsidRPr="00F765D5">
              <w:rPr>
                <w:rFonts w:ascii="Times New Roman" w:hAnsi="Times New Roman" w:cs="Times New Roman"/>
                <w:b/>
                <w:bCs/>
                <w:color w:val="000000" w:themeColor="text1"/>
                <w:sz w:val="28"/>
                <w:szCs w:val="28"/>
                <w:lang w:val="ky-KG"/>
              </w:rPr>
              <w:t xml:space="preserve">238, </w:t>
            </w:r>
            <w:r w:rsidR="00730023" w:rsidRPr="00F765D5">
              <w:rPr>
                <w:rFonts w:ascii="Times New Roman" w:hAnsi="Times New Roman" w:cs="Times New Roman"/>
                <w:b/>
                <w:bCs/>
                <w:color w:val="000000" w:themeColor="text1"/>
                <w:sz w:val="28"/>
                <w:szCs w:val="28"/>
                <w:lang w:val="ky-KG"/>
              </w:rPr>
              <w:t>240</w:t>
            </w:r>
            <w:r w:rsidRPr="00F765D5">
              <w:rPr>
                <w:rFonts w:ascii="Times New Roman" w:hAnsi="Times New Roman" w:cs="Times New Roman"/>
                <w:color w:val="000000" w:themeColor="text1"/>
                <w:sz w:val="28"/>
                <w:szCs w:val="28"/>
                <w:lang w:val="ky-KG"/>
              </w:rPr>
              <w:t xml:space="preserve">, </w:t>
            </w:r>
            <w:r w:rsidRPr="00F765D5">
              <w:rPr>
                <w:rFonts w:ascii="Times New Roman" w:hAnsi="Times New Roman" w:cs="Times New Roman"/>
                <w:color w:val="000000" w:themeColor="text1"/>
                <w:sz w:val="28"/>
                <w:szCs w:val="28"/>
              </w:rPr>
              <w:t xml:space="preserve">337-346 настоящего Кодекса, исчисляется в расчетных </w:t>
            </w:r>
            <w:r w:rsidRPr="00F765D5">
              <w:rPr>
                <w:rFonts w:ascii="Times New Roman" w:hAnsi="Times New Roman" w:cs="Times New Roman"/>
                <w:color w:val="000000" w:themeColor="text1"/>
                <w:sz w:val="28"/>
                <w:szCs w:val="28"/>
              </w:rPr>
              <w:lastRenderedPageBreak/>
              <w:t>показателях и устанавливается в размере от 200 до 2000 расчетных показателей.</w:t>
            </w:r>
          </w:p>
          <w:p w14:paraId="0E38BDB4" w14:textId="40054D48"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Штраф за совершение преступлений, предусмотренных статьями 225,</w:t>
            </w:r>
            <w:r w:rsidRPr="00F765D5">
              <w:rPr>
                <w:rFonts w:ascii="Times New Roman" w:hAnsi="Times New Roman" w:cs="Times New Roman"/>
                <w:color w:val="000000" w:themeColor="text1"/>
                <w:sz w:val="28"/>
                <w:szCs w:val="28"/>
                <w:lang w:val="ky-KG"/>
              </w:rPr>
              <w:t xml:space="preserve"> </w:t>
            </w:r>
            <w:r w:rsidRPr="00F765D5">
              <w:rPr>
                <w:rFonts w:ascii="Times New Roman" w:hAnsi="Times New Roman" w:cs="Times New Roman"/>
                <w:b/>
                <w:bCs/>
                <w:color w:val="000000" w:themeColor="text1"/>
                <w:sz w:val="28"/>
                <w:szCs w:val="28"/>
              </w:rPr>
              <w:t xml:space="preserve">238, </w:t>
            </w:r>
            <w:r w:rsidR="00730023" w:rsidRPr="00F765D5">
              <w:rPr>
                <w:rFonts w:ascii="Times New Roman" w:hAnsi="Times New Roman" w:cs="Times New Roman"/>
                <w:b/>
                <w:bCs/>
                <w:color w:val="000000" w:themeColor="text1"/>
                <w:sz w:val="28"/>
                <w:szCs w:val="28"/>
                <w:lang w:val="ky-KG"/>
              </w:rPr>
              <w:t>240</w:t>
            </w:r>
            <w:r w:rsidRPr="00F765D5">
              <w:rPr>
                <w:rFonts w:ascii="Times New Roman" w:hAnsi="Times New Roman" w:cs="Times New Roman"/>
                <w:color w:val="000000" w:themeColor="text1"/>
                <w:sz w:val="28"/>
                <w:szCs w:val="28"/>
              </w:rPr>
              <w:t xml:space="preserve"> 337–346 настоящего Кодекса, устанавливается в размере от 3000 до 25000 расчетных показателей.</w:t>
            </w:r>
          </w:p>
          <w:p w14:paraId="03ADFC40" w14:textId="1D0AB96B" w:rsidR="009E79D0" w:rsidRPr="00F765D5" w:rsidRDefault="009E79D0"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3D168CCD" w14:textId="77777777" w:rsidTr="00EE6275">
        <w:tc>
          <w:tcPr>
            <w:tcW w:w="458" w:type="dxa"/>
          </w:tcPr>
          <w:p w14:paraId="22853E70"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1FA9F8CF"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238. Подделка акцизных марок и/или средств идентификации</w:t>
            </w:r>
          </w:p>
          <w:p w14:paraId="56BAEAF9" w14:textId="32508BCB"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Изготовление поддельных акцизных марок и/или средств идентификации (кодов маркировки) с целью сбыта, а равно хранение с целью сбыта либо сбыт или использование поддельных акцизных марок и/или средств идентификации в крупном размере, либо группой лиц по предварительному сговору </w:t>
            </w:r>
            <w:r w:rsidR="008C1B11" w:rsidRPr="00F765D5">
              <w:rPr>
                <w:rFonts w:ascii="Times New Roman" w:hAnsi="Times New Roman" w:cs="Times New Roman"/>
                <w:b/>
                <w:bCs/>
                <w:color w:val="000000" w:themeColor="text1"/>
                <w:sz w:val="28"/>
                <w:szCs w:val="28"/>
              </w:rPr>
              <w:t>–</w:t>
            </w:r>
          </w:p>
          <w:p w14:paraId="5BD54120"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наказываются штрафом от 1000 до 2000 расчетных показателей или лишением свободы на срок до пяти лет.</w:t>
            </w:r>
          </w:p>
          <w:p w14:paraId="6CB92215" w14:textId="0764F5D4"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Примечание. Крупным размером в настоящей статье признается пятьсот или более поддельных акцизных марок или средств идентификации.</w:t>
            </w:r>
          </w:p>
        </w:tc>
        <w:tc>
          <w:tcPr>
            <w:tcW w:w="7211" w:type="dxa"/>
          </w:tcPr>
          <w:p w14:paraId="5EECED5D" w14:textId="77777777" w:rsidR="00730023" w:rsidRPr="00F765D5" w:rsidRDefault="00730023" w:rsidP="00730023">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238. Подделка акцизных марок и/или средств идентификации</w:t>
            </w:r>
          </w:p>
          <w:p w14:paraId="425AEB2B" w14:textId="77777777" w:rsidR="00730023" w:rsidRPr="00F765D5" w:rsidRDefault="00730023" w:rsidP="00730023">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Изготовление поддельных акцизных марок и/или средств идентификации (кодов маркировки) с целью сбыта, а равно хранение с целью сбыта или использование поддельных акцизных марок и/или средств идентификации в крупном размере либо группой лиц по предварительному сговору –</w:t>
            </w:r>
          </w:p>
          <w:p w14:paraId="34FC970E" w14:textId="77777777" w:rsidR="00730023" w:rsidRPr="00F765D5" w:rsidRDefault="00730023" w:rsidP="00730023">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наказываются штрафом от 3000 до 5000 расчетных показателей или лишением свободы на срок до трех лет.</w:t>
            </w:r>
          </w:p>
          <w:p w14:paraId="593BC409" w14:textId="77777777" w:rsidR="00730023" w:rsidRPr="00F765D5" w:rsidRDefault="00730023" w:rsidP="00730023">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Изготовление поддельных акцизных марок и/или средств идентификации (кодов маркировки) с целью сбыта, а равно хранение с целью сбыта или использование поддельных акцизных марок и/или средств идентификации в особо крупном размере либо группой лиц по предварительному сговору –</w:t>
            </w:r>
          </w:p>
          <w:p w14:paraId="64DC5FD7" w14:textId="77777777" w:rsidR="00730023" w:rsidRPr="00F765D5" w:rsidRDefault="00730023" w:rsidP="00730023">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наказываются штрафом от 5000</w:t>
            </w:r>
            <w:r w:rsidRPr="00F765D5">
              <w:rPr>
                <w:rFonts w:ascii="Times New Roman" w:hAnsi="Times New Roman" w:cs="Times New Roman"/>
                <w:b/>
                <w:color w:val="000000" w:themeColor="text1"/>
                <w:sz w:val="28"/>
                <w:szCs w:val="28"/>
                <w:lang w:val="ky-KG"/>
              </w:rPr>
              <w:t xml:space="preserve"> </w:t>
            </w:r>
            <w:r w:rsidRPr="00F765D5">
              <w:rPr>
                <w:rFonts w:ascii="Times New Roman" w:hAnsi="Times New Roman" w:cs="Times New Roman"/>
                <w:b/>
                <w:color w:val="000000" w:themeColor="text1"/>
                <w:sz w:val="28"/>
                <w:szCs w:val="28"/>
              </w:rPr>
              <w:t>до 7000 расчетных показателей или лишением свободы на срок до пяти лет.</w:t>
            </w:r>
          </w:p>
          <w:p w14:paraId="75559B63" w14:textId="77777777" w:rsidR="00730023" w:rsidRPr="00F765D5" w:rsidRDefault="00730023" w:rsidP="00730023">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t>Примечание. В настоящей статье:</w:t>
            </w:r>
          </w:p>
          <w:p w14:paraId="70370E76" w14:textId="77777777" w:rsidR="00730023" w:rsidRPr="00F765D5" w:rsidRDefault="00730023" w:rsidP="00730023">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lastRenderedPageBreak/>
              <w:t>– крупным размером признается двести или более поддельных акцизных марок или средств идентификации;</w:t>
            </w:r>
          </w:p>
          <w:p w14:paraId="155D5FD7" w14:textId="0B32BB7B" w:rsidR="009E79D0" w:rsidRPr="00F765D5" w:rsidRDefault="00730023" w:rsidP="00730023">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color w:val="000000" w:themeColor="text1"/>
                <w:sz w:val="28"/>
                <w:szCs w:val="28"/>
              </w:rPr>
              <w:t>– особо крупным размером признается пятьсот или более поддельных акцизных марок или средств идентификации</w:t>
            </w:r>
            <w:r w:rsidR="004A1581" w:rsidRPr="00F765D5">
              <w:rPr>
                <w:rFonts w:ascii="Times New Roman" w:hAnsi="Times New Roman" w:cs="Times New Roman"/>
                <w:b/>
                <w:bCs/>
                <w:color w:val="000000" w:themeColor="text1"/>
                <w:sz w:val="28"/>
                <w:szCs w:val="28"/>
              </w:rPr>
              <w:t>.</w:t>
            </w:r>
          </w:p>
        </w:tc>
      </w:tr>
      <w:tr w:rsidR="00F765D5" w:rsidRPr="00F765D5" w14:paraId="62318426" w14:textId="77777777" w:rsidTr="00EE6275">
        <w:tc>
          <w:tcPr>
            <w:tcW w:w="458" w:type="dxa"/>
          </w:tcPr>
          <w:p w14:paraId="55EBAAB3"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577338A6" w14:textId="77777777"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239. Оборот продукции, подлежащей обязательному акцизному обложению, без акцизных марок и/или средств идентификации</w:t>
            </w:r>
          </w:p>
          <w:p w14:paraId="7A511BBB" w14:textId="77777777" w:rsidR="009E79D0" w:rsidRPr="00F765D5" w:rsidRDefault="009E79D0"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Производство, хранение, импорт или реализация продукции, подлежащей 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крупном размере, -</w:t>
            </w:r>
          </w:p>
          <w:p w14:paraId="14A1D690" w14:textId="77777777" w:rsidR="009E79D0" w:rsidRPr="00F765D5" w:rsidRDefault="009E79D0"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наказываются штрафом от 1000 до 2000 расчетных показателей или лишением свободы на срок до пяти лет.</w:t>
            </w:r>
          </w:p>
          <w:p w14:paraId="3C55C812" w14:textId="48CBE9C6" w:rsidR="009E79D0" w:rsidRPr="00F765D5" w:rsidRDefault="009E79D0"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Примечание. Крупным размером в настоящей статье признается размер продукции, которая подлежала обязательному акцизному обложению на сумму, в тысячу раз превышающую расчетный показатель, установленный законодательством Кыргызской Республики на момент совершения преступления.</w:t>
            </w:r>
          </w:p>
          <w:p w14:paraId="4D007A08"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p>
        </w:tc>
        <w:tc>
          <w:tcPr>
            <w:tcW w:w="7211" w:type="dxa"/>
          </w:tcPr>
          <w:p w14:paraId="245B858E" w14:textId="77777777" w:rsidR="00730023" w:rsidRPr="00F765D5" w:rsidRDefault="00730023" w:rsidP="00730023">
            <w:pPr>
              <w:ind w:firstLine="709"/>
              <w:contextualSpacing/>
              <w:jc w:val="both"/>
              <w:rPr>
                <w:rFonts w:ascii="Times New Roman" w:eastAsia="Calibri" w:hAnsi="Times New Roman" w:cs="Times New Roman"/>
                <w:b/>
                <w:color w:val="000000" w:themeColor="text1"/>
                <w:sz w:val="28"/>
                <w:szCs w:val="28"/>
              </w:rPr>
            </w:pPr>
            <w:r w:rsidRPr="00F765D5">
              <w:rPr>
                <w:rFonts w:ascii="Times New Roman" w:eastAsia="Calibri" w:hAnsi="Times New Roman" w:cs="Times New Roman"/>
                <w:b/>
                <w:color w:val="000000" w:themeColor="text1"/>
                <w:sz w:val="28"/>
                <w:szCs w:val="28"/>
              </w:rPr>
              <w:t>Статья 239. Оборот продукции, подлежащей обязательному акцизному обложению, без акцизных марок и/или средств идентификации</w:t>
            </w:r>
          </w:p>
          <w:p w14:paraId="661F4C5C" w14:textId="77777777" w:rsidR="00730023" w:rsidRPr="00F765D5" w:rsidRDefault="00730023" w:rsidP="00730023">
            <w:pPr>
              <w:ind w:firstLine="709"/>
              <w:contextualSpacing/>
              <w:jc w:val="both"/>
              <w:rPr>
                <w:rFonts w:ascii="Times New Roman" w:eastAsia="Calibri" w:hAnsi="Times New Roman" w:cs="Times New Roman"/>
                <w:b/>
                <w:color w:val="000000" w:themeColor="text1"/>
                <w:sz w:val="28"/>
                <w:szCs w:val="28"/>
              </w:rPr>
            </w:pPr>
            <w:r w:rsidRPr="00F765D5">
              <w:rPr>
                <w:rFonts w:ascii="Times New Roman" w:eastAsia="Calibri" w:hAnsi="Times New Roman" w:cs="Times New Roman"/>
                <w:b/>
                <w:color w:val="000000" w:themeColor="text1"/>
                <w:sz w:val="28"/>
                <w:szCs w:val="28"/>
              </w:rPr>
              <w:t>1. Производство, хранение, импорт или реализация продукции, подлежащей 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крупном размере, –</w:t>
            </w:r>
          </w:p>
          <w:p w14:paraId="59C152F7" w14:textId="77777777" w:rsidR="00730023" w:rsidRPr="00F765D5" w:rsidRDefault="00730023" w:rsidP="00730023">
            <w:pPr>
              <w:ind w:firstLine="709"/>
              <w:contextualSpacing/>
              <w:jc w:val="both"/>
              <w:rPr>
                <w:rFonts w:ascii="Times New Roman" w:eastAsia="Calibri" w:hAnsi="Times New Roman" w:cs="Times New Roman"/>
                <w:b/>
                <w:color w:val="000000" w:themeColor="text1"/>
                <w:sz w:val="28"/>
                <w:szCs w:val="28"/>
              </w:rPr>
            </w:pPr>
            <w:r w:rsidRPr="00F765D5">
              <w:rPr>
                <w:rFonts w:ascii="Times New Roman" w:eastAsia="Calibri" w:hAnsi="Times New Roman" w:cs="Times New Roman"/>
                <w:b/>
                <w:color w:val="000000" w:themeColor="text1"/>
                <w:sz w:val="28"/>
                <w:szCs w:val="28"/>
              </w:rPr>
              <w:t>наказываются штрафом от 3000 до 5000 расчетных показателей или лишением свободы на срок до трех лет.</w:t>
            </w:r>
          </w:p>
          <w:p w14:paraId="6898BCFF" w14:textId="77777777" w:rsidR="00730023" w:rsidRPr="00F765D5" w:rsidRDefault="00730023" w:rsidP="00730023">
            <w:pPr>
              <w:ind w:firstLine="709"/>
              <w:contextualSpacing/>
              <w:jc w:val="both"/>
              <w:rPr>
                <w:rFonts w:ascii="Times New Roman" w:eastAsia="Calibri" w:hAnsi="Times New Roman" w:cs="Times New Roman"/>
                <w:b/>
                <w:color w:val="000000" w:themeColor="text1"/>
                <w:sz w:val="28"/>
                <w:szCs w:val="28"/>
              </w:rPr>
            </w:pPr>
            <w:r w:rsidRPr="00F765D5">
              <w:rPr>
                <w:rFonts w:ascii="Times New Roman" w:eastAsia="Calibri" w:hAnsi="Times New Roman" w:cs="Times New Roman"/>
                <w:b/>
                <w:color w:val="000000" w:themeColor="text1"/>
                <w:sz w:val="28"/>
                <w:szCs w:val="28"/>
              </w:rPr>
              <w:t>2. Производство, хранение, импорт или реализация продукции, подлежащей 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особо крупном размере, –</w:t>
            </w:r>
          </w:p>
          <w:p w14:paraId="469778B9" w14:textId="77777777" w:rsidR="00730023" w:rsidRPr="00F765D5" w:rsidRDefault="00730023" w:rsidP="00730023">
            <w:pPr>
              <w:ind w:firstLine="709"/>
              <w:contextualSpacing/>
              <w:jc w:val="both"/>
              <w:rPr>
                <w:rFonts w:ascii="Times New Roman" w:eastAsia="Calibri" w:hAnsi="Times New Roman" w:cs="Times New Roman"/>
                <w:b/>
                <w:color w:val="000000" w:themeColor="text1"/>
                <w:sz w:val="28"/>
                <w:szCs w:val="28"/>
              </w:rPr>
            </w:pPr>
            <w:r w:rsidRPr="00F765D5">
              <w:rPr>
                <w:rFonts w:ascii="Times New Roman" w:eastAsia="Calibri" w:hAnsi="Times New Roman" w:cs="Times New Roman"/>
                <w:b/>
                <w:color w:val="000000" w:themeColor="text1"/>
                <w:sz w:val="28"/>
                <w:szCs w:val="28"/>
              </w:rPr>
              <w:t>наказываются штрафом от 5000 до 7000 расчетных показателей или лишением свободы на срок до пяти лет.</w:t>
            </w:r>
          </w:p>
          <w:p w14:paraId="3BFF353D" w14:textId="77777777" w:rsidR="00730023" w:rsidRPr="00F765D5" w:rsidRDefault="00730023" w:rsidP="00730023">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t xml:space="preserve">Примечание. В настоящей статье: </w:t>
            </w:r>
          </w:p>
          <w:p w14:paraId="48AA2B71" w14:textId="77777777" w:rsidR="00730023" w:rsidRPr="00F765D5" w:rsidRDefault="00730023" w:rsidP="00730023">
            <w:pPr>
              <w:pStyle w:val="tkZagolovok5"/>
              <w:spacing w:before="0" w:after="0" w:line="240" w:lineRule="auto"/>
              <w:ind w:firstLine="709"/>
              <w:contextualSpacing/>
              <w:jc w:val="both"/>
              <w:rPr>
                <w:rFonts w:ascii="Times New Roman" w:eastAsia="Calibri" w:hAnsi="Times New Roman" w:cs="Times New Roman"/>
                <w:bCs w:val="0"/>
                <w:color w:val="000000" w:themeColor="text1"/>
                <w:sz w:val="28"/>
                <w:szCs w:val="28"/>
              </w:rPr>
            </w:pPr>
            <w:r w:rsidRPr="00F765D5">
              <w:rPr>
                <w:rFonts w:ascii="Times New Roman" w:eastAsia="Calibri" w:hAnsi="Times New Roman" w:cs="Times New Roman"/>
                <w:bCs w:val="0"/>
                <w:color w:val="000000" w:themeColor="text1"/>
                <w:sz w:val="28"/>
                <w:szCs w:val="28"/>
              </w:rPr>
              <w:lastRenderedPageBreak/>
              <w:t>– крупным размером признается размер продукции, стоимость которой в пятьсот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двести или более единиц;</w:t>
            </w:r>
          </w:p>
          <w:p w14:paraId="2656590D" w14:textId="4351766D" w:rsidR="009E79D0" w:rsidRPr="00F765D5" w:rsidRDefault="00730023" w:rsidP="00730023">
            <w:pPr>
              <w:ind w:firstLine="709"/>
              <w:contextualSpacing/>
              <w:jc w:val="both"/>
              <w:rPr>
                <w:rFonts w:ascii="Times New Roman" w:hAnsi="Times New Roman" w:cs="Times New Roman"/>
                <w:b/>
                <w:bCs/>
                <w:color w:val="000000" w:themeColor="text1"/>
                <w:sz w:val="28"/>
                <w:szCs w:val="28"/>
              </w:rPr>
            </w:pPr>
            <w:r w:rsidRPr="00F765D5">
              <w:rPr>
                <w:rFonts w:ascii="Times New Roman" w:eastAsia="Calibri" w:hAnsi="Times New Roman" w:cs="Times New Roman"/>
                <w:b/>
                <w:color w:val="000000" w:themeColor="text1"/>
                <w:sz w:val="28"/>
                <w:szCs w:val="28"/>
              </w:rPr>
              <w:t>– особо крупным размером признается размер продукции, стоимость которой в тысячу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пятьсот или более единиц</w:t>
            </w:r>
            <w:r w:rsidR="004A1581" w:rsidRPr="00F765D5">
              <w:rPr>
                <w:rFonts w:ascii="Times New Roman" w:eastAsia="Calibri" w:hAnsi="Times New Roman" w:cs="Times New Roman"/>
                <w:b/>
                <w:bCs/>
                <w:color w:val="000000" w:themeColor="text1"/>
                <w:sz w:val="28"/>
                <w:szCs w:val="28"/>
              </w:rPr>
              <w:t>.</w:t>
            </w:r>
          </w:p>
        </w:tc>
      </w:tr>
      <w:tr w:rsidR="00F765D5" w:rsidRPr="00F765D5" w14:paraId="4516AFC8" w14:textId="77777777" w:rsidTr="00EE6275">
        <w:tc>
          <w:tcPr>
            <w:tcW w:w="458" w:type="dxa"/>
          </w:tcPr>
          <w:p w14:paraId="27FEEE77" w14:textId="77777777" w:rsidR="007B26A8" w:rsidRPr="00F765D5" w:rsidRDefault="007B26A8" w:rsidP="00384109">
            <w:pPr>
              <w:pStyle w:val="a3"/>
              <w:ind w:firstLine="709"/>
              <w:jc w:val="both"/>
              <w:rPr>
                <w:rFonts w:ascii="Times New Roman" w:hAnsi="Times New Roman" w:cs="Times New Roman"/>
                <w:b/>
                <w:bCs/>
                <w:color w:val="000000" w:themeColor="text1"/>
                <w:sz w:val="28"/>
                <w:szCs w:val="28"/>
              </w:rPr>
            </w:pPr>
          </w:p>
        </w:tc>
        <w:tc>
          <w:tcPr>
            <w:tcW w:w="7210" w:type="dxa"/>
          </w:tcPr>
          <w:p w14:paraId="30615AAE" w14:textId="77777777"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240. Незаконное производство спирта и спиртосодержащих напитков</w:t>
            </w:r>
          </w:p>
          <w:p w14:paraId="6CF302E3" w14:textId="770B8133"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Незаконные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спиртосодержащих напитков в крупном размере –</w:t>
            </w:r>
          </w:p>
          <w:p w14:paraId="6761548F" w14:textId="77777777"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наказываются исправительными работами на срок от двух месяцев до одного года или штрафом от 500 до 1000 расчетных показателей, или лишением свободы на срок до двух лет.</w:t>
            </w:r>
          </w:p>
          <w:p w14:paraId="41556202" w14:textId="77777777"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Сбыт спирта или спиртосодержащих напитков, незаконно произведенных либо не отвечающих требованиям, установленным законодательством Кыргызской Республики, повлекший по неосторожности тяжкий вред, –</w:t>
            </w:r>
          </w:p>
          <w:p w14:paraId="57E295F9" w14:textId="77777777"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наказывается штрафом от 1000 до 2000 расчетных показателей или лишением свободы на срок до пяти лет с лишением права занимать определенные должности либо заниматься определенной деятельностью на срок до двух лет.</w:t>
            </w:r>
          </w:p>
          <w:p w14:paraId="7A0F1D0D" w14:textId="64C87982" w:rsidR="007B26A8" w:rsidRPr="00F765D5" w:rsidRDefault="007B26A8" w:rsidP="007B26A8">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Примечание. Крупным размером в настоящей статье признается двести и более литров спирта и спиртосодержащих напитков.</w:t>
            </w:r>
          </w:p>
        </w:tc>
        <w:tc>
          <w:tcPr>
            <w:tcW w:w="7211" w:type="dxa"/>
          </w:tcPr>
          <w:p w14:paraId="4A68C6E2"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Статья 240. Незаконное производство спирта и алкогольной продукции</w:t>
            </w:r>
          </w:p>
          <w:p w14:paraId="30A2BAEC"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1. Незаконное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алкогольной продукции в крупном размере – </w:t>
            </w:r>
          </w:p>
          <w:p w14:paraId="6DE9BC02"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наказываются штрафом в размере 2000 расчетных показателей или лишением свободы на срок до двух лет.</w:t>
            </w:r>
          </w:p>
          <w:p w14:paraId="3ADE957C"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2. Те же деяния, совершенные в особо крупном размере, – </w:t>
            </w:r>
          </w:p>
          <w:p w14:paraId="08197A29"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наказываются штрафом в размере 5000 расчетных показателей или лишением свободы на срок до пяти лет.</w:t>
            </w:r>
          </w:p>
          <w:p w14:paraId="54702EA4"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 xml:space="preserve">3. Деяния, предусмотренные частями 1 и 2 настоящей статьи, повлекшие по неосторожности тяжкий вред, – </w:t>
            </w:r>
          </w:p>
          <w:p w14:paraId="6EBA28CF"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наказываются штрафом в размере 7000 расчетных показателей или лишением свободы на срок до пяти лет. </w:t>
            </w:r>
          </w:p>
          <w:p w14:paraId="76BC883A"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4. Деяния, предусмотренные частями 1, 2 и 3 настоящей статьи, совершенные ответственными лицами юридических лиц в особо крупном размере, – </w:t>
            </w:r>
          </w:p>
          <w:p w14:paraId="39C3232A" w14:textId="77777777" w:rsidR="00730023" w:rsidRPr="00F765D5" w:rsidRDefault="00730023" w:rsidP="00730023">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наказываются штрафом в размере 10000 расчетных показателей или лишением свободы на срок от пяти до десяти лет с лишением права занимать определенные должности либо заниматься определенной деятельностью на срок до трех лет. </w:t>
            </w:r>
          </w:p>
          <w:p w14:paraId="30DA630D" w14:textId="0E28D31C" w:rsidR="007B26A8" w:rsidRPr="00F765D5" w:rsidRDefault="00730023" w:rsidP="00730023">
            <w:pPr>
              <w:ind w:firstLine="709"/>
              <w:contextualSpacing/>
              <w:jc w:val="both"/>
              <w:rPr>
                <w:rFonts w:ascii="Times New Roman" w:eastAsia="Calibri" w:hAnsi="Times New Roman" w:cs="Times New Roman"/>
                <w:b/>
                <w:bCs/>
                <w:color w:val="000000" w:themeColor="text1"/>
                <w:sz w:val="28"/>
                <w:szCs w:val="28"/>
              </w:rPr>
            </w:pPr>
            <w:r w:rsidRPr="00F765D5">
              <w:rPr>
                <w:rFonts w:ascii="Times New Roman" w:hAnsi="Times New Roman" w:cs="Times New Roman"/>
                <w:b/>
                <w:color w:val="000000" w:themeColor="text1"/>
                <w:sz w:val="28"/>
                <w:szCs w:val="28"/>
              </w:rPr>
              <w:t>Примечание. Крупным размером в настоящей статье признается количество спирта и алкогольной продукции сто и более литров, особо крупным размером признается двести и более литров спирта и алкогольной продукции</w:t>
            </w:r>
            <w:r w:rsidR="007B26A8" w:rsidRPr="00F765D5">
              <w:rPr>
                <w:rFonts w:ascii="Times New Roman" w:hAnsi="Times New Roman" w:cs="Times New Roman"/>
                <w:b/>
                <w:color w:val="000000" w:themeColor="text1"/>
                <w:sz w:val="28"/>
                <w:szCs w:val="28"/>
              </w:rPr>
              <w:t>.</w:t>
            </w:r>
          </w:p>
        </w:tc>
      </w:tr>
      <w:tr w:rsidR="00F765D5" w:rsidRPr="00F765D5" w14:paraId="412D33CF" w14:textId="77777777" w:rsidTr="00EE6275">
        <w:tc>
          <w:tcPr>
            <w:tcW w:w="458" w:type="dxa"/>
          </w:tcPr>
          <w:p w14:paraId="31B2E78A"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0A9FD8D9" w14:textId="77777777"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243. Уклонение от уплаты налога и (или) других обязательных платежей в бюджет с организацией</w:t>
            </w:r>
          </w:p>
          <w:p w14:paraId="314EB4A8"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Примечание. В статьях 241-243 настоящего Кодекса уклонение подтверждается материалами налоговой проверки, проведенной органами налоговой службы, и по которым органы налоговой службы приняли решение о доначислении налогов и (или) других обязательных платежей, которое соответствует следующим критериям:</w:t>
            </w:r>
          </w:p>
          <w:p w14:paraId="337550DF"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если соответствующее решение вступило в законную силу и не обжаловано налогоплательщиком в </w:t>
            </w:r>
            <w:r w:rsidRPr="00F765D5">
              <w:rPr>
                <w:rFonts w:ascii="Times New Roman" w:hAnsi="Times New Roman" w:cs="Times New Roman"/>
                <w:color w:val="000000" w:themeColor="text1"/>
                <w:sz w:val="28"/>
                <w:szCs w:val="28"/>
              </w:rPr>
              <w:lastRenderedPageBreak/>
              <w:t>уполномоченный налоговый орган в течение срока подачи налогоплательщиком жалобы, установленного налоговым законодательством;</w:t>
            </w:r>
          </w:p>
          <w:p w14:paraId="36AC4B8F"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если в отношении жалобы налогоплательщика имеется вступившее в законную силу соответствующее решение уполномоченного налогового органа, подтверждающее, что сумма неисчисленного налога превышает порог, с которого наступает уголовная ответственность, и налогоплательщик не обратился с жалобой в суд в течение </w:t>
            </w:r>
            <w:bookmarkStart w:id="2" w:name="_Hlk173230103"/>
            <w:r w:rsidRPr="00F765D5">
              <w:rPr>
                <w:rFonts w:ascii="Times New Roman" w:hAnsi="Times New Roman" w:cs="Times New Roman"/>
                <w:b/>
                <w:bCs/>
                <w:color w:val="000000" w:themeColor="text1"/>
                <w:sz w:val="28"/>
                <w:szCs w:val="28"/>
              </w:rPr>
              <w:t>30 календарных дней</w:t>
            </w:r>
            <w:r w:rsidRPr="00F765D5">
              <w:rPr>
                <w:rFonts w:ascii="Times New Roman" w:hAnsi="Times New Roman" w:cs="Times New Roman"/>
                <w:color w:val="000000" w:themeColor="text1"/>
                <w:sz w:val="28"/>
                <w:szCs w:val="28"/>
              </w:rPr>
              <w:t xml:space="preserve"> </w:t>
            </w:r>
            <w:bookmarkEnd w:id="2"/>
            <w:r w:rsidRPr="00F765D5">
              <w:rPr>
                <w:rFonts w:ascii="Times New Roman" w:hAnsi="Times New Roman" w:cs="Times New Roman"/>
                <w:color w:val="000000" w:themeColor="text1"/>
                <w:sz w:val="28"/>
                <w:szCs w:val="28"/>
              </w:rPr>
              <w:t>со дня, следующего за днем вручения налогоплательщику решения уполномоченного налогового органа;</w:t>
            </w:r>
          </w:p>
          <w:p w14:paraId="37695BD2" w14:textId="68372A55"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если имеется вступившее в законную силу судебное решение, подтверждающее, что сумма неисчисленного налога превышает порог, с которого наступает уголовная ответственность.</w:t>
            </w:r>
          </w:p>
        </w:tc>
        <w:tc>
          <w:tcPr>
            <w:tcW w:w="7211" w:type="dxa"/>
          </w:tcPr>
          <w:p w14:paraId="2C5B08A8" w14:textId="77777777"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243. Уклонение от уплаты налога и (или) других обязательных платежей в бюджет с организацией</w:t>
            </w:r>
          </w:p>
          <w:p w14:paraId="3B67E07C"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Примечание. В статьях 241-243 настоящего Кодекса уклонение подтверждается материалами налоговой проверки, проведенной органами налоговой службы, и по которым органы налоговой службы приняли решение о доначислении налогов и (или) других обязательных платежей, которое соответствует следующим критериям:</w:t>
            </w:r>
          </w:p>
          <w:p w14:paraId="1B1BCB84"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если соответствующее решение вступило в законную силу и не обжаловано налогоплательщиком в </w:t>
            </w:r>
            <w:r w:rsidRPr="00F765D5">
              <w:rPr>
                <w:rFonts w:ascii="Times New Roman" w:hAnsi="Times New Roman" w:cs="Times New Roman"/>
                <w:color w:val="000000" w:themeColor="text1"/>
                <w:sz w:val="28"/>
                <w:szCs w:val="28"/>
              </w:rPr>
              <w:lastRenderedPageBreak/>
              <w:t>уполномоченный налоговый орган в течение срока подачи налогоплательщиком жалобы, установленного налоговым законодательством;</w:t>
            </w:r>
          </w:p>
          <w:p w14:paraId="145B51F6" w14:textId="3F96A00F"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если в отношении жалобы налогоплательщика имеется вступившее в законную силу соответствующее решение уполномоченного налогового органа, подтверждающее, что сумма неисчисленного налога превышает порог, с которого наступает уголовная ответственность, и налогоплательщик не обратился с жалобой в суд </w:t>
            </w:r>
            <w:r w:rsidRPr="00F765D5">
              <w:rPr>
                <w:rFonts w:ascii="Times New Roman" w:hAnsi="Times New Roman" w:cs="Times New Roman"/>
                <w:b/>
                <w:bCs/>
                <w:color w:val="000000" w:themeColor="text1"/>
                <w:sz w:val="28"/>
                <w:szCs w:val="28"/>
              </w:rPr>
              <w:t xml:space="preserve">в течение </w:t>
            </w:r>
            <w:bookmarkStart w:id="3" w:name="_Hlk173230118"/>
            <w:r w:rsidRPr="00F765D5">
              <w:rPr>
                <w:rFonts w:ascii="Times New Roman" w:hAnsi="Times New Roman" w:cs="Times New Roman"/>
                <w:b/>
                <w:bCs/>
                <w:color w:val="000000" w:themeColor="text1"/>
                <w:sz w:val="28"/>
                <w:szCs w:val="28"/>
              </w:rPr>
              <w:t>тр</w:t>
            </w:r>
            <w:r w:rsidR="00670C37" w:rsidRPr="00F765D5">
              <w:rPr>
                <w:rFonts w:ascii="Times New Roman" w:hAnsi="Times New Roman" w:cs="Times New Roman"/>
                <w:b/>
                <w:bCs/>
                <w:color w:val="000000" w:themeColor="text1"/>
                <w:sz w:val="28"/>
                <w:szCs w:val="28"/>
              </w:rPr>
              <w:t>е</w:t>
            </w:r>
            <w:r w:rsidRPr="00F765D5">
              <w:rPr>
                <w:rFonts w:ascii="Times New Roman" w:hAnsi="Times New Roman" w:cs="Times New Roman"/>
                <w:b/>
                <w:bCs/>
                <w:color w:val="000000" w:themeColor="text1"/>
                <w:sz w:val="28"/>
                <w:szCs w:val="28"/>
              </w:rPr>
              <w:t>х месяцев</w:t>
            </w:r>
            <w:bookmarkEnd w:id="3"/>
            <w:r w:rsidRPr="00F765D5">
              <w:rPr>
                <w:rFonts w:ascii="Times New Roman" w:hAnsi="Times New Roman" w:cs="Times New Roman"/>
                <w:color w:val="000000" w:themeColor="text1"/>
                <w:sz w:val="28"/>
                <w:szCs w:val="28"/>
              </w:rPr>
              <w:t xml:space="preserve"> со дня, следующего за днем вручения налогоплательщику решения уполномоченного налогового органа;</w:t>
            </w:r>
          </w:p>
          <w:p w14:paraId="5FF45417" w14:textId="275FE1C9"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если имеется вступившее в законную силу судебное решение, подтверждающее, что сумма неисчисленного налога превышает порог, с которого наступает уголовная ответственность.</w:t>
            </w:r>
          </w:p>
        </w:tc>
      </w:tr>
      <w:tr w:rsidR="00F765D5" w:rsidRPr="00F765D5" w14:paraId="048AD7B0" w14:textId="77777777" w:rsidTr="000E5CEA">
        <w:tc>
          <w:tcPr>
            <w:tcW w:w="14879" w:type="dxa"/>
            <w:gridSpan w:val="3"/>
          </w:tcPr>
          <w:p w14:paraId="012D56F0" w14:textId="77777777" w:rsidR="009E79D0" w:rsidRPr="00F765D5" w:rsidRDefault="009E79D0" w:rsidP="00384109">
            <w:pPr>
              <w:pStyle w:val="tkZagolovok5"/>
              <w:spacing w:before="0" w:after="0" w:line="240" w:lineRule="auto"/>
              <w:ind w:firstLine="709"/>
              <w:jc w:val="both"/>
              <w:rPr>
                <w:rFonts w:ascii="Times New Roman" w:hAnsi="Times New Roman" w:cs="Times New Roman"/>
                <w:color w:val="000000" w:themeColor="text1"/>
                <w:sz w:val="28"/>
                <w:szCs w:val="28"/>
              </w:rPr>
            </w:pPr>
          </w:p>
          <w:p w14:paraId="436CD8B4" w14:textId="77777777" w:rsidR="009E79D0" w:rsidRPr="00F765D5" w:rsidRDefault="009E79D0" w:rsidP="00384109">
            <w:pPr>
              <w:pStyle w:val="tkZagolovok5"/>
              <w:spacing w:before="0" w:after="0" w:line="240" w:lineRule="auto"/>
              <w:ind w:firstLine="709"/>
              <w:jc w:val="center"/>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Кодекс Кыргызской Республики о правонарушениях</w:t>
            </w:r>
          </w:p>
          <w:p w14:paraId="039BA162" w14:textId="20C207A6" w:rsidR="009E79D0" w:rsidRPr="00F765D5" w:rsidRDefault="009E79D0" w:rsidP="00384109">
            <w:pPr>
              <w:pStyle w:val="tkZagolovok5"/>
              <w:spacing w:before="0" w:after="0" w:line="240" w:lineRule="auto"/>
              <w:ind w:firstLine="709"/>
              <w:jc w:val="both"/>
              <w:rPr>
                <w:rFonts w:ascii="Times New Roman" w:hAnsi="Times New Roman" w:cs="Times New Roman"/>
                <w:bCs w:val="0"/>
                <w:color w:val="000000" w:themeColor="text1"/>
                <w:sz w:val="28"/>
                <w:szCs w:val="28"/>
              </w:rPr>
            </w:pPr>
          </w:p>
        </w:tc>
      </w:tr>
      <w:tr w:rsidR="00F765D5" w:rsidRPr="00F765D5" w14:paraId="34B9169C" w14:textId="77777777" w:rsidTr="00EE6275">
        <w:tc>
          <w:tcPr>
            <w:tcW w:w="458" w:type="dxa"/>
          </w:tcPr>
          <w:p w14:paraId="1086AD47"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30B7D973"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lang w:val="ky-KG"/>
              </w:rPr>
            </w:pPr>
            <w:r w:rsidRPr="00F765D5">
              <w:rPr>
                <w:rFonts w:ascii="Times New Roman" w:eastAsia="Times New Roman" w:hAnsi="Times New Roman" w:cs="Times New Roman"/>
                <w:b/>
                <w:color w:val="000000" w:themeColor="text1"/>
                <w:sz w:val="28"/>
                <w:szCs w:val="28"/>
                <w:lang w:val="ky-KG"/>
              </w:rPr>
              <w:t>Статья 31 Штраф</w:t>
            </w:r>
          </w:p>
          <w:p w14:paraId="181DEB12"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lang w:val="ky-KG"/>
              </w:rPr>
            </w:pPr>
            <w:r w:rsidRPr="00F765D5">
              <w:rPr>
                <w:rFonts w:ascii="Times New Roman" w:eastAsia="Times New Roman" w:hAnsi="Times New Roman" w:cs="Times New Roman"/>
                <w:b/>
                <w:color w:val="000000" w:themeColor="text1"/>
                <w:sz w:val="28"/>
                <w:szCs w:val="28"/>
                <w:lang w:val="ky-KG"/>
              </w:rPr>
              <w:t>......</w:t>
            </w:r>
          </w:p>
          <w:p w14:paraId="4ECFC04B"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3. 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w:t>
            </w:r>
            <w:hyperlink r:id="rId14" w:anchor="st_318" w:history="1">
              <w:r w:rsidRPr="00F765D5">
                <w:rPr>
                  <w:rStyle w:val="a6"/>
                  <w:rFonts w:ascii="Times New Roman" w:eastAsia="Times New Roman" w:hAnsi="Times New Roman" w:cs="Times New Roman"/>
                  <w:b/>
                  <w:color w:val="000000" w:themeColor="text1"/>
                  <w:sz w:val="28"/>
                  <w:szCs w:val="28"/>
                </w:rPr>
                <w:t>статьей 318</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составлять менее 5 расчетных показателей.</w:t>
            </w:r>
          </w:p>
          <w:p w14:paraId="1310E447"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Максимальный размер штрафа, налагаемого на физическое лицо, не может превышать 200 расчетных показателей, за исключением штрафов, налагаемых за </w:t>
            </w:r>
            <w:r w:rsidRPr="00F765D5">
              <w:rPr>
                <w:rFonts w:ascii="Times New Roman" w:eastAsia="Times New Roman" w:hAnsi="Times New Roman" w:cs="Times New Roman"/>
                <w:b/>
                <w:color w:val="000000" w:themeColor="text1"/>
                <w:sz w:val="28"/>
                <w:szCs w:val="28"/>
              </w:rPr>
              <w:lastRenderedPageBreak/>
              <w:t xml:space="preserve">правонарушения, предусмотренные статьями </w:t>
            </w:r>
            <w:hyperlink r:id="rId15" w:anchor="st_149" w:history="1">
              <w:r w:rsidRPr="00F765D5">
                <w:rPr>
                  <w:rStyle w:val="a6"/>
                  <w:rFonts w:ascii="Times New Roman" w:eastAsia="Times New Roman" w:hAnsi="Times New Roman" w:cs="Times New Roman"/>
                  <w:b/>
                  <w:color w:val="000000" w:themeColor="text1"/>
                  <w:sz w:val="28"/>
                  <w:szCs w:val="28"/>
                </w:rPr>
                <w:t>149</w:t>
              </w:r>
            </w:hyperlink>
            <w:r w:rsidRPr="00F765D5">
              <w:rPr>
                <w:rFonts w:ascii="Times New Roman" w:eastAsia="Times New Roman" w:hAnsi="Times New Roman" w:cs="Times New Roman"/>
                <w:b/>
                <w:color w:val="000000" w:themeColor="text1"/>
                <w:sz w:val="28"/>
                <w:szCs w:val="28"/>
              </w:rPr>
              <w:t xml:space="preserve">, </w:t>
            </w:r>
            <w:hyperlink r:id="rId16" w:anchor="st_372_1" w:history="1">
              <w:r w:rsidRPr="00F765D5">
                <w:rPr>
                  <w:rStyle w:val="a6"/>
                  <w:rFonts w:ascii="Times New Roman" w:eastAsia="Times New Roman" w:hAnsi="Times New Roman" w:cs="Times New Roman"/>
                  <w:b/>
                  <w:color w:val="000000" w:themeColor="text1"/>
                  <w:sz w:val="28"/>
                  <w:szCs w:val="28"/>
                </w:rPr>
                <w:t>372-1</w:t>
              </w:r>
            </w:hyperlink>
            <w:r w:rsidRPr="00F765D5">
              <w:rPr>
                <w:rFonts w:ascii="Times New Roman" w:eastAsia="Times New Roman" w:hAnsi="Times New Roman" w:cs="Times New Roman"/>
                <w:b/>
                <w:color w:val="000000" w:themeColor="text1"/>
                <w:sz w:val="28"/>
                <w:szCs w:val="28"/>
              </w:rPr>
              <w:t xml:space="preserve"> и </w:t>
            </w:r>
            <w:hyperlink r:id="rId17" w:anchor="st_373" w:history="1">
              <w:r w:rsidRPr="00F765D5">
                <w:rPr>
                  <w:rStyle w:val="a6"/>
                  <w:rFonts w:ascii="Times New Roman" w:eastAsia="Times New Roman" w:hAnsi="Times New Roman" w:cs="Times New Roman"/>
                  <w:b/>
                  <w:color w:val="000000" w:themeColor="text1"/>
                  <w:sz w:val="28"/>
                  <w:szCs w:val="28"/>
                </w:rPr>
                <w:t>373</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превышать 1000 расчетных показателей</w:t>
            </w:r>
          </w:p>
          <w:p w14:paraId="74AB77E7"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lang w:val="ky-KG"/>
              </w:rPr>
            </w:pPr>
            <w:r w:rsidRPr="00F765D5">
              <w:rPr>
                <w:rFonts w:ascii="Times New Roman" w:eastAsia="Times New Roman" w:hAnsi="Times New Roman" w:cs="Times New Roman"/>
                <w:b/>
                <w:color w:val="000000" w:themeColor="text1"/>
                <w:sz w:val="28"/>
                <w:szCs w:val="28"/>
              </w:rPr>
              <w:t>4. Минимальный размер штрафа, налагаемого на юридическое лицо, не может быть менее 50 расчетных показателей.</w:t>
            </w:r>
          </w:p>
          <w:p w14:paraId="7123C2B7"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w:t>
            </w:r>
            <w:hyperlink r:id="rId18" w:anchor="st_144" w:history="1">
              <w:r w:rsidRPr="00F765D5">
                <w:rPr>
                  <w:rStyle w:val="a6"/>
                  <w:rFonts w:ascii="Times New Roman" w:eastAsia="Times New Roman" w:hAnsi="Times New Roman" w:cs="Times New Roman"/>
                  <w:b/>
                  <w:color w:val="000000" w:themeColor="text1"/>
                  <w:sz w:val="28"/>
                  <w:szCs w:val="28"/>
                </w:rPr>
                <w:t>144</w:t>
              </w:r>
            </w:hyperlink>
            <w:r w:rsidRPr="00F765D5">
              <w:rPr>
                <w:rFonts w:ascii="Times New Roman" w:eastAsia="Times New Roman" w:hAnsi="Times New Roman" w:cs="Times New Roman"/>
                <w:b/>
                <w:color w:val="000000" w:themeColor="text1"/>
                <w:sz w:val="28"/>
                <w:szCs w:val="28"/>
              </w:rPr>
              <w:t xml:space="preserve">, </w:t>
            </w:r>
            <w:hyperlink r:id="rId19" w:anchor="st_149" w:history="1">
              <w:r w:rsidRPr="00F765D5">
                <w:rPr>
                  <w:rStyle w:val="a6"/>
                  <w:rFonts w:ascii="Times New Roman" w:eastAsia="Times New Roman" w:hAnsi="Times New Roman" w:cs="Times New Roman"/>
                  <w:b/>
                  <w:color w:val="000000" w:themeColor="text1"/>
                  <w:sz w:val="28"/>
                  <w:szCs w:val="28"/>
                </w:rPr>
                <w:t>149</w:t>
              </w:r>
            </w:hyperlink>
            <w:r w:rsidRPr="00F765D5">
              <w:rPr>
                <w:rFonts w:ascii="Times New Roman" w:eastAsia="Times New Roman" w:hAnsi="Times New Roman" w:cs="Times New Roman"/>
                <w:b/>
                <w:color w:val="000000" w:themeColor="text1"/>
                <w:sz w:val="28"/>
                <w:szCs w:val="28"/>
              </w:rPr>
              <w:t xml:space="preserve"> и </w:t>
            </w:r>
            <w:hyperlink r:id="rId20" w:anchor="st_346" w:history="1">
              <w:r w:rsidRPr="00F765D5">
                <w:rPr>
                  <w:rStyle w:val="a6"/>
                  <w:rFonts w:ascii="Times New Roman" w:eastAsia="Times New Roman" w:hAnsi="Times New Roman" w:cs="Times New Roman"/>
                  <w:b/>
                  <w:color w:val="000000" w:themeColor="text1"/>
                  <w:sz w:val="28"/>
                  <w:szCs w:val="28"/>
                </w:rPr>
                <w:t>346</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превышать 2000 расчетных показателей, статьями </w:t>
            </w:r>
            <w:hyperlink r:id="rId21" w:anchor="st_309_1" w:history="1">
              <w:r w:rsidRPr="00F765D5">
                <w:rPr>
                  <w:rStyle w:val="a6"/>
                  <w:rFonts w:ascii="Times New Roman" w:eastAsia="Times New Roman" w:hAnsi="Times New Roman" w:cs="Times New Roman"/>
                  <w:b/>
                  <w:color w:val="000000" w:themeColor="text1"/>
                  <w:sz w:val="28"/>
                  <w:szCs w:val="28"/>
                </w:rPr>
                <w:t>309-1</w:t>
              </w:r>
            </w:hyperlink>
            <w:r w:rsidRPr="00F765D5">
              <w:rPr>
                <w:rFonts w:ascii="Times New Roman" w:eastAsia="Times New Roman" w:hAnsi="Times New Roman" w:cs="Times New Roman"/>
                <w:b/>
                <w:color w:val="000000" w:themeColor="text1"/>
                <w:sz w:val="28"/>
                <w:szCs w:val="28"/>
              </w:rPr>
              <w:t xml:space="preserve"> и </w:t>
            </w:r>
            <w:hyperlink r:id="rId22" w:anchor="st_318" w:history="1">
              <w:r w:rsidRPr="00F765D5">
                <w:rPr>
                  <w:rStyle w:val="a6"/>
                  <w:rFonts w:ascii="Times New Roman" w:eastAsia="Times New Roman" w:hAnsi="Times New Roman" w:cs="Times New Roman"/>
                  <w:b/>
                  <w:color w:val="000000" w:themeColor="text1"/>
                  <w:sz w:val="28"/>
                  <w:szCs w:val="28"/>
                </w:rPr>
                <w:t>318</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превышать 10000 расчетных показателей, и статьями </w:t>
            </w:r>
            <w:hyperlink r:id="rId23" w:anchor="st_372_1" w:history="1">
              <w:r w:rsidRPr="00F765D5">
                <w:rPr>
                  <w:rStyle w:val="a6"/>
                  <w:rFonts w:ascii="Times New Roman" w:eastAsia="Times New Roman" w:hAnsi="Times New Roman" w:cs="Times New Roman"/>
                  <w:b/>
                  <w:color w:val="000000" w:themeColor="text1"/>
                  <w:sz w:val="28"/>
                  <w:szCs w:val="28"/>
                </w:rPr>
                <w:t>372-1</w:t>
              </w:r>
            </w:hyperlink>
            <w:r w:rsidRPr="00F765D5">
              <w:rPr>
                <w:rFonts w:ascii="Times New Roman" w:eastAsia="Times New Roman" w:hAnsi="Times New Roman" w:cs="Times New Roman"/>
                <w:b/>
                <w:color w:val="000000" w:themeColor="text1"/>
                <w:sz w:val="28"/>
                <w:szCs w:val="28"/>
              </w:rPr>
              <w:t xml:space="preserve"> и </w:t>
            </w:r>
            <w:hyperlink r:id="rId24" w:anchor="st_373" w:history="1">
              <w:r w:rsidRPr="00F765D5">
                <w:rPr>
                  <w:rStyle w:val="a6"/>
                  <w:rFonts w:ascii="Times New Roman" w:eastAsia="Times New Roman" w:hAnsi="Times New Roman" w:cs="Times New Roman"/>
                  <w:b/>
                  <w:color w:val="000000" w:themeColor="text1"/>
                  <w:sz w:val="28"/>
                  <w:szCs w:val="28"/>
                </w:rPr>
                <w:t>373</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p>
          <w:p w14:paraId="19B23CB6" w14:textId="03F1D29B" w:rsidR="009E79D0" w:rsidRPr="00F765D5" w:rsidRDefault="009E79D0" w:rsidP="00384109">
            <w:pPr>
              <w:ind w:firstLine="709"/>
              <w:jc w:val="both"/>
              <w:rPr>
                <w:rFonts w:ascii="Times New Roman" w:eastAsia="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w:t>
            </w:r>
          </w:p>
        </w:tc>
        <w:tc>
          <w:tcPr>
            <w:tcW w:w="7211" w:type="dxa"/>
          </w:tcPr>
          <w:p w14:paraId="25658244"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lang w:val="ky-KG"/>
              </w:rPr>
            </w:pPr>
            <w:r w:rsidRPr="00F765D5">
              <w:rPr>
                <w:rFonts w:ascii="Times New Roman" w:eastAsia="Times New Roman" w:hAnsi="Times New Roman" w:cs="Times New Roman"/>
                <w:b/>
                <w:color w:val="000000" w:themeColor="text1"/>
                <w:sz w:val="28"/>
                <w:szCs w:val="28"/>
                <w:lang w:val="ky-KG"/>
              </w:rPr>
              <w:lastRenderedPageBreak/>
              <w:t>Статья 31 Штраф</w:t>
            </w:r>
          </w:p>
          <w:p w14:paraId="42432167" w14:textId="77777777" w:rsidR="009E79D0" w:rsidRPr="00F765D5" w:rsidRDefault="009E79D0" w:rsidP="00384109">
            <w:pPr>
              <w:ind w:firstLine="709"/>
              <w:contextualSpacing/>
              <w:jc w:val="both"/>
              <w:rPr>
                <w:rFonts w:ascii="Times New Roman" w:eastAsia="Times New Roman" w:hAnsi="Times New Roman" w:cs="Times New Roman"/>
                <w:b/>
                <w:color w:val="000000" w:themeColor="text1"/>
                <w:sz w:val="28"/>
                <w:szCs w:val="28"/>
                <w:lang w:val="ky-KG"/>
              </w:rPr>
            </w:pPr>
            <w:r w:rsidRPr="00F765D5">
              <w:rPr>
                <w:rFonts w:ascii="Times New Roman" w:eastAsia="Times New Roman" w:hAnsi="Times New Roman" w:cs="Times New Roman"/>
                <w:b/>
                <w:color w:val="000000" w:themeColor="text1"/>
                <w:sz w:val="28"/>
                <w:szCs w:val="28"/>
                <w:lang w:val="ky-KG"/>
              </w:rPr>
              <w:t>.......</w:t>
            </w:r>
          </w:p>
          <w:p w14:paraId="7CE0B75F" w14:textId="77777777" w:rsidR="00730023" w:rsidRPr="00F765D5" w:rsidRDefault="00670C37" w:rsidP="00730023">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3. </w:t>
            </w:r>
            <w:r w:rsidR="00730023" w:rsidRPr="00F765D5">
              <w:rPr>
                <w:rFonts w:ascii="Times New Roman" w:eastAsia="Times New Roman" w:hAnsi="Times New Roman" w:cs="Times New Roman"/>
                <w:b/>
                <w:color w:val="000000" w:themeColor="text1"/>
                <w:sz w:val="28"/>
                <w:szCs w:val="28"/>
              </w:rPr>
              <w:t xml:space="preserve">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w:t>
            </w:r>
            <w:hyperlink r:id="rId25" w:anchor="st_318" w:history="1">
              <w:r w:rsidR="00730023" w:rsidRPr="00F765D5">
                <w:rPr>
                  <w:rStyle w:val="a6"/>
                  <w:rFonts w:ascii="Times New Roman" w:eastAsia="Times New Roman" w:hAnsi="Times New Roman" w:cs="Times New Roman"/>
                  <w:b/>
                  <w:color w:val="000000" w:themeColor="text1"/>
                  <w:sz w:val="28"/>
                  <w:szCs w:val="28"/>
                  <w:u w:val="none"/>
                </w:rPr>
                <w:t>статьей 318</w:t>
              </w:r>
            </w:hyperlink>
            <w:r w:rsidR="00730023"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составлять менее 5 расчетных показателей.</w:t>
            </w:r>
          </w:p>
          <w:p w14:paraId="73300CD1" w14:textId="53E7C44D" w:rsidR="00670C37" w:rsidRPr="00F765D5" w:rsidRDefault="00730023" w:rsidP="00730023">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color w:val="000000" w:themeColor="text1"/>
                <w:sz w:val="28"/>
                <w:szCs w:val="28"/>
              </w:rPr>
              <w:t xml:space="preserve">Максимальный размер штрафа, налагаемого на физическое лицо, не может превышать 200 расчетных показателей, за исключением штрафов, налагаемых за </w:t>
            </w:r>
            <w:r w:rsidRPr="00F765D5">
              <w:rPr>
                <w:rFonts w:ascii="Times New Roman" w:eastAsia="Times New Roman" w:hAnsi="Times New Roman" w:cs="Times New Roman"/>
                <w:b/>
                <w:color w:val="000000" w:themeColor="text1"/>
                <w:sz w:val="28"/>
                <w:szCs w:val="28"/>
              </w:rPr>
              <w:lastRenderedPageBreak/>
              <w:t xml:space="preserve">правонарушения, предусмотренные статьями </w:t>
            </w:r>
            <w:hyperlink r:id="rId26" w:anchor="st_149" w:history="1">
              <w:r w:rsidRPr="00F765D5">
                <w:rPr>
                  <w:rStyle w:val="a6"/>
                  <w:rFonts w:ascii="Times New Roman" w:eastAsia="Times New Roman" w:hAnsi="Times New Roman" w:cs="Times New Roman"/>
                  <w:b/>
                  <w:color w:val="000000" w:themeColor="text1"/>
                  <w:sz w:val="28"/>
                  <w:szCs w:val="28"/>
                  <w:u w:val="none"/>
                </w:rPr>
                <w:t>149</w:t>
              </w:r>
            </w:hyperlink>
            <w:r w:rsidRPr="00F765D5">
              <w:rPr>
                <w:rFonts w:ascii="Times New Roman" w:eastAsia="Times New Roman" w:hAnsi="Times New Roman" w:cs="Times New Roman"/>
                <w:b/>
                <w:color w:val="000000" w:themeColor="text1"/>
                <w:sz w:val="28"/>
                <w:szCs w:val="28"/>
              </w:rPr>
              <w:t>,</w:t>
            </w:r>
            <w:r w:rsidRPr="00F765D5">
              <w:rPr>
                <w:rFonts w:ascii="Times New Roman" w:eastAsia="Times New Roman" w:hAnsi="Times New Roman" w:cs="Times New Roman"/>
                <w:b/>
                <w:color w:val="000000" w:themeColor="text1"/>
                <w:sz w:val="28"/>
                <w:szCs w:val="28"/>
                <w:lang w:val="ky-KG"/>
              </w:rPr>
              <w:t xml:space="preserve"> 312, 313, 314,</w:t>
            </w:r>
            <w:r w:rsidRPr="00F765D5">
              <w:rPr>
                <w:rFonts w:ascii="Times New Roman" w:eastAsia="Times New Roman" w:hAnsi="Times New Roman" w:cs="Times New Roman"/>
                <w:b/>
                <w:color w:val="000000" w:themeColor="text1"/>
                <w:sz w:val="28"/>
                <w:szCs w:val="28"/>
              </w:rPr>
              <w:t xml:space="preserve"> </w:t>
            </w:r>
            <w:hyperlink r:id="rId27" w:anchor="st_372_1" w:history="1">
              <w:r w:rsidRPr="00F765D5">
                <w:rPr>
                  <w:rStyle w:val="a6"/>
                  <w:rFonts w:ascii="Times New Roman" w:eastAsia="Times New Roman" w:hAnsi="Times New Roman" w:cs="Times New Roman"/>
                  <w:b/>
                  <w:color w:val="000000" w:themeColor="text1"/>
                  <w:sz w:val="28"/>
                  <w:szCs w:val="28"/>
                  <w:u w:val="none"/>
                </w:rPr>
                <w:t>372</w:t>
              </w:r>
            </w:hyperlink>
            <w:r w:rsidRPr="00F765D5">
              <w:rPr>
                <w:rStyle w:val="a6"/>
                <w:rFonts w:ascii="Times New Roman" w:eastAsia="Times New Roman" w:hAnsi="Times New Roman" w:cs="Times New Roman"/>
                <w:b/>
                <w:color w:val="000000" w:themeColor="text1"/>
                <w:sz w:val="28"/>
                <w:szCs w:val="28"/>
                <w:u w:val="none"/>
                <w:vertAlign w:val="superscript"/>
              </w:rPr>
              <w:t>1</w:t>
            </w:r>
            <w:r w:rsidRPr="00F765D5">
              <w:rPr>
                <w:rFonts w:ascii="Times New Roman" w:eastAsia="Times New Roman" w:hAnsi="Times New Roman" w:cs="Times New Roman"/>
                <w:b/>
                <w:color w:val="000000" w:themeColor="text1"/>
                <w:sz w:val="28"/>
                <w:szCs w:val="28"/>
              </w:rPr>
              <w:t xml:space="preserve"> и </w:t>
            </w:r>
            <w:hyperlink r:id="rId28" w:anchor="st_373" w:history="1">
              <w:r w:rsidRPr="00F765D5">
                <w:rPr>
                  <w:rStyle w:val="a6"/>
                  <w:rFonts w:ascii="Times New Roman" w:eastAsia="Times New Roman" w:hAnsi="Times New Roman" w:cs="Times New Roman"/>
                  <w:b/>
                  <w:color w:val="000000" w:themeColor="text1"/>
                  <w:sz w:val="28"/>
                  <w:szCs w:val="28"/>
                  <w:u w:val="none"/>
                </w:rPr>
                <w:t>373</w:t>
              </w:r>
            </w:hyperlink>
            <w:r w:rsidRPr="00F765D5">
              <w:rPr>
                <w:rFonts w:ascii="Times New Roman" w:eastAsia="Times New Roman" w:hAnsi="Times New Roman" w:cs="Times New Roman"/>
                <w:b/>
                <w:color w:val="000000" w:themeColor="text1"/>
                <w:sz w:val="28"/>
                <w:szCs w:val="28"/>
              </w:rPr>
              <w:t xml:space="preserve"> настоящего Кодекса, размер которых не может превышать 1000 расчетных показателей</w:t>
            </w:r>
            <w:r w:rsidR="00670C37" w:rsidRPr="00F765D5">
              <w:rPr>
                <w:rFonts w:ascii="Times New Roman" w:eastAsia="Times New Roman" w:hAnsi="Times New Roman" w:cs="Times New Roman"/>
                <w:b/>
                <w:bCs/>
                <w:color w:val="000000" w:themeColor="text1"/>
                <w:sz w:val="28"/>
                <w:szCs w:val="28"/>
              </w:rPr>
              <w:t>.</w:t>
            </w:r>
          </w:p>
          <w:p w14:paraId="717700DA" w14:textId="77777777" w:rsidR="00730023" w:rsidRPr="00F765D5" w:rsidRDefault="00730023" w:rsidP="00730023">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4. Минимальный размер штрафа, налагаемого на юридическое лицо, не может быть менее 50 расчетных показателей.</w:t>
            </w:r>
          </w:p>
          <w:p w14:paraId="65CFC345" w14:textId="7D68A660" w:rsidR="009E79D0" w:rsidRPr="00F765D5" w:rsidRDefault="00730023" w:rsidP="00730023">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w:t>
            </w:r>
            <w:hyperlink r:id="rId29" w:anchor="st_144" w:history="1">
              <w:r w:rsidRPr="00F765D5">
                <w:rPr>
                  <w:rStyle w:val="a6"/>
                  <w:rFonts w:ascii="Times New Roman" w:eastAsia="Times New Roman" w:hAnsi="Times New Roman" w:cs="Times New Roman"/>
                  <w:b/>
                  <w:bCs/>
                  <w:color w:val="000000" w:themeColor="text1"/>
                  <w:sz w:val="28"/>
                  <w:szCs w:val="28"/>
                  <w:u w:val="none"/>
                </w:rPr>
                <w:t>144</w:t>
              </w:r>
            </w:hyperlink>
            <w:r w:rsidRPr="00F765D5">
              <w:rPr>
                <w:rFonts w:ascii="Times New Roman" w:eastAsia="Times New Roman" w:hAnsi="Times New Roman" w:cs="Times New Roman"/>
                <w:b/>
                <w:bCs/>
                <w:color w:val="000000" w:themeColor="text1"/>
                <w:sz w:val="28"/>
                <w:szCs w:val="28"/>
              </w:rPr>
              <w:t xml:space="preserve">, </w:t>
            </w:r>
            <w:hyperlink r:id="rId30" w:anchor="st_149" w:history="1">
              <w:r w:rsidRPr="00F765D5">
                <w:rPr>
                  <w:rStyle w:val="a6"/>
                  <w:rFonts w:ascii="Times New Roman" w:eastAsia="Times New Roman" w:hAnsi="Times New Roman" w:cs="Times New Roman"/>
                  <w:b/>
                  <w:bCs/>
                  <w:color w:val="000000" w:themeColor="text1"/>
                  <w:sz w:val="28"/>
                  <w:szCs w:val="28"/>
                  <w:u w:val="none"/>
                </w:rPr>
                <w:t>149</w:t>
              </w:r>
            </w:hyperlink>
            <w:r w:rsidRPr="00F765D5">
              <w:rPr>
                <w:rFonts w:ascii="Times New Roman" w:eastAsia="Times New Roman" w:hAnsi="Times New Roman" w:cs="Times New Roman"/>
                <w:b/>
                <w:bCs/>
                <w:color w:val="000000" w:themeColor="text1"/>
                <w:sz w:val="28"/>
                <w:szCs w:val="28"/>
                <w:lang w:val="ky-KG"/>
              </w:rPr>
              <w:t>, 309</w:t>
            </w:r>
            <w:r w:rsidRPr="00F765D5">
              <w:rPr>
                <w:rFonts w:ascii="Times New Roman" w:eastAsia="Times New Roman" w:hAnsi="Times New Roman" w:cs="Times New Roman"/>
                <w:b/>
                <w:bCs/>
                <w:color w:val="000000" w:themeColor="text1"/>
                <w:sz w:val="28"/>
                <w:szCs w:val="28"/>
                <w:vertAlign w:val="superscript"/>
                <w:lang w:val="ky-KG"/>
              </w:rPr>
              <w:t>3</w:t>
            </w:r>
            <w:r w:rsidRPr="00F765D5">
              <w:rPr>
                <w:rFonts w:ascii="Times New Roman" w:eastAsia="Times New Roman" w:hAnsi="Times New Roman" w:cs="Times New Roman"/>
                <w:b/>
                <w:bCs/>
                <w:color w:val="000000" w:themeColor="text1"/>
                <w:sz w:val="28"/>
                <w:szCs w:val="28"/>
                <w:lang w:val="ky-KG"/>
              </w:rPr>
              <w:t>, 309</w:t>
            </w:r>
            <w:r w:rsidRPr="00F765D5">
              <w:rPr>
                <w:rFonts w:ascii="Times New Roman" w:eastAsia="Times New Roman" w:hAnsi="Times New Roman" w:cs="Times New Roman"/>
                <w:b/>
                <w:bCs/>
                <w:color w:val="000000" w:themeColor="text1"/>
                <w:sz w:val="28"/>
                <w:szCs w:val="28"/>
                <w:vertAlign w:val="superscript"/>
                <w:lang w:val="ky-KG"/>
              </w:rPr>
              <w:t>4</w:t>
            </w:r>
            <w:r w:rsidRPr="00F765D5">
              <w:rPr>
                <w:rFonts w:ascii="Times New Roman" w:eastAsia="Times New Roman" w:hAnsi="Times New Roman" w:cs="Times New Roman"/>
                <w:b/>
                <w:bCs/>
                <w:color w:val="000000" w:themeColor="text1"/>
                <w:sz w:val="28"/>
                <w:szCs w:val="28"/>
                <w:lang w:val="ky-KG"/>
              </w:rPr>
              <w:t xml:space="preserve">, 312, частью 1 статьи 313, статьями 314 </w:t>
            </w:r>
            <w:r w:rsidRPr="00F765D5">
              <w:rPr>
                <w:rFonts w:ascii="Times New Roman" w:eastAsia="Times New Roman" w:hAnsi="Times New Roman" w:cs="Times New Roman"/>
                <w:b/>
                <w:bCs/>
                <w:color w:val="000000" w:themeColor="text1"/>
                <w:sz w:val="28"/>
                <w:szCs w:val="28"/>
              </w:rPr>
              <w:t xml:space="preserve">и </w:t>
            </w:r>
            <w:hyperlink r:id="rId31" w:anchor="st_346" w:history="1">
              <w:r w:rsidRPr="00F765D5">
                <w:rPr>
                  <w:rStyle w:val="a6"/>
                  <w:rFonts w:ascii="Times New Roman" w:eastAsia="Times New Roman" w:hAnsi="Times New Roman" w:cs="Times New Roman"/>
                  <w:b/>
                  <w:bCs/>
                  <w:color w:val="000000" w:themeColor="text1"/>
                  <w:sz w:val="28"/>
                  <w:szCs w:val="28"/>
                  <w:u w:val="none"/>
                </w:rPr>
                <w:t>346</w:t>
              </w:r>
            </w:hyperlink>
            <w:r w:rsidRPr="00F765D5">
              <w:rPr>
                <w:rFonts w:ascii="Times New Roman" w:eastAsia="Times New Roman" w:hAnsi="Times New Roman" w:cs="Times New Roman"/>
                <w:b/>
                <w:bCs/>
                <w:color w:val="000000" w:themeColor="text1"/>
                <w:sz w:val="28"/>
                <w:szCs w:val="28"/>
              </w:rPr>
              <w:t xml:space="preserve"> настоящего Кодекса, размер которых не может превышать 2000 расчетных показателей, статьями </w:t>
            </w:r>
            <w:hyperlink r:id="rId32" w:anchor="st_309_1" w:history="1">
              <w:r w:rsidRPr="00F765D5">
                <w:rPr>
                  <w:rStyle w:val="a6"/>
                  <w:rFonts w:ascii="Times New Roman" w:eastAsia="Times New Roman" w:hAnsi="Times New Roman" w:cs="Times New Roman"/>
                  <w:b/>
                  <w:bCs/>
                  <w:color w:val="000000" w:themeColor="text1"/>
                  <w:sz w:val="28"/>
                  <w:szCs w:val="28"/>
                  <w:u w:val="none"/>
                </w:rPr>
                <w:t>309</w:t>
              </w:r>
            </w:hyperlink>
            <w:r w:rsidRPr="00F765D5">
              <w:rPr>
                <w:rStyle w:val="a6"/>
                <w:rFonts w:ascii="Times New Roman" w:eastAsia="Times New Roman" w:hAnsi="Times New Roman" w:cs="Times New Roman"/>
                <w:b/>
                <w:bCs/>
                <w:color w:val="000000" w:themeColor="text1"/>
                <w:sz w:val="28"/>
                <w:szCs w:val="28"/>
                <w:u w:val="none"/>
                <w:vertAlign w:val="superscript"/>
              </w:rPr>
              <w:t>1</w:t>
            </w:r>
            <w:r w:rsidRPr="00F765D5">
              <w:rPr>
                <w:rStyle w:val="a6"/>
                <w:rFonts w:ascii="Times New Roman" w:eastAsia="Times New Roman" w:hAnsi="Times New Roman" w:cs="Times New Roman"/>
                <w:b/>
                <w:bCs/>
                <w:color w:val="000000" w:themeColor="text1"/>
                <w:sz w:val="28"/>
                <w:szCs w:val="28"/>
                <w:u w:val="none"/>
              </w:rPr>
              <w:t>,</w:t>
            </w:r>
            <w:r w:rsidRPr="00F765D5">
              <w:rPr>
                <w:rFonts w:ascii="Times New Roman" w:eastAsia="Times New Roman" w:hAnsi="Times New Roman" w:cs="Times New Roman"/>
                <w:b/>
                <w:bCs/>
                <w:color w:val="000000" w:themeColor="text1"/>
                <w:sz w:val="28"/>
                <w:szCs w:val="28"/>
                <w:lang w:val="ky-KG"/>
              </w:rPr>
              <w:t xml:space="preserve"> частью 2 статьи 313</w:t>
            </w:r>
            <w:r w:rsidRPr="00F765D5">
              <w:rPr>
                <w:rFonts w:ascii="Times New Roman" w:eastAsia="Times New Roman" w:hAnsi="Times New Roman" w:cs="Times New Roman"/>
                <w:b/>
                <w:bCs/>
                <w:color w:val="000000" w:themeColor="text1"/>
                <w:sz w:val="28"/>
                <w:szCs w:val="28"/>
              </w:rPr>
              <w:t xml:space="preserve"> и </w:t>
            </w:r>
            <w:hyperlink r:id="rId33" w:anchor="st_318" w:history="1">
              <w:r w:rsidRPr="00F765D5">
                <w:rPr>
                  <w:rStyle w:val="a6"/>
                  <w:rFonts w:ascii="Times New Roman" w:eastAsia="Times New Roman" w:hAnsi="Times New Roman" w:cs="Times New Roman"/>
                  <w:b/>
                  <w:bCs/>
                  <w:color w:val="000000" w:themeColor="text1"/>
                  <w:sz w:val="28"/>
                  <w:szCs w:val="28"/>
                  <w:u w:val="none"/>
                </w:rPr>
                <w:t>318</w:t>
              </w:r>
            </w:hyperlink>
            <w:r w:rsidRPr="00F765D5">
              <w:rPr>
                <w:rFonts w:ascii="Times New Roman" w:eastAsia="Times New Roman" w:hAnsi="Times New Roman" w:cs="Times New Roman"/>
                <w:b/>
                <w:bCs/>
                <w:color w:val="000000" w:themeColor="text1"/>
                <w:sz w:val="28"/>
                <w:szCs w:val="28"/>
              </w:rPr>
              <w:t xml:space="preserve"> настоящего Кодекса, размер которых не может превышать 10000 расчетных показателей, и статьями </w:t>
            </w:r>
            <w:hyperlink r:id="rId34" w:anchor="st_372_1" w:history="1">
              <w:r w:rsidRPr="00F765D5">
                <w:rPr>
                  <w:rStyle w:val="a6"/>
                  <w:rFonts w:ascii="Times New Roman" w:eastAsia="Times New Roman" w:hAnsi="Times New Roman" w:cs="Times New Roman"/>
                  <w:b/>
                  <w:bCs/>
                  <w:color w:val="000000" w:themeColor="text1"/>
                  <w:sz w:val="28"/>
                  <w:szCs w:val="28"/>
                  <w:u w:val="none"/>
                </w:rPr>
                <w:t>372</w:t>
              </w:r>
            </w:hyperlink>
            <w:r w:rsidRPr="00F765D5">
              <w:rPr>
                <w:rStyle w:val="a6"/>
                <w:rFonts w:ascii="Times New Roman" w:eastAsia="Times New Roman" w:hAnsi="Times New Roman" w:cs="Times New Roman"/>
                <w:b/>
                <w:bCs/>
                <w:color w:val="000000" w:themeColor="text1"/>
                <w:sz w:val="28"/>
                <w:szCs w:val="28"/>
                <w:u w:val="none"/>
                <w:vertAlign w:val="superscript"/>
              </w:rPr>
              <w:t>1</w:t>
            </w:r>
            <w:r w:rsidRPr="00F765D5">
              <w:rPr>
                <w:rFonts w:ascii="Times New Roman" w:eastAsia="Times New Roman" w:hAnsi="Times New Roman" w:cs="Times New Roman"/>
                <w:b/>
                <w:bCs/>
                <w:color w:val="000000" w:themeColor="text1"/>
                <w:sz w:val="28"/>
                <w:szCs w:val="28"/>
              </w:rPr>
              <w:t xml:space="preserve"> и </w:t>
            </w:r>
            <w:hyperlink r:id="rId35" w:anchor="st_373" w:history="1">
              <w:r w:rsidRPr="00F765D5">
                <w:rPr>
                  <w:rStyle w:val="a6"/>
                  <w:rFonts w:ascii="Times New Roman" w:eastAsia="Times New Roman" w:hAnsi="Times New Roman" w:cs="Times New Roman"/>
                  <w:b/>
                  <w:bCs/>
                  <w:color w:val="000000" w:themeColor="text1"/>
                  <w:sz w:val="28"/>
                  <w:szCs w:val="28"/>
                  <w:u w:val="none"/>
                </w:rPr>
                <w:t>373</w:t>
              </w:r>
            </w:hyperlink>
            <w:r w:rsidRPr="00F765D5">
              <w:rPr>
                <w:rFonts w:ascii="Times New Roman" w:eastAsia="Times New Roman" w:hAnsi="Times New Roman" w:cs="Times New Roman"/>
                <w:b/>
                <w:bCs/>
                <w:color w:val="000000" w:themeColor="text1"/>
                <w:sz w:val="28"/>
                <w:szCs w:val="28"/>
              </w:rPr>
              <w:t xml:space="preserve">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r w:rsidR="00670C37" w:rsidRPr="00F765D5">
              <w:rPr>
                <w:rFonts w:ascii="Times New Roman" w:eastAsia="Times New Roman" w:hAnsi="Times New Roman" w:cs="Times New Roman"/>
                <w:b/>
                <w:bCs/>
                <w:color w:val="000000" w:themeColor="text1"/>
                <w:sz w:val="28"/>
                <w:szCs w:val="28"/>
              </w:rPr>
              <w:t>.</w:t>
            </w:r>
          </w:p>
        </w:tc>
      </w:tr>
      <w:tr w:rsidR="00F765D5" w:rsidRPr="00F765D5" w14:paraId="031A3D78" w14:textId="77777777" w:rsidTr="00EE6275">
        <w:tc>
          <w:tcPr>
            <w:tcW w:w="458" w:type="dxa"/>
          </w:tcPr>
          <w:p w14:paraId="1AB453E8" w14:textId="77777777" w:rsidR="005131CA" w:rsidRPr="00F765D5" w:rsidRDefault="005131CA" w:rsidP="00384109">
            <w:pPr>
              <w:pStyle w:val="a3"/>
              <w:ind w:firstLine="709"/>
              <w:jc w:val="both"/>
              <w:rPr>
                <w:rFonts w:ascii="Times New Roman" w:hAnsi="Times New Roman" w:cs="Times New Roman"/>
                <w:b/>
                <w:bCs/>
                <w:color w:val="000000" w:themeColor="text1"/>
                <w:sz w:val="28"/>
                <w:szCs w:val="28"/>
              </w:rPr>
            </w:pPr>
          </w:p>
        </w:tc>
        <w:tc>
          <w:tcPr>
            <w:tcW w:w="7210" w:type="dxa"/>
          </w:tcPr>
          <w:p w14:paraId="589E6F3C" w14:textId="77777777" w:rsidR="005131CA" w:rsidRPr="00F765D5" w:rsidRDefault="005131CA"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90</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отсутствует</w:t>
            </w:r>
          </w:p>
          <w:p w14:paraId="1303A56E" w14:textId="77777777" w:rsidR="005131CA" w:rsidRPr="00F765D5" w:rsidRDefault="005131CA" w:rsidP="00384109">
            <w:pPr>
              <w:ind w:firstLine="709"/>
              <w:contextualSpacing/>
              <w:jc w:val="both"/>
              <w:rPr>
                <w:rFonts w:ascii="Times New Roman" w:eastAsia="Times New Roman" w:hAnsi="Times New Roman" w:cs="Times New Roman"/>
                <w:b/>
                <w:color w:val="000000" w:themeColor="text1"/>
                <w:sz w:val="28"/>
                <w:szCs w:val="28"/>
                <w:lang w:val="ky-KG"/>
              </w:rPr>
            </w:pPr>
          </w:p>
        </w:tc>
        <w:tc>
          <w:tcPr>
            <w:tcW w:w="7211" w:type="dxa"/>
          </w:tcPr>
          <w:p w14:paraId="6B5A5FF8"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90</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Невыполнение требований по выплате заработной платы в безналичной форме</w:t>
            </w:r>
          </w:p>
          <w:p w14:paraId="052091CD"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Невыполнение требований работодателем – юридическим лицом по выплате заработной платы в безналичной форме</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0DEE1EA4" w14:textId="64A69D52" w:rsidR="005131CA"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юридических лиц в размере 50 расчетных показателей.</w:t>
            </w:r>
          </w:p>
        </w:tc>
      </w:tr>
      <w:tr w:rsidR="00F765D5" w:rsidRPr="00F765D5" w14:paraId="0A67C007" w14:textId="77777777" w:rsidTr="00EE6275">
        <w:tc>
          <w:tcPr>
            <w:tcW w:w="458" w:type="dxa"/>
          </w:tcPr>
          <w:p w14:paraId="599FB069" w14:textId="77777777" w:rsidR="00BF4617" w:rsidRPr="00F765D5" w:rsidRDefault="00BF4617" w:rsidP="00384109">
            <w:pPr>
              <w:pStyle w:val="a3"/>
              <w:ind w:firstLine="709"/>
              <w:jc w:val="both"/>
              <w:rPr>
                <w:rFonts w:ascii="Times New Roman" w:hAnsi="Times New Roman" w:cs="Times New Roman"/>
                <w:b/>
                <w:bCs/>
                <w:color w:val="000000" w:themeColor="text1"/>
                <w:sz w:val="28"/>
                <w:szCs w:val="28"/>
              </w:rPr>
            </w:pPr>
          </w:p>
        </w:tc>
        <w:tc>
          <w:tcPr>
            <w:tcW w:w="7210" w:type="dxa"/>
          </w:tcPr>
          <w:p w14:paraId="16F9C62F"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Статья 282. Нарушение порядка производства и реализации спирта и алкогольных напитков</w:t>
            </w:r>
          </w:p>
          <w:p w14:paraId="0A6AB34C"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1. Нарушение ограничений розничной продажи пива (кроме безалкогольного), алкогольных или слабоалкогольных напитков -</w:t>
            </w:r>
          </w:p>
          <w:p w14:paraId="05171B77"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30</w:t>
            </w:r>
            <w:r w:rsidRPr="00F765D5">
              <w:rPr>
                <w:rFonts w:ascii="Times New Roman" w:hAnsi="Times New Roman" w:cs="Times New Roman"/>
                <w:bCs/>
                <w:color w:val="000000" w:themeColor="text1"/>
                <w:sz w:val="28"/>
                <w:szCs w:val="28"/>
              </w:rPr>
              <w:t xml:space="preserve"> расчетных показателей, на юридических лиц - 130 расчетных показателей.</w:t>
            </w:r>
          </w:p>
          <w:p w14:paraId="2F185CB9"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2. Нарушение правил производства и реализации спирта и алкогольных напитков -</w:t>
            </w:r>
          </w:p>
          <w:p w14:paraId="15ECE097"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55</w:t>
            </w:r>
            <w:r w:rsidRPr="00F765D5">
              <w:rPr>
                <w:rFonts w:ascii="Times New Roman" w:hAnsi="Times New Roman" w:cs="Times New Roman"/>
                <w:bCs/>
                <w:color w:val="000000" w:themeColor="text1"/>
                <w:sz w:val="28"/>
                <w:szCs w:val="28"/>
              </w:rPr>
              <w:t xml:space="preserve"> расчетных показателей, на юридических лиц - 170 расчетных показателей.</w:t>
            </w:r>
          </w:p>
          <w:p w14:paraId="6EE8255B"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3. Реализация алкогольных напитков детям -</w:t>
            </w:r>
          </w:p>
          <w:p w14:paraId="5E3F9BB6" w14:textId="16EC6632"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100</w:t>
            </w:r>
            <w:r w:rsidRPr="00F765D5">
              <w:rPr>
                <w:rFonts w:ascii="Times New Roman" w:hAnsi="Times New Roman" w:cs="Times New Roman"/>
                <w:bCs/>
                <w:color w:val="000000" w:themeColor="text1"/>
                <w:sz w:val="28"/>
                <w:szCs w:val="28"/>
              </w:rPr>
              <w:t xml:space="preserve"> расчетных показателей, на юридических лиц - 280 расчетных показателей.</w:t>
            </w:r>
          </w:p>
        </w:tc>
        <w:tc>
          <w:tcPr>
            <w:tcW w:w="7211" w:type="dxa"/>
          </w:tcPr>
          <w:p w14:paraId="7ED44131"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Статья 282. Нарушение порядка производства и реализации спирта и алкогольных напитков</w:t>
            </w:r>
          </w:p>
          <w:p w14:paraId="2FD5FCF3"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1. Нарушение ограничений розничной продажи пива (кроме безалкогольного), алкогольных или слабоалкогольных напитков -</w:t>
            </w:r>
          </w:p>
          <w:p w14:paraId="3F55C254" w14:textId="2F8EB69F"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45</w:t>
            </w:r>
            <w:r w:rsidRPr="00F765D5">
              <w:rPr>
                <w:rFonts w:ascii="Times New Roman" w:hAnsi="Times New Roman" w:cs="Times New Roman"/>
                <w:bCs/>
                <w:color w:val="000000" w:themeColor="text1"/>
                <w:sz w:val="28"/>
                <w:szCs w:val="28"/>
              </w:rPr>
              <w:t xml:space="preserve"> расчетных показателей, на юридических лиц - 130 расчетных показателей.</w:t>
            </w:r>
          </w:p>
          <w:p w14:paraId="580CF85D"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2. Нарушение правил производства и реализации спирта и алкогольных напитков -</w:t>
            </w:r>
          </w:p>
          <w:p w14:paraId="04A0FE8D" w14:textId="6665C87C"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75</w:t>
            </w:r>
            <w:r w:rsidRPr="00F765D5">
              <w:rPr>
                <w:rFonts w:ascii="Times New Roman" w:hAnsi="Times New Roman" w:cs="Times New Roman"/>
                <w:bCs/>
                <w:color w:val="000000" w:themeColor="text1"/>
                <w:sz w:val="28"/>
                <w:szCs w:val="28"/>
              </w:rPr>
              <w:t xml:space="preserve"> расчетных показателей, на юридических лиц - 170 расчетных показателей.</w:t>
            </w:r>
          </w:p>
          <w:p w14:paraId="2F5216E1"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3. Реализация алкогольных напитков детям -</w:t>
            </w:r>
          </w:p>
          <w:p w14:paraId="494580B7" w14:textId="3B025E03" w:rsidR="00BF4617" w:rsidRPr="00F765D5" w:rsidRDefault="00BF4617" w:rsidP="00BF4617">
            <w:pPr>
              <w:shd w:val="clear" w:color="auto" w:fill="FFFFFF"/>
              <w:ind w:firstLine="709"/>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150</w:t>
            </w:r>
            <w:r w:rsidRPr="00F765D5">
              <w:rPr>
                <w:rFonts w:ascii="Times New Roman" w:hAnsi="Times New Roman" w:cs="Times New Roman"/>
                <w:bCs/>
                <w:color w:val="000000" w:themeColor="text1"/>
                <w:sz w:val="28"/>
                <w:szCs w:val="28"/>
              </w:rPr>
              <w:t xml:space="preserve"> расчетных показателей, на юридических лиц - 280 расчетных показателей.</w:t>
            </w:r>
          </w:p>
        </w:tc>
      </w:tr>
      <w:tr w:rsidR="00F765D5" w:rsidRPr="00F765D5" w14:paraId="4C974BDD" w14:textId="77777777" w:rsidTr="00EE6275">
        <w:tc>
          <w:tcPr>
            <w:tcW w:w="458" w:type="dxa"/>
          </w:tcPr>
          <w:p w14:paraId="56518AA6" w14:textId="77777777" w:rsidR="00BF4617" w:rsidRPr="00F765D5" w:rsidRDefault="00BF4617" w:rsidP="00384109">
            <w:pPr>
              <w:pStyle w:val="a3"/>
              <w:ind w:firstLine="709"/>
              <w:jc w:val="both"/>
              <w:rPr>
                <w:rFonts w:ascii="Times New Roman" w:hAnsi="Times New Roman" w:cs="Times New Roman"/>
                <w:b/>
                <w:bCs/>
                <w:color w:val="000000" w:themeColor="text1"/>
                <w:sz w:val="28"/>
                <w:szCs w:val="28"/>
              </w:rPr>
            </w:pPr>
          </w:p>
        </w:tc>
        <w:tc>
          <w:tcPr>
            <w:tcW w:w="7210" w:type="dxa"/>
          </w:tcPr>
          <w:p w14:paraId="1DCF966D"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Статья 283. Изготовление, сбыт и хранение спиртных напитков домашней выработки</w:t>
            </w:r>
          </w:p>
          <w:p w14:paraId="5B614AE5"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Изготовление, сбыт либо хранение с целью сбыта спиртных напитков домашней выработки (с объемным содержанием доли спирта этилового свыше 40 процентов), изготовление или хранение без цели сбыта средств производства для их выработки -</w:t>
            </w:r>
          </w:p>
          <w:p w14:paraId="1140DE3F" w14:textId="1CC934B9" w:rsidR="00BF4617" w:rsidRPr="00F765D5" w:rsidRDefault="00BF4617" w:rsidP="00BF461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Cs/>
                <w:color w:val="000000" w:themeColor="text1"/>
                <w:sz w:val="28"/>
                <w:szCs w:val="28"/>
              </w:rPr>
              <w:t xml:space="preserve">влекут наложение штрафа на физических лиц в размере </w:t>
            </w:r>
            <w:r w:rsidRPr="00F765D5">
              <w:rPr>
                <w:rFonts w:ascii="Times New Roman" w:hAnsi="Times New Roman" w:cs="Times New Roman"/>
                <w:b/>
                <w:bCs/>
                <w:color w:val="000000" w:themeColor="text1"/>
                <w:sz w:val="28"/>
                <w:szCs w:val="28"/>
              </w:rPr>
              <w:t>30</w:t>
            </w:r>
            <w:r w:rsidRPr="00F765D5">
              <w:rPr>
                <w:rFonts w:ascii="Times New Roman" w:hAnsi="Times New Roman" w:cs="Times New Roman"/>
                <w:bCs/>
                <w:color w:val="000000" w:themeColor="text1"/>
                <w:sz w:val="28"/>
                <w:szCs w:val="28"/>
              </w:rPr>
              <w:t xml:space="preserve"> расчетных показателей, на юридических лиц - 130 расчетных показателей.</w:t>
            </w:r>
          </w:p>
        </w:tc>
        <w:tc>
          <w:tcPr>
            <w:tcW w:w="7211" w:type="dxa"/>
          </w:tcPr>
          <w:p w14:paraId="24A1E5A8"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Статья 283. Изготовление, сбыт и хранение спиртных напитков домашней выработки</w:t>
            </w:r>
          </w:p>
          <w:p w14:paraId="71F42A4E" w14:textId="77777777" w:rsidR="00BF4617" w:rsidRPr="00F765D5" w:rsidRDefault="00BF4617" w:rsidP="00BF4617">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Изготовление, сбыт либо хранение с целью сбыта спиртных напитков домашней выработки (с объемным содержанием доли спирта этилового свыше 40 процентов), изготовление или хранение без цели сбыта средств производства для их выработки -</w:t>
            </w:r>
          </w:p>
          <w:p w14:paraId="009AC57F" w14:textId="0773B621" w:rsidR="00BF4617" w:rsidRPr="00F765D5" w:rsidRDefault="00BF4617" w:rsidP="00BF461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Cs/>
                <w:color w:val="000000" w:themeColor="text1"/>
                <w:sz w:val="28"/>
                <w:szCs w:val="28"/>
              </w:rPr>
              <w:t xml:space="preserve">влекут наложение штрафа на физических лиц в размере </w:t>
            </w:r>
            <w:r w:rsidRPr="00F765D5">
              <w:rPr>
                <w:rFonts w:ascii="Times New Roman" w:hAnsi="Times New Roman" w:cs="Times New Roman"/>
                <w:b/>
                <w:bCs/>
                <w:color w:val="000000" w:themeColor="text1"/>
                <w:sz w:val="28"/>
                <w:szCs w:val="28"/>
              </w:rPr>
              <w:t>45</w:t>
            </w:r>
            <w:r w:rsidRPr="00F765D5">
              <w:rPr>
                <w:rFonts w:ascii="Times New Roman" w:hAnsi="Times New Roman" w:cs="Times New Roman"/>
                <w:bCs/>
                <w:color w:val="000000" w:themeColor="text1"/>
                <w:sz w:val="28"/>
                <w:szCs w:val="28"/>
              </w:rPr>
              <w:t xml:space="preserve"> расчетных показателей, на юридических лиц - 130 расчетных показателей.</w:t>
            </w:r>
          </w:p>
        </w:tc>
      </w:tr>
      <w:tr w:rsidR="00F765D5" w:rsidRPr="00F765D5" w14:paraId="05F6DD85" w14:textId="77777777" w:rsidTr="00EE6275">
        <w:tc>
          <w:tcPr>
            <w:tcW w:w="458" w:type="dxa"/>
          </w:tcPr>
          <w:p w14:paraId="403901BF"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7805C1ED" w14:textId="77777777" w:rsidR="009E79D0" w:rsidRPr="00F765D5" w:rsidRDefault="009E79D0" w:rsidP="00384109">
            <w:pPr>
              <w:ind w:firstLine="709"/>
              <w:jc w:val="both"/>
              <w:rPr>
                <w:rFonts w:ascii="Times New Roman" w:eastAsia="Times New Roman" w:hAnsi="Times New Roman" w:cs="Times New Roman"/>
                <w:b/>
                <w:bCs/>
                <w:color w:val="000000" w:themeColor="text1"/>
                <w:sz w:val="28"/>
                <w:szCs w:val="28"/>
              </w:rPr>
            </w:pPr>
            <w:bookmarkStart w:id="4" w:name="st_308"/>
            <w:r w:rsidRPr="00F765D5">
              <w:rPr>
                <w:rFonts w:ascii="Times New Roman" w:eastAsia="Times New Roman" w:hAnsi="Times New Roman" w:cs="Times New Roman"/>
                <w:b/>
                <w:bCs/>
                <w:color w:val="000000" w:themeColor="text1"/>
                <w:sz w:val="28"/>
                <w:szCs w:val="28"/>
              </w:rPr>
              <w:t>Статья 308. Уклонение от налогообложения, искажение бухгалтерского учета и нарушение сроков представления отчетов</w:t>
            </w:r>
            <w:bookmarkEnd w:id="4"/>
          </w:p>
          <w:p w14:paraId="2832913D" w14:textId="195B6559" w:rsidR="009E79D0" w:rsidRPr="00F765D5" w:rsidRDefault="009E79D0"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1. Отсутствие или искажение бухгалтерского учета либо непредставление в установленные сроки бухгалтерских и налоговых отчетов, балансов, расчетов и других документов, связанных с исчислением и уплатой налогов в бюджет, –</w:t>
            </w:r>
            <w:r w:rsidR="00635E65" w:rsidRPr="00F765D5">
              <w:rPr>
                <w:rFonts w:ascii="Times New Roman" w:eastAsia="Times New Roman"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rPr>
              <w:t>влечет наложение штрафа на физических лиц в размере 30 расчетных показателей, на юридических лиц – 130 расчетных показателей.</w:t>
            </w:r>
          </w:p>
          <w:p w14:paraId="47822790" w14:textId="20D922F4" w:rsidR="009E79D0" w:rsidRPr="00F765D5" w:rsidRDefault="009E79D0"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Уклонение от налогообложения, выразившееся в сокрытии (занижении) прибыли, дохода или иных объектов налогообложения, –</w:t>
            </w:r>
            <w:r w:rsidR="00635E65" w:rsidRPr="00F765D5">
              <w:rPr>
                <w:rFonts w:ascii="Times New Roman" w:eastAsia="Times New Roman"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rPr>
              <w:t>влечет наложение штрафа на физических лиц в размере 75 расчетных показателей, на юридических лиц – 230 расчетных показателей.</w:t>
            </w:r>
          </w:p>
          <w:p w14:paraId="67349939" w14:textId="77777777" w:rsidR="009E79D0" w:rsidRPr="00F765D5" w:rsidRDefault="009E79D0"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Нарушение сроков представления налоговых отчетов с нулевыми показателями –</w:t>
            </w:r>
          </w:p>
          <w:p w14:paraId="6604C584" w14:textId="700569AD" w:rsidR="009E79D0" w:rsidRPr="00F765D5" w:rsidRDefault="009E79D0" w:rsidP="00F83828">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влечет предупреждение либо наложение штрафа на физических лиц в размере 10 расчетных показателей, на юридических лиц – 50 расчетных показателей.</w:t>
            </w:r>
          </w:p>
        </w:tc>
        <w:tc>
          <w:tcPr>
            <w:tcW w:w="7211" w:type="dxa"/>
          </w:tcPr>
          <w:p w14:paraId="44706FE6" w14:textId="77777777" w:rsidR="00670C37" w:rsidRPr="00F765D5" w:rsidRDefault="00670C37" w:rsidP="00670C37">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Статья 308. Уклонение от налогообложения </w:t>
            </w:r>
          </w:p>
          <w:p w14:paraId="28819BC8" w14:textId="77777777" w:rsidR="00670C37" w:rsidRPr="00F765D5" w:rsidRDefault="00670C37" w:rsidP="00670C37">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Отсутствие, непредставление или нарушение сроков представления документов, связанных с </w:t>
            </w:r>
            <w:r w:rsidRPr="00F765D5">
              <w:rPr>
                <w:rFonts w:ascii="Times New Roman" w:hAnsi="Times New Roman" w:cs="Times New Roman"/>
                <w:b/>
                <w:bCs/>
                <w:color w:val="000000" w:themeColor="text1"/>
                <w:sz w:val="28"/>
                <w:szCs w:val="28"/>
              </w:rPr>
              <w:lastRenderedPageBreak/>
              <w:t>исчислением и уплатой налогов в бюджет, за исключением налоговых отчетов,</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0F420E3E" w14:textId="77777777" w:rsidR="00670C37" w:rsidRPr="00F765D5" w:rsidRDefault="00670C37" w:rsidP="00670C37">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физических лиц в размере 30 расчетных показателей, на юридических лиц – 130 расчетных показателей.</w:t>
            </w:r>
          </w:p>
          <w:p w14:paraId="7429180B" w14:textId="77777777" w:rsidR="00670C37" w:rsidRPr="00F765D5" w:rsidRDefault="00670C37" w:rsidP="00670C37">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Уклонение от налогообложения, выразившееся в сокрытии (занижении) прибыли, дохода или иных объектов налогообложения, за исключением сокрытия (занижения), выявленного в ходе налоговой проверки,</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601A3D95" w14:textId="678C4EB0" w:rsidR="009E79D0" w:rsidRPr="00F765D5" w:rsidRDefault="00670C37" w:rsidP="00670C37">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физических лиц в размере 75 расчетных показателей, на юридических лиц – 230 расчетных показателей.</w:t>
            </w:r>
          </w:p>
        </w:tc>
      </w:tr>
      <w:tr w:rsidR="00F765D5" w:rsidRPr="00F765D5" w14:paraId="727E2A1A" w14:textId="77777777" w:rsidTr="00EE6275">
        <w:tc>
          <w:tcPr>
            <w:tcW w:w="458" w:type="dxa"/>
          </w:tcPr>
          <w:p w14:paraId="472843AF" w14:textId="77777777" w:rsidR="00BE6D86" w:rsidRPr="00F765D5" w:rsidRDefault="00BE6D86" w:rsidP="00384109">
            <w:pPr>
              <w:pStyle w:val="a3"/>
              <w:ind w:firstLine="709"/>
              <w:jc w:val="both"/>
              <w:rPr>
                <w:rFonts w:ascii="Times New Roman" w:hAnsi="Times New Roman" w:cs="Times New Roman"/>
                <w:b/>
                <w:bCs/>
                <w:color w:val="000000" w:themeColor="text1"/>
                <w:sz w:val="28"/>
                <w:szCs w:val="28"/>
              </w:rPr>
            </w:pPr>
          </w:p>
        </w:tc>
        <w:tc>
          <w:tcPr>
            <w:tcW w:w="7210" w:type="dxa"/>
          </w:tcPr>
          <w:p w14:paraId="6EB9756D" w14:textId="315F0E75" w:rsidR="00BE6D86" w:rsidRPr="00F765D5" w:rsidRDefault="00BE6D86"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309</w:t>
            </w:r>
            <w:r w:rsidRPr="00F765D5">
              <w:rPr>
                <w:rFonts w:ascii="Times New Roman" w:hAnsi="Times New Roman" w:cs="Times New Roman"/>
                <w:b/>
                <w:bCs/>
                <w:color w:val="000000" w:themeColor="text1"/>
                <w:sz w:val="28"/>
                <w:szCs w:val="28"/>
                <w:vertAlign w:val="superscript"/>
              </w:rPr>
              <w:t>3</w:t>
            </w:r>
            <w:r w:rsidRPr="00F765D5">
              <w:rPr>
                <w:rFonts w:ascii="Times New Roman" w:hAnsi="Times New Roman" w:cs="Times New Roman"/>
                <w:b/>
                <w:bCs/>
                <w:color w:val="000000" w:themeColor="text1"/>
                <w:sz w:val="28"/>
                <w:szCs w:val="28"/>
              </w:rPr>
              <w:t>. Отсутствует</w:t>
            </w:r>
          </w:p>
        </w:tc>
        <w:tc>
          <w:tcPr>
            <w:tcW w:w="7211" w:type="dxa"/>
          </w:tcPr>
          <w:p w14:paraId="24B0A43E" w14:textId="77777777" w:rsidR="00670C37" w:rsidRPr="00F765D5" w:rsidRDefault="00670C37" w:rsidP="00670C37">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309</w:t>
            </w:r>
            <w:r w:rsidRPr="00F765D5">
              <w:rPr>
                <w:rFonts w:ascii="Times New Roman" w:hAnsi="Times New Roman" w:cs="Times New Roman"/>
                <w:b/>
                <w:bCs/>
                <w:color w:val="000000" w:themeColor="text1"/>
                <w:sz w:val="28"/>
                <w:szCs w:val="28"/>
                <w:vertAlign w:val="superscript"/>
              </w:rPr>
              <w:t>3</w:t>
            </w:r>
            <w:r w:rsidRPr="00F765D5">
              <w:rPr>
                <w:rFonts w:ascii="Times New Roman" w:hAnsi="Times New Roman" w:cs="Times New Roman"/>
                <w:b/>
                <w:bCs/>
                <w:color w:val="000000" w:themeColor="text1"/>
                <w:sz w:val="28"/>
                <w:szCs w:val="28"/>
              </w:rPr>
              <w:t xml:space="preserve">. Нарушения требований, предъявляемых к налогоплательщику, обеспечивающего подключение субъектов к информационной системе, применяемого для заказа перевозки пассажиров и грузов, услуг службы такси и курьерской услуги </w:t>
            </w:r>
          </w:p>
          <w:p w14:paraId="2799955F" w14:textId="77777777" w:rsidR="00670C37" w:rsidRPr="00F765D5" w:rsidRDefault="00670C37" w:rsidP="00670C37">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Нарушение требований, предъявляемых к налогоплательщику, обеспечивающего подключение субъектов к информационной системе, применяемого </w:t>
            </w:r>
            <w:r w:rsidRPr="00F765D5">
              <w:rPr>
                <w:rFonts w:ascii="Times New Roman" w:hAnsi="Times New Roman" w:cs="Times New Roman"/>
                <w:b/>
                <w:bCs/>
                <w:color w:val="000000" w:themeColor="text1"/>
                <w:sz w:val="28"/>
                <w:szCs w:val="28"/>
              </w:rPr>
              <w:lastRenderedPageBreak/>
              <w:t>для заказа перевозки пассажиров и грузов, услуг службы такси и курьерской услуги,</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5BDAC32B" w14:textId="4A0435DA" w:rsidR="00BE6D86" w:rsidRPr="00F765D5" w:rsidRDefault="00670C37" w:rsidP="00670C37">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физических лиц в размере 75 расчетных показателей, на юридических лиц – 230 расчетных показателей.</w:t>
            </w:r>
          </w:p>
        </w:tc>
      </w:tr>
      <w:tr w:rsidR="00F765D5" w:rsidRPr="00F765D5" w14:paraId="3FEB2391" w14:textId="77777777" w:rsidTr="00EE6275">
        <w:tc>
          <w:tcPr>
            <w:tcW w:w="458" w:type="dxa"/>
          </w:tcPr>
          <w:p w14:paraId="2D150652" w14:textId="77777777" w:rsidR="00BE6D86" w:rsidRPr="00F765D5" w:rsidRDefault="00BE6D86" w:rsidP="00384109">
            <w:pPr>
              <w:pStyle w:val="a3"/>
              <w:ind w:firstLine="709"/>
              <w:jc w:val="both"/>
              <w:rPr>
                <w:rFonts w:ascii="Times New Roman" w:hAnsi="Times New Roman" w:cs="Times New Roman"/>
                <w:b/>
                <w:bCs/>
                <w:color w:val="000000" w:themeColor="text1"/>
                <w:sz w:val="28"/>
                <w:szCs w:val="28"/>
              </w:rPr>
            </w:pPr>
          </w:p>
        </w:tc>
        <w:tc>
          <w:tcPr>
            <w:tcW w:w="7210" w:type="dxa"/>
          </w:tcPr>
          <w:p w14:paraId="1AA034DC" w14:textId="303CDDEE" w:rsidR="00BE6D86" w:rsidRPr="00F765D5" w:rsidRDefault="00BE6D86"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309</w:t>
            </w:r>
            <w:r w:rsidRPr="00F765D5">
              <w:rPr>
                <w:rFonts w:ascii="Times New Roman" w:hAnsi="Times New Roman" w:cs="Times New Roman"/>
                <w:b/>
                <w:bCs/>
                <w:color w:val="000000" w:themeColor="text1"/>
                <w:sz w:val="28"/>
                <w:szCs w:val="28"/>
                <w:vertAlign w:val="superscript"/>
              </w:rPr>
              <w:t>4</w:t>
            </w:r>
            <w:r w:rsidRPr="00F765D5">
              <w:rPr>
                <w:rFonts w:ascii="Times New Roman" w:hAnsi="Times New Roman" w:cs="Times New Roman"/>
                <w:b/>
                <w:bCs/>
                <w:color w:val="000000" w:themeColor="text1"/>
                <w:sz w:val="28"/>
                <w:szCs w:val="28"/>
              </w:rPr>
              <w:t>. Отсутствует</w:t>
            </w:r>
          </w:p>
        </w:tc>
        <w:tc>
          <w:tcPr>
            <w:tcW w:w="7211" w:type="dxa"/>
          </w:tcPr>
          <w:p w14:paraId="498C7240"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309</w:t>
            </w:r>
            <w:r w:rsidRPr="00F765D5">
              <w:rPr>
                <w:rFonts w:ascii="Times New Roman" w:hAnsi="Times New Roman" w:cs="Times New Roman"/>
                <w:b/>
                <w:bCs/>
                <w:color w:val="000000" w:themeColor="text1"/>
                <w:sz w:val="28"/>
                <w:szCs w:val="28"/>
                <w:vertAlign w:val="superscript"/>
              </w:rPr>
              <w:t>4</w:t>
            </w:r>
            <w:r w:rsidRPr="00F765D5">
              <w:rPr>
                <w:rFonts w:ascii="Times New Roman" w:hAnsi="Times New Roman" w:cs="Times New Roman"/>
                <w:b/>
                <w:bCs/>
                <w:color w:val="000000" w:themeColor="text1"/>
                <w:sz w:val="28"/>
                <w:szCs w:val="28"/>
              </w:rPr>
              <w:t>. 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органам налоговой службы</w:t>
            </w:r>
          </w:p>
          <w:p w14:paraId="2C07CD27"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прав на недвижимое имущество,</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0F18A7D4" w14:textId="0167F2FF" w:rsidR="00BE6D86" w:rsidRPr="00F765D5" w:rsidRDefault="00670C37" w:rsidP="00670C37">
            <w:pPr>
              <w:ind w:firstLine="39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юридических лиц в размере 1000 расчетных показателей.</w:t>
            </w:r>
          </w:p>
        </w:tc>
      </w:tr>
      <w:tr w:rsidR="00F765D5" w:rsidRPr="00F765D5" w14:paraId="3D8882B5" w14:textId="77777777" w:rsidTr="00EE6275">
        <w:tc>
          <w:tcPr>
            <w:tcW w:w="458" w:type="dxa"/>
          </w:tcPr>
          <w:p w14:paraId="7C241A20"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62CBB706"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312. Повторное использование бывших в употреблении соответствующих средств идентификации или акцизных марок</w:t>
            </w:r>
          </w:p>
          <w:p w14:paraId="3C39479B" w14:textId="77777777"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Повторное использование бывших в употреблении соответствующих средств идентификации или акцизных марок -</w:t>
            </w:r>
          </w:p>
          <w:p w14:paraId="100B34FD" w14:textId="7C7CEAC2"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100</w:t>
            </w:r>
            <w:r w:rsidRPr="00F765D5">
              <w:rPr>
                <w:rFonts w:ascii="Times New Roman" w:hAnsi="Times New Roman" w:cs="Times New Roman"/>
                <w:color w:val="000000" w:themeColor="text1"/>
                <w:sz w:val="28"/>
                <w:szCs w:val="28"/>
              </w:rPr>
              <w:t xml:space="preserve"> расчетных показателей, на юридических лиц - </w:t>
            </w:r>
            <w:r w:rsidRPr="00F765D5">
              <w:rPr>
                <w:rFonts w:ascii="Times New Roman" w:hAnsi="Times New Roman" w:cs="Times New Roman"/>
                <w:b/>
                <w:bCs/>
                <w:color w:val="000000" w:themeColor="text1"/>
                <w:sz w:val="28"/>
                <w:szCs w:val="28"/>
              </w:rPr>
              <w:t>280</w:t>
            </w:r>
            <w:r w:rsidRPr="00F765D5">
              <w:rPr>
                <w:rFonts w:ascii="Times New Roman" w:hAnsi="Times New Roman" w:cs="Times New Roman"/>
                <w:color w:val="000000" w:themeColor="text1"/>
                <w:sz w:val="28"/>
                <w:szCs w:val="28"/>
              </w:rPr>
              <w:t xml:space="preserve"> расчетных показателей.</w:t>
            </w:r>
          </w:p>
        </w:tc>
        <w:tc>
          <w:tcPr>
            <w:tcW w:w="7211" w:type="dxa"/>
          </w:tcPr>
          <w:p w14:paraId="7CF4EB53" w14:textId="77777777" w:rsidR="009E79D0" w:rsidRPr="00F765D5" w:rsidRDefault="009E79D0"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312. Повторное использование бывших в употреблении соответствующих средств идентификации или акцизных марок</w:t>
            </w:r>
          </w:p>
          <w:p w14:paraId="5AF4C1CB"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Повторное использование бывших в употреблении соответствующих средств идентификации или акцизных марок -</w:t>
            </w:r>
          </w:p>
          <w:p w14:paraId="18FC8F07" w14:textId="7ABB5F49"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 xml:space="preserve">влечет наложение штрафа на физических лиц в размере </w:t>
            </w:r>
            <w:r w:rsidRPr="00F765D5">
              <w:rPr>
                <w:rFonts w:ascii="Times New Roman" w:hAnsi="Times New Roman" w:cs="Times New Roman"/>
                <w:b/>
                <w:bCs/>
                <w:color w:val="000000" w:themeColor="text1"/>
                <w:sz w:val="28"/>
                <w:szCs w:val="28"/>
              </w:rPr>
              <w:t>300</w:t>
            </w:r>
            <w:r w:rsidRPr="00F765D5">
              <w:rPr>
                <w:rFonts w:ascii="Times New Roman" w:hAnsi="Times New Roman" w:cs="Times New Roman"/>
                <w:color w:val="000000" w:themeColor="text1"/>
                <w:sz w:val="28"/>
                <w:szCs w:val="28"/>
              </w:rPr>
              <w:t xml:space="preserve"> расчетных показателей, на юридических лиц - </w:t>
            </w:r>
            <w:r w:rsidRPr="00F765D5">
              <w:rPr>
                <w:rFonts w:ascii="Times New Roman" w:hAnsi="Times New Roman" w:cs="Times New Roman"/>
                <w:b/>
                <w:bCs/>
                <w:color w:val="000000" w:themeColor="text1"/>
                <w:sz w:val="28"/>
                <w:szCs w:val="28"/>
              </w:rPr>
              <w:t>800</w:t>
            </w:r>
            <w:r w:rsidRPr="00F765D5">
              <w:rPr>
                <w:rFonts w:ascii="Times New Roman" w:hAnsi="Times New Roman" w:cs="Times New Roman"/>
                <w:color w:val="000000" w:themeColor="text1"/>
                <w:sz w:val="28"/>
                <w:szCs w:val="28"/>
              </w:rPr>
              <w:t xml:space="preserve"> расчетных показателей.</w:t>
            </w:r>
          </w:p>
        </w:tc>
      </w:tr>
      <w:tr w:rsidR="00F765D5" w:rsidRPr="00F765D5" w14:paraId="24FCA95C" w14:textId="77777777" w:rsidTr="00EE6275">
        <w:tc>
          <w:tcPr>
            <w:tcW w:w="458" w:type="dxa"/>
          </w:tcPr>
          <w:p w14:paraId="55766D18"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12A852D8" w14:textId="77777777"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313. Производство, импорт и реализация товаров, подлежащих обязательной маркировке, без нанесения на товар и/или его упаковку средств маркировки</w:t>
            </w:r>
          </w:p>
          <w:p w14:paraId="3B440FFB" w14:textId="6BFB4346"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Производство, импорт, ввоз, хранение и реализация товаров, подлежащих маркировке,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 -влекут наложение штрафа на физических лиц в размере 200 расчетных показателей, на юридических лиц - 650 расчетных показателей.</w:t>
            </w:r>
          </w:p>
        </w:tc>
        <w:tc>
          <w:tcPr>
            <w:tcW w:w="7211" w:type="dxa"/>
          </w:tcPr>
          <w:p w14:paraId="460CF760" w14:textId="77777777" w:rsidR="00670C37" w:rsidRPr="00F765D5" w:rsidRDefault="00670C37" w:rsidP="00670C37">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313. Производство, импорт и реализация товаров, подлежащих обязательной маркировке, без нанесения на товар и/или его упаковку средств маркировки</w:t>
            </w:r>
          </w:p>
          <w:p w14:paraId="7A7AFFBA" w14:textId="77777777" w:rsidR="00670C37" w:rsidRPr="00F765D5" w:rsidRDefault="00670C37" w:rsidP="00670C37">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Производство, импорт, ввоз, хранение и реализация товаров, подлежащих маркировке,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5BB18B50" w14:textId="77777777" w:rsidR="00670C37" w:rsidRPr="00F765D5" w:rsidRDefault="00670C37" w:rsidP="00670C37">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влекут наложение штрафа на физических лиц в размере 300 расчетных показателей, на юридических лиц – 800 расчетных показателей.</w:t>
            </w:r>
          </w:p>
          <w:p w14:paraId="453A68EF"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Неисполнение субъектом, предоставляющим в аренду торговые места на рынках, мини-рынках, в торговых центрах и домах</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требования по недопущению оборота товаров, подлежащих маркировке без акцизных марок или средств идентификации</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осуществляемого арендатором,</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3D25D6FE" w14:textId="097CF0E3" w:rsidR="005131CA"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юридических лиц в размере 10000 расчетных показателей.</w:t>
            </w:r>
          </w:p>
        </w:tc>
      </w:tr>
      <w:tr w:rsidR="00F765D5" w:rsidRPr="00F765D5" w14:paraId="2570C193" w14:textId="77777777" w:rsidTr="00EE6275">
        <w:tc>
          <w:tcPr>
            <w:tcW w:w="458" w:type="dxa"/>
          </w:tcPr>
          <w:p w14:paraId="0DCDF52B" w14:textId="77777777" w:rsidR="00702F26" w:rsidRPr="00F765D5" w:rsidRDefault="00702F26" w:rsidP="00384109">
            <w:pPr>
              <w:pStyle w:val="a3"/>
              <w:ind w:firstLine="709"/>
              <w:jc w:val="both"/>
              <w:rPr>
                <w:rFonts w:ascii="Times New Roman" w:hAnsi="Times New Roman" w:cs="Times New Roman"/>
                <w:b/>
                <w:bCs/>
                <w:color w:val="000000" w:themeColor="text1"/>
                <w:sz w:val="28"/>
                <w:szCs w:val="28"/>
              </w:rPr>
            </w:pPr>
          </w:p>
        </w:tc>
        <w:tc>
          <w:tcPr>
            <w:tcW w:w="7210" w:type="dxa"/>
          </w:tcPr>
          <w:p w14:paraId="438E9479" w14:textId="77777777" w:rsidR="00702F26" w:rsidRPr="00F765D5" w:rsidRDefault="00702F26" w:rsidP="00702F2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314. Подделка средств маркировки товаров</w:t>
            </w:r>
          </w:p>
          <w:p w14:paraId="4FE2CDBB" w14:textId="77777777" w:rsidR="00702F26" w:rsidRPr="00F765D5" w:rsidRDefault="00702F26" w:rsidP="00702F26">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Подделка акцизных марок или средств идентификации товаров с целью использования, равно их хранение с целью сбыта или сбыт -</w:t>
            </w:r>
          </w:p>
          <w:p w14:paraId="31433263" w14:textId="1A15F177" w:rsidR="00702F26" w:rsidRPr="00F765D5" w:rsidRDefault="00702F26" w:rsidP="00702F2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Cs/>
                <w:color w:val="000000" w:themeColor="text1"/>
                <w:sz w:val="28"/>
                <w:szCs w:val="28"/>
              </w:rPr>
              <w:t xml:space="preserve">влекут наложение штрафа на физических лиц в размере </w:t>
            </w:r>
            <w:r w:rsidRPr="00F765D5">
              <w:rPr>
                <w:rFonts w:ascii="Times New Roman" w:hAnsi="Times New Roman" w:cs="Times New Roman"/>
                <w:b/>
                <w:bCs/>
                <w:color w:val="000000" w:themeColor="text1"/>
                <w:sz w:val="28"/>
                <w:szCs w:val="28"/>
              </w:rPr>
              <w:t>200</w:t>
            </w:r>
            <w:r w:rsidRPr="00F765D5">
              <w:rPr>
                <w:rFonts w:ascii="Times New Roman" w:hAnsi="Times New Roman" w:cs="Times New Roman"/>
                <w:bCs/>
                <w:color w:val="000000" w:themeColor="text1"/>
                <w:sz w:val="28"/>
                <w:szCs w:val="28"/>
              </w:rPr>
              <w:t xml:space="preserve"> расчетных показателей, на юридических лиц - </w:t>
            </w:r>
            <w:r w:rsidRPr="00F765D5">
              <w:rPr>
                <w:rFonts w:ascii="Times New Roman" w:hAnsi="Times New Roman" w:cs="Times New Roman"/>
                <w:b/>
                <w:bCs/>
                <w:color w:val="000000" w:themeColor="text1"/>
                <w:sz w:val="28"/>
                <w:szCs w:val="28"/>
              </w:rPr>
              <w:t>650</w:t>
            </w:r>
            <w:r w:rsidRPr="00F765D5">
              <w:rPr>
                <w:rFonts w:ascii="Times New Roman" w:hAnsi="Times New Roman" w:cs="Times New Roman"/>
                <w:bCs/>
                <w:color w:val="000000" w:themeColor="text1"/>
                <w:sz w:val="28"/>
                <w:szCs w:val="28"/>
              </w:rPr>
              <w:t xml:space="preserve"> расчетных показателей.</w:t>
            </w:r>
            <w:r w:rsidRPr="00F765D5">
              <w:rPr>
                <w:rFonts w:ascii="Times New Roman" w:hAnsi="Times New Roman" w:cs="Times New Roman"/>
                <w:b/>
                <w:bCs/>
                <w:color w:val="000000" w:themeColor="text1"/>
                <w:sz w:val="28"/>
                <w:szCs w:val="28"/>
              </w:rPr>
              <w:t xml:space="preserve"> </w:t>
            </w:r>
          </w:p>
        </w:tc>
        <w:tc>
          <w:tcPr>
            <w:tcW w:w="7211" w:type="dxa"/>
          </w:tcPr>
          <w:p w14:paraId="622DABC9" w14:textId="77777777" w:rsidR="00702F26" w:rsidRPr="00F765D5" w:rsidRDefault="00702F26" w:rsidP="00702F2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314. Подделка средств маркировки товаров</w:t>
            </w:r>
          </w:p>
          <w:p w14:paraId="0D242486" w14:textId="77777777" w:rsidR="00702F26" w:rsidRPr="00F765D5" w:rsidRDefault="00702F26" w:rsidP="00702F26">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Подделка акцизных марок или средств идентификации товаров с целью использования, равно их хранение с целью сбыта или сбыт -</w:t>
            </w:r>
          </w:p>
          <w:p w14:paraId="79F0C98B" w14:textId="6855C6DD" w:rsidR="00702F26" w:rsidRPr="00F765D5" w:rsidRDefault="00702F26" w:rsidP="00702F26">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Cs/>
                <w:color w:val="000000" w:themeColor="text1"/>
                <w:sz w:val="28"/>
                <w:szCs w:val="28"/>
              </w:rPr>
              <w:t xml:space="preserve">влекут наложение штрафа на физических лиц в размере </w:t>
            </w:r>
            <w:r w:rsidRPr="00F765D5">
              <w:rPr>
                <w:rFonts w:ascii="Times New Roman" w:hAnsi="Times New Roman" w:cs="Times New Roman"/>
                <w:b/>
                <w:bCs/>
                <w:color w:val="000000" w:themeColor="text1"/>
                <w:sz w:val="28"/>
                <w:szCs w:val="28"/>
                <w:lang w:val="ky-KG"/>
              </w:rPr>
              <w:t>300</w:t>
            </w:r>
            <w:r w:rsidRPr="00F765D5">
              <w:rPr>
                <w:rFonts w:ascii="Times New Roman" w:hAnsi="Times New Roman" w:cs="Times New Roman"/>
                <w:bCs/>
                <w:color w:val="000000" w:themeColor="text1"/>
                <w:sz w:val="28"/>
                <w:szCs w:val="28"/>
              </w:rPr>
              <w:t xml:space="preserve"> расчетных показателей, на юридических лиц - </w:t>
            </w:r>
            <w:r w:rsidRPr="00F765D5">
              <w:rPr>
                <w:rFonts w:ascii="Times New Roman" w:hAnsi="Times New Roman" w:cs="Times New Roman"/>
                <w:b/>
                <w:bCs/>
                <w:color w:val="000000" w:themeColor="text1"/>
                <w:sz w:val="28"/>
                <w:szCs w:val="28"/>
                <w:lang w:val="ky-KG"/>
              </w:rPr>
              <w:t>800</w:t>
            </w:r>
            <w:r w:rsidRPr="00F765D5">
              <w:rPr>
                <w:rFonts w:ascii="Times New Roman" w:hAnsi="Times New Roman" w:cs="Times New Roman"/>
                <w:bCs/>
                <w:color w:val="000000" w:themeColor="text1"/>
                <w:sz w:val="28"/>
                <w:szCs w:val="28"/>
              </w:rPr>
              <w:t xml:space="preserve"> расчетных показателей.</w:t>
            </w:r>
          </w:p>
        </w:tc>
      </w:tr>
      <w:tr w:rsidR="00F765D5" w:rsidRPr="00F765D5" w14:paraId="08517DFC" w14:textId="77777777" w:rsidTr="00EE6275">
        <w:tc>
          <w:tcPr>
            <w:tcW w:w="458" w:type="dxa"/>
          </w:tcPr>
          <w:p w14:paraId="1BD7B916"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3DE45091" w14:textId="05AC4271"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316</w:t>
            </w:r>
            <w:r w:rsidRPr="00F765D5">
              <w:rPr>
                <w:rFonts w:ascii="Times New Roman" w:hAnsi="Times New Roman" w:cs="Times New Roman"/>
                <w:b/>
                <w:bCs/>
                <w:color w:val="000000" w:themeColor="text1"/>
                <w:sz w:val="28"/>
                <w:szCs w:val="28"/>
                <w:vertAlign w:val="superscript"/>
                <w:lang w:val="ky-KG"/>
              </w:rPr>
              <w:t>2</w:t>
            </w:r>
            <w:r w:rsidR="00670C37" w:rsidRPr="00F765D5">
              <w:rPr>
                <w:rFonts w:ascii="Times New Roman" w:hAnsi="Times New Roman" w:cs="Times New Roman"/>
                <w:b/>
                <w:bCs/>
                <w:color w:val="000000" w:themeColor="text1"/>
                <w:sz w:val="28"/>
                <w:szCs w:val="28"/>
              </w:rPr>
              <w:t>. О</w:t>
            </w:r>
            <w:r w:rsidRPr="00F765D5">
              <w:rPr>
                <w:rFonts w:ascii="Times New Roman" w:hAnsi="Times New Roman" w:cs="Times New Roman"/>
                <w:b/>
                <w:bCs/>
                <w:color w:val="000000" w:themeColor="text1"/>
                <w:sz w:val="28"/>
                <w:szCs w:val="28"/>
              </w:rPr>
              <w:t>тсутствует</w:t>
            </w:r>
          </w:p>
        </w:tc>
        <w:tc>
          <w:tcPr>
            <w:tcW w:w="7211" w:type="dxa"/>
          </w:tcPr>
          <w:p w14:paraId="734A87E1"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316</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w:t>
            </w:r>
          </w:p>
          <w:p w14:paraId="0D4BBAC7" w14:textId="77777777" w:rsidR="00670C37" w:rsidRPr="00F765D5" w:rsidRDefault="00670C37" w:rsidP="00670C37">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 если представление указанных сведений является обязательным в соответствии с налоговым законодательством Кыргызской Республики и/или правом ЕАЭС,</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7AF3A0C4" w14:textId="3DBAF6D5" w:rsidR="009E79D0" w:rsidRPr="00F765D5" w:rsidRDefault="00670C37" w:rsidP="00702F2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физических лиц в размере 125 расчетных показателей, на юридических лиц – 500 расчетных показателей.</w:t>
            </w:r>
          </w:p>
        </w:tc>
      </w:tr>
      <w:tr w:rsidR="00F765D5" w:rsidRPr="00F765D5" w14:paraId="54DC5D3D" w14:textId="77777777" w:rsidTr="00EE6275">
        <w:tc>
          <w:tcPr>
            <w:tcW w:w="458" w:type="dxa"/>
          </w:tcPr>
          <w:p w14:paraId="613B5B31"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3D2651CD" w14:textId="257A340A"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Статья </w:t>
            </w:r>
            <w:r w:rsidR="00670C37" w:rsidRPr="00F765D5">
              <w:rPr>
                <w:rFonts w:ascii="Times New Roman" w:hAnsi="Times New Roman" w:cs="Times New Roman"/>
                <w:b/>
                <w:bCs/>
                <w:color w:val="000000" w:themeColor="text1"/>
                <w:sz w:val="28"/>
                <w:szCs w:val="28"/>
              </w:rPr>
              <w:t>316</w:t>
            </w:r>
            <w:r w:rsidR="00670C37" w:rsidRPr="00F765D5">
              <w:rPr>
                <w:rFonts w:ascii="Times New Roman" w:hAnsi="Times New Roman" w:cs="Times New Roman"/>
                <w:b/>
                <w:bCs/>
                <w:color w:val="000000" w:themeColor="text1"/>
                <w:sz w:val="28"/>
                <w:szCs w:val="28"/>
                <w:vertAlign w:val="superscript"/>
              </w:rPr>
              <w:t>3</w:t>
            </w:r>
            <w:r w:rsidR="00670C37" w:rsidRPr="00F765D5">
              <w:rPr>
                <w:rFonts w:ascii="Times New Roman" w:hAnsi="Times New Roman" w:cs="Times New Roman"/>
                <w:b/>
                <w:bCs/>
                <w:color w:val="000000" w:themeColor="text1"/>
                <w:sz w:val="28"/>
                <w:szCs w:val="28"/>
              </w:rPr>
              <w:t>. О</w:t>
            </w:r>
            <w:r w:rsidRPr="00F765D5">
              <w:rPr>
                <w:rFonts w:ascii="Times New Roman" w:hAnsi="Times New Roman" w:cs="Times New Roman"/>
                <w:b/>
                <w:bCs/>
                <w:color w:val="000000" w:themeColor="text1"/>
                <w:sz w:val="28"/>
                <w:szCs w:val="28"/>
              </w:rPr>
              <w:t>тсутствует</w:t>
            </w:r>
          </w:p>
        </w:tc>
        <w:tc>
          <w:tcPr>
            <w:tcW w:w="7211" w:type="dxa"/>
          </w:tcPr>
          <w:p w14:paraId="29140C5F" w14:textId="77777777" w:rsidR="007E7A6F" w:rsidRPr="00F765D5" w:rsidRDefault="007E7A6F" w:rsidP="007E7A6F">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316</w:t>
            </w:r>
            <w:r w:rsidRPr="00F765D5">
              <w:rPr>
                <w:rFonts w:ascii="Times New Roman" w:hAnsi="Times New Roman" w:cs="Times New Roman"/>
                <w:b/>
                <w:bCs/>
                <w:color w:val="000000" w:themeColor="text1"/>
                <w:sz w:val="28"/>
                <w:szCs w:val="28"/>
                <w:vertAlign w:val="superscript"/>
              </w:rPr>
              <w:t>3</w:t>
            </w:r>
            <w:r w:rsidRPr="00F765D5">
              <w:rPr>
                <w:rFonts w:ascii="Times New Roman" w:hAnsi="Times New Roman" w:cs="Times New Roman"/>
                <w:b/>
                <w:bCs/>
                <w:color w:val="000000" w:themeColor="text1"/>
                <w:sz w:val="28"/>
                <w:szCs w:val="28"/>
              </w:rPr>
              <w:t xml:space="preserve">. Неисполнение или ненадлежащее исполнение обязанностей </w:t>
            </w:r>
            <w:r w:rsidRPr="00F765D5">
              <w:rPr>
                <w:rFonts w:ascii="Times New Roman" w:hAnsi="Times New Roman" w:cs="Times New Roman"/>
                <w:b/>
                <w:bCs/>
                <w:color w:val="000000" w:themeColor="text1"/>
                <w:sz w:val="28"/>
                <w:szCs w:val="28"/>
                <w:lang w:val="ky-KG"/>
              </w:rPr>
              <w:t>н</w:t>
            </w:r>
            <w:r w:rsidRPr="00F765D5">
              <w:rPr>
                <w:rFonts w:ascii="Times New Roman" w:hAnsi="Times New Roman" w:cs="Times New Roman"/>
                <w:b/>
                <w:bCs/>
                <w:color w:val="000000" w:themeColor="text1"/>
                <w:sz w:val="28"/>
                <w:szCs w:val="28"/>
              </w:rPr>
              <w:t xml:space="preserve">ационального оператора </w:t>
            </w:r>
            <w:r w:rsidRPr="00F765D5">
              <w:rPr>
                <w:rFonts w:ascii="Times New Roman" w:hAnsi="Times New Roman" w:cs="Times New Roman"/>
                <w:b/>
                <w:bCs/>
                <w:color w:val="000000" w:themeColor="text1"/>
                <w:sz w:val="28"/>
                <w:szCs w:val="28"/>
                <w:lang w:val="ky-KG"/>
              </w:rPr>
              <w:t>системы отслеживания перевозок товаров с использованием</w:t>
            </w:r>
            <w:r w:rsidRPr="00F765D5">
              <w:rPr>
                <w:rFonts w:ascii="Times New Roman" w:hAnsi="Times New Roman" w:cs="Times New Roman"/>
                <w:b/>
                <w:bCs/>
                <w:color w:val="000000" w:themeColor="text1"/>
                <w:sz w:val="28"/>
                <w:szCs w:val="28"/>
              </w:rPr>
              <w:t xml:space="preserve"> навигационных пломб</w:t>
            </w:r>
          </w:p>
          <w:p w14:paraId="012B66F7" w14:textId="77777777" w:rsidR="007E7A6F" w:rsidRPr="00F765D5" w:rsidRDefault="007E7A6F" w:rsidP="007E7A6F">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Неисполнение или ненадлежащее исполнение обязанностей </w:t>
            </w:r>
            <w:r w:rsidRPr="00F765D5">
              <w:rPr>
                <w:rFonts w:ascii="Times New Roman" w:hAnsi="Times New Roman" w:cs="Times New Roman"/>
                <w:b/>
                <w:bCs/>
                <w:color w:val="000000" w:themeColor="text1"/>
                <w:sz w:val="28"/>
                <w:szCs w:val="28"/>
                <w:lang w:val="ky-KG"/>
              </w:rPr>
              <w:t>н</w:t>
            </w:r>
            <w:r w:rsidRPr="00F765D5">
              <w:rPr>
                <w:rFonts w:ascii="Times New Roman" w:hAnsi="Times New Roman" w:cs="Times New Roman"/>
                <w:b/>
                <w:bCs/>
                <w:color w:val="000000" w:themeColor="text1"/>
                <w:sz w:val="28"/>
                <w:szCs w:val="28"/>
              </w:rPr>
              <w:t xml:space="preserve">ационального оператора </w:t>
            </w:r>
            <w:r w:rsidRPr="00F765D5">
              <w:rPr>
                <w:rFonts w:ascii="Times New Roman" w:hAnsi="Times New Roman" w:cs="Times New Roman"/>
                <w:b/>
                <w:bCs/>
                <w:color w:val="000000" w:themeColor="text1"/>
                <w:sz w:val="28"/>
                <w:szCs w:val="28"/>
                <w:lang w:val="ky-KG"/>
              </w:rPr>
              <w:t>системы отслеживания перевозок товаров с использованием</w:t>
            </w:r>
            <w:r w:rsidRPr="00F765D5">
              <w:rPr>
                <w:rFonts w:ascii="Times New Roman" w:hAnsi="Times New Roman" w:cs="Times New Roman"/>
                <w:b/>
                <w:bCs/>
                <w:color w:val="000000" w:themeColor="text1"/>
                <w:sz w:val="28"/>
                <w:szCs w:val="28"/>
              </w:rPr>
              <w:t xml:space="preserve"> навигационных пломб</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7919CC06" w14:textId="0FE534E1" w:rsidR="007E7A6F" w:rsidRPr="00F765D5" w:rsidRDefault="007E7A6F" w:rsidP="007E7A6F">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юридических лиц в размере 500 расчетных показателей.</w:t>
            </w:r>
          </w:p>
          <w:p w14:paraId="6DB4E828" w14:textId="77777777" w:rsidR="007E7A6F" w:rsidRPr="00F765D5" w:rsidRDefault="007E7A6F" w:rsidP="007E7A6F">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То же деяние, предусмотренное частью 1 настоящей статьи, совершенное повторно в течение года после применения меры взыскания,</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021CE7A3" w14:textId="672A5EDF" w:rsidR="009E79D0" w:rsidRPr="00F765D5" w:rsidRDefault="007E7A6F" w:rsidP="007E7A6F">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юридических лиц в размере 650 расчетных показателей.</w:t>
            </w:r>
          </w:p>
        </w:tc>
      </w:tr>
      <w:tr w:rsidR="00F765D5" w:rsidRPr="00F765D5" w14:paraId="3C158C3B" w14:textId="77777777" w:rsidTr="00EE6275">
        <w:tc>
          <w:tcPr>
            <w:tcW w:w="458" w:type="dxa"/>
          </w:tcPr>
          <w:p w14:paraId="434B9CB2"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4265C72E" w14:textId="77777777" w:rsidR="009E79D0" w:rsidRPr="00F765D5" w:rsidRDefault="009E79D0"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317. Отсутствие оборудования (программно-технического устройства), предназначенного для совершения операций с использованием банковских платежных карт и электронных денег, и отказ в принятии безналичных платежей</w:t>
            </w:r>
          </w:p>
          <w:p w14:paraId="4350976E" w14:textId="73250556" w:rsidR="009E79D0" w:rsidRPr="00F765D5" w:rsidRDefault="009E79D0"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Отсутствие у продавцов (исполнителей), обязанных принимать платежи с использованием банковских платежных карт и электронных денег при осуществлении торговой деятельности (выполнении работ,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w:t>
            </w:r>
            <w:r w:rsidR="00F76499" w:rsidRPr="00F765D5">
              <w:rPr>
                <w:rFonts w:ascii="Times New Roman" w:hAnsi="Times New Roman" w:cs="Times New Roman"/>
                <w:b/>
                <w:bCs/>
                <w:color w:val="000000" w:themeColor="text1"/>
                <w:sz w:val="28"/>
                <w:szCs w:val="28"/>
              </w:rPr>
              <w:t xml:space="preserve">– </w:t>
            </w:r>
            <w:r w:rsidRPr="00F765D5">
              <w:rPr>
                <w:rFonts w:ascii="Times New Roman" w:hAnsi="Times New Roman" w:cs="Times New Roman"/>
                <w:b/>
                <w:bCs/>
                <w:color w:val="000000" w:themeColor="text1"/>
                <w:sz w:val="28"/>
                <w:szCs w:val="28"/>
              </w:rPr>
              <w:t>влечет наложение штрафа на физических лиц в размере 10 расчетных показателей, на юридических лиц - 50 расчетных показателей.</w:t>
            </w:r>
          </w:p>
          <w:p w14:paraId="46C7253E" w14:textId="14B78E11" w:rsidR="009E79D0" w:rsidRPr="00F765D5" w:rsidRDefault="009E79D0"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Отказ в принятии платежей с использованием банковских платежных карт и/или электронных денег продавцами (исполнителями), обязанными принимать их при осуществлении торговой деятельности (выполнении работ, оказании услуг), </w:t>
            </w:r>
            <w:r w:rsidR="00F76499" w:rsidRPr="00F765D5">
              <w:rPr>
                <w:rFonts w:ascii="Times New Roman" w:hAnsi="Times New Roman" w:cs="Times New Roman"/>
                <w:b/>
                <w:bCs/>
                <w:color w:val="000000" w:themeColor="text1"/>
                <w:sz w:val="28"/>
                <w:szCs w:val="28"/>
              </w:rPr>
              <w:t xml:space="preserve">– </w:t>
            </w:r>
            <w:r w:rsidRPr="00F765D5">
              <w:rPr>
                <w:rFonts w:ascii="Times New Roman" w:hAnsi="Times New Roman" w:cs="Times New Roman"/>
                <w:b/>
                <w:bCs/>
                <w:color w:val="000000" w:themeColor="text1"/>
                <w:sz w:val="28"/>
                <w:szCs w:val="28"/>
              </w:rPr>
              <w:t>влечет наложение штрафа на физических лиц в размере 10 расчетных показателей, на юридических лиц - 50 расчетных показателей.</w:t>
            </w:r>
          </w:p>
        </w:tc>
        <w:tc>
          <w:tcPr>
            <w:tcW w:w="7211" w:type="dxa"/>
          </w:tcPr>
          <w:p w14:paraId="21F18454"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317. Неприменение оборудования (программно-технического устройства), предназначенного для совершения платежей с использованием банковских платежных карт и/или электронных денег и/или двухмерных символов штрихкода (QR-кода) национального стандарта</w:t>
            </w:r>
          </w:p>
          <w:p w14:paraId="496E5837"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Отсутствие у продавцов (исполнителей), обязанных принимать платежи при осуществлении торговой деятельности, выполнении работ и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w:t>
            </w:r>
          </w:p>
          <w:p w14:paraId="293B1DAF"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влечет наложение штрафа на физических лиц в размере 10 расчетных показателей, на юридических лиц – 50 расчетных показателей.</w:t>
            </w:r>
          </w:p>
          <w:p w14:paraId="5BEE8509"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Отказ в принятии платежей с использованием банковских платежных карт и/или электронных денег и/или двухмерных символов штрихкода (QR-кода) национального стандарта продавцами (исполнителями), обязанными принимать их при осуществлении торговой деятельности, выполнении работ и оказании услуг,</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w:t>
            </w:r>
          </w:p>
          <w:p w14:paraId="60EC876D" w14:textId="68728887" w:rsidR="009E79D0" w:rsidRPr="00F765D5" w:rsidRDefault="005B2C88" w:rsidP="005B2C88">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влечет наложение штрафа на физических лиц в размере 10 расчетных показателей, на юридических лиц – 50 расчетных показателей.</w:t>
            </w:r>
          </w:p>
        </w:tc>
      </w:tr>
      <w:tr w:rsidR="00F765D5" w:rsidRPr="00F765D5" w14:paraId="03601A45" w14:textId="77777777" w:rsidTr="00EE6275">
        <w:tc>
          <w:tcPr>
            <w:tcW w:w="458" w:type="dxa"/>
          </w:tcPr>
          <w:p w14:paraId="3EB353C6"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00A1B0F8" w14:textId="5F437F6A" w:rsidR="009E79D0" w:rsidRPr="00F765D5" w:rsidRDefault="009E79D0"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317-1 Отсутствует.</w:t>
            </w:r>
          </w:p>
        </w:tc>
        <w:tc>
          <w:tcPr>
            <w:tcW w:w="7211" w:type="dxa"/>
          </w:tcPr>
          <w:p w14:paraId="2CAC701B"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317</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w:t>
            </w:r>
          </w:p>
          <w:p w14:paraId="6E559665" w14:textId="77777777" w:rsidR="005B2C88" w:rsidRPr="00F765D5" w:rsidRDefault="005B2C88" w:rsidP="005B2C88">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 –</w:t>
            </w:r>
          </w:p>
          <w:p w14:paraId="560ECBFF" w14:textId="647791AE" w:rsidR="009E79D0" w:rsidRPr="00F765D5" w:rsidRDefault="005B2C88" w:rsidP="005B2C88">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влеч</w:t>
            </w:r>
            <w:r w:rsidRPr="00F765D5">
              <w:rPr>
                <w:rFonts w:ascii="Times New Roman" w:hAnsi="Times New Roman" w:cs="Times New Roman"/>
                <w:b/>
                <w:bCs/>
                <w:color w:val="000000" w:themeColor="text1"/>
                <w:sz w:val="28"/>
                <w:szCs w:val="28"/>
                <w:lang w:val="ky-KG"/>
              </w:rPr>
              <w:t>е</w:t>
            </w:r>
            <w:r w:rsidRPr="00F765D5">
              <w:rPr>
                <w:rFonts w:ascii="Times New Roman" w:hAnsi="Times New Roman" w:cs="Times New Roman"/>
                <w:b/>
                <w:bCs/>
                <w:color w:val="000000" w:themeColor="text1"/>
                <w:sz w:val="28"/>
                <w:szCs w:val="28"/>
              </w:rPr>
              <w:t>т наложение штрафа на физических лиц в размере 300 расчетных показателей, на юридических лиц – 650 расч</w:t>
            </w:r>
            <w:r w:rsidRPr="00F765D5">
              <w:rPr>
                <w:rFonts w:ascii="Times New Roman" w:hAnsi="Times New Roman" w:cs="Times New Roman"/>
                <w:b/>
                <w:bCs/>
                <w:color w:val="000000" w:themeColor="text1"/>
                <w:sz w:val="28"/>
                <w:szCs w:val="28"/>
                <w:lang w:val="ky-KG"/>
              </w:rPr>
              <w:t>е</w:t>
            </w:r>
            <w:r w:rsidRPr="00F765D5">
              <w:rPr>
                <w:rFonts w:ascii="Times New Roman" w:hAnsi="Times New Roman" w:cs="Times New Roman"/>
                <w:b/>
                <w:bCs/>
                <w:color w:val="000000" w:themeColor="text1"/>
                <w:sz w:val="28"/>
                <w:szCs w:val="28"/>
              </w:rPr>
              <w:t>тных показателей.</w:t>
            </w:r>
          </w:p>
        </w:tc>
      </w:tr>
      <w:tr w:rsidR="00F765D5" w:rsidRPr="00F765D5" w14:paraId="1951E5B4" w14:textId="77777777" w:rsidTr="00EE6275">
        <w:tc>
          <w:tcPr>
            <w:tcW w:w="458" w:type="dxa"/>
          </w:tcPr>
          <w:p w14:paraId="7373F22B"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75E5DB64" w14:textId="77777777" w:rsidR="009E79D0" w:rsidRPr="00F765D5" w:rsidRDefault="009E79D0" w:rsidP="00384109">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Статья 322. Непредставление единой налоговой декларации и неуплата налога</w:t>
            </w:r>
          </w:p>
          <w:p w14:paraId="0E1E8397" w14:textId="77777777" w:rsidR="009E79D0" w:rsidRPr="00F765D5" w:rsidRDefault="009E79D0" w:rsidP="00384109">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Непредставление единой налоговой декларации, а равно представление единой налоговой декларации с недостоверными, неполными или искаженными сведениями, или неуплата налога в установленные сроки –</w:t>
            </w:r>
          </w:p>
          <w:p w14:paraId="43AAFFDD" w14:textId="77777777" w:rsidR="009E79D0" w:rsidRPr="00F765D5" w:rsidRDefault="009E79D0" w:rsidP="00384109">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влекут предупреждение либо наложение штрафа на физических лиц в размере 10 расчетных </w:t>
            </w:r>
            <w:r w:rsidRPr="00F765D5">
              <w:rPr>
                <w:rFonts w:ascii="Times New Roman" w:hAnsi="Times New Roman" w:cs="Times New Roman"/>
                <w:b/>
                <w:bCs/>
                <w:strike/>
                <w:color w:val="000000" w:themeColor="text1"/>
                <w:sz w:val="28"/>
                <w:szCs w:val="28"/>
              </w:rPr>
              <w:lastRenderedPageBreak/>
              <w:t>показателей, на юридических лиц – 50 расчетных показателей.</w:t>
            </w:r>
          </w:p>
          <w:p w14:paraId="421E4319" w14:textId="12268A1E"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strike/>
                <w:color w:val="000000" w:themeColor="text1"/>
                <w:sz w:val="28"/>
                <w:szCs w:val="28"/>
              </w:rPr>
              <w:t>Примечание. Действие настоящей статьи не распространяется на лиц, обязанных сдавать декларацию в соответствии с </w:t>
            </w:r>
            <w:hyperlink r:id="rId36" w:tooltip="https://cbd.minjust.gov.kg/111671" w:history="1">
              <w:r w:rsidRPr="00F765D5">
                <w:rPr>
                  <w:rStyle w:val="a6"/>
                  <w:rFonts w:ascii="Times New Roman" w:hAnsi="Times New Roman" w:cs="Times New Roman"/>
                  <w:b/>
                  <w:bCs/>
                  <w:strike/>
                  <w:color w:val="000000" w:themeColor="text1"/>
                  <w:sz w:val="28"/>
                  <w:szCs w:val="28"/>
                </w:rPr>
                <w:t>Законом</w:t>
              </w:r>
            </w:hyperlink>
            <w:r w:rsidRPr="00F765D5">
              <w:rPr>
                <w:rFonts w:ascii="Times New Roman" w:hAnsi="Times New Roman" w:cs="Times New Roman"/>
                <w:b/>
                <w:bCs/>
                <w:strike/>
                <w:color w:val="000000" w:themeColor="text1"/>
                <w:sz w:val="28"/>
                <w:szCs w:val="28"/>
              </w:rPr>
              <w:t> Кыргызской Республики «О декларировании доходов, расходов, обязательств и имущества лиц, замещающих или занимающих государственные и муниципальные должности».</w:t>
            </w:r>
          </w:p>
        </w:tc>
        <w:tc>
          <w:tcPr>
            <w:tcW w:w="7211" w:type="dxa"/>
          </w:tcPr>
          <w:p w14:paraId="3EA491A6" w14:textId="51D30700" w:rsidR="009E79D0" w:rsidRPr="00F765D5" w:rsidRDefault="009E79D0"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322. Признать утративш</w:t>
            </w:r>
            <w:r w:rsidR="005B2C88" w:rsidRPr="00F765D5">
              <w:rPr>
                <w:rFonts w:ascii="Times New Roman" w:hAnsi="Times New Roman" w:cs="Times New Roman"/>
                <w:b/>
                <w:bCs/>
                <w:color w:val="000000" w:themeColor="text1"/>
                <w:sz w:val="28"/>
                <w:szCs w:val="28"/>
              </w:rPr>
              <w:t>ей</w:t>
            </w:r>
            <w:r w:rsidRPr="00F765D5">
              <w:rPr>
                <w:rFonts w:ascii="Times New Roman" w:hAnsi="Times New Roman" w:cs="Times New Roman"/>
                <w:b/>
                <w:bCs/>
                <w:color w:val="000000" w:themeColor="text1"/>
                <w:sz w:val="28"/>
                <w:szCs w:val="28"/>
              </w:rPr>
              <w:t xml:space="preserve"> силу</w:t>
            </w:r>
          </w:p>
          <w:p w14:paraId="1E00EA14"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p>
        </w:tc>
      </w:tr>
      <w:tr w:rsidR="00F765D5" w:rsidRPr="00F765D5" w14:paraId="5F814F7B" w14:textId="77777777" w:rsidTr="00EE6275">
        <w:tc>
          <w:tcPr>
            <w:tcW w:w="458" w:type="dxa"/>
          </w:tcPr>
          <w:p w14:paraId="190B09E6"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25069772"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467. Уполномоченный орган в сфере контроля за производством и оборотом этилового спирта и алкогольной продукции</w:t>
            </w:r>
          </w:p>
          <w:p w14:paraId="5787890E" w14:textId="08ECBF78" w:rsidR="009E79D0" w:rsidRPr="00F765D5" w:rsidRDefault="009E79D0" w:rsidP="00384109">
            <w:pPr>
              <w:pStyle w:val="tkZagolovok5"/>
              <w:spacing w:before="0" w:after="0" w:line="240" w:lineRule="auto"/>
              <w:ind w:firstLine="709"/>
              <w:contextualSpacing/>
              <w:jc w:val="both"/>
              <w:rPr>
                <w:rFonts w:ascii="Times New Roman" w:hAnsi="Times New Roman" w:cs="Times New Roman"/>
                <w:b w:val="0"/>
                <w:color w:val="000000" w:themeColor="text1"/>
                <w:sz w:val="28"/>
                <w:szCs w:val="28"/>
              </w:rPr>
            </w:pPr>
            <w:r w:rsidRPr="00F765D5">
              <w:rPr>
                <w:rFonts w:ascii="Times New Roman" w:hAnsi="Times New Roman" w:cs="Times New Roman"/>
                <w:b w:val="0"/>
                <w:color w:val="000000" w:themeColor="text1"/>
                <w:sz w:val="28"/>
                <w:szCs w:val="28"/>
              </w:rPr>
              <w:t xml:space="preserve">Уполномоченный орган в сфере контроля за производством и оборотом этилового спирта и алкогольной продукции рассматривает дела о правонарушениях и налагает взыскания, предусмотренные статьями </w:t>
            </w:r>
            <w:r w:rsidRPr="00F765D5">
              <w:rPr>
                <w:rFonts w:ascii="Times New Roman" w:hAnsi="Times New Roman" w:cs="Times New Roman"/>
                <w:color w:val="000000" w:themeColor="text1"/>
                <w:sz w:val="28"/>
                <w:szCs w:val="28"/>
              </w:rPr>
              <w:t>282 и 283</w:t>
            </w:r>
            <w:r w:rsidRPr="00F765D5">
              <w:rPr>
                <w:rFonts w:ascii="Times New Roman" w:hAnsi="Times New Roman" w:cs="Times New Roman"/>
                <w:b w:val="0"/>
                <w:color w:val="000000" w:themeColor="text1"/>
                <w:sz w:val="28"/>
                <w:szCs w:val="28"/>
              </w:rPr>
              <w:t xml:space="preserve"> настоящего Кодекса.</w:t>
            </w:r>
          </w:p>
        </w:tc>
        <w:tc>
          <w:tcPr>
            <w:tcW w:w="7211" w:type="dxa"/>
          </w:tcPr>
          <w:p w14:paraId="752F4F7F"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467. Уполномоченный орган в сфере контроля за производством и оборотом этилового спирта и алкогольной продукции</w:t>
            </w:r>
          </w:p>
          <w:p w14:paraId="05A1C963" w14:textId="1C78EBCE" w:rsidR="009E79D0" w:rsidRPr="00F765D5" w:rsidRDefault="009E79D0" w:rsidP="00384109">
            <w:pPr>
              <w:pStyle w:val="tkZagolovok5"/>
              <w:spacing w:before="0" w:after="0" w:line="240" w:lineRule="auto"/>
              <w:ind w:firstLine="709"/>
              <w:contextualSpacing/>
              <w:jc w:val="both"/>
              <w:rPr>
                <w:rFonts w:ascii="Times New Roman" w:hAnsi="Times New Roman" w:cs="Times New Roman"/>
                <w:b w:val="0"/>
                <w:color w:val="000000" w:themeColor="text1"/>
                <w:sz w:val="28"/>
                <w:szCs w:val="28"/>
              </w:rPr>
            </w:pPr>
            <w:r w:rsidRPr="00F765D5">
              <w:rPr>
                <w:rFonts w:ascii="Times New Roman" w:hAnsi="Times New Roman" w:cs="Times New Roman"/>
                <w:b w:val="0"/>
                <w:color w:val="000000" w:themeColor="text1"/>
                <w:sz w:val="28"/>
                <w:szCs w:val="28"/>
              </w:rPr>
              <w:t xml:space="preserve">Уполномоченный орган в сфере контроля за производством и оборотом этилового спирта и алкогольной продукции рассматривает дела о правонарушениях и налагает взыскания, предусмотренные статьями </w:t>
            </w:r>
            <w:bookmarkStart w:id="5" w:name="_Hlk173146288"/>
            <w:r w:rsidRPr="00F765D5">
              <w:rPr>
                <w:rFonts w:ascii="Times New Roman" w:hAnsi="Times New Roman" w:cs="Times New Roman"/>
                <w:color w:val="000000" w:themeColor="text1"/>
                <w:sz w:val="28"/>
                <w:szCs w:val="28"/>
              </w:rPr>
              <w:t>282, 283</w:t>
            </w:r>
            <w:r w:rsidRPr="00F765D5">
              <w:rPr>
                <w:rFonts w:ascii="Times New Roman" w:hAnsi="Times New Roman" w:cs="Times New Roman"/>
                <w:b w:val="0"/>
                <w:color w:val="000000" w:themeColor="text1"/>
                <w:sz w:val="28"/>
                <w:szCs w:val="28"/>
              </w:rPr>
              <w:t xml:space="preserve">, </w:t>
            </w:r>
            <w:r w:rsidRPr="00F765D5">
              <w:rPr>
                <w:rFonts w:ascii="Times New Roman" w:hAnsi="Times New Roman" w:cs="Times New Roman"/>
                <w:color w:val="000000" w:themeColor="text1"/>
                <w:sz w:val="28"/>
                <w:szCs w:val="28"/>
              </w:rPr>
              <w:t>312</w:t>
            </w:r>
            <w:r w:rsidR="005B2C88" w:rsidRPr="00F765D5">
              <w:rPr>
                <w:rFonts w:ascii="Times New Roman" w:hAnsi="Times New Roman" w:cs="Times New Roman"/>
                <w:color w:val="000000" w:themeColor="text1"/>
                <w:sz w:val="28"/>
                <w:szCs w:val="28"/>
              </w:rPr>
              <w:t>–</w:t>
            </w:r>
            <w:r w:rsidRPr="00F765D5">
              <w:rPr>
                <w:rFonts w:ascii="Times New Roman" w:hAnsi="Times New Roman" w:cs="Times New Roman"/>
                <w:color w:val="000000" w:themeColor="text1"/>
                <w:sz w:val="28"/>
                <w:szCs w:val="28"/>
              </w:rPr>
              <w:t xml:space="preserve">314 </w:t>
            </w:r>
            <w:bookmarkEnd w:id="5"/>
            <w:r w:rsidRPr="00F765D5">
              <w:rPr>
                <w:rFonts w:ascii="Times New Roman" w:hAnsi="Times New Roman" w:cs="Times New Roman"/>
                <w:b w:val="0"/>
                <w:color w:val="000000" w:themeColor="text1"/>
                <w:sz w:val="28"/>
                <w:szCs w:val="28"/>
              </w:rPr>
              <w:t>настоящего Кодекса.</w:t>
            </w:r>
          </w:p>
        </w:tc>
      </w:tr>
      <w:tr w:rsidR="00F765D5" w:rsidRPr="00F765D5" w14:paraId="37F27E11" w14:textId="77777777" w:rsidTr="00EE6275">
        <w:tc>
          <w:tcPr>
            <w:tcW w:w="458" w:type="dxa"/>
          </w:tcPr>
          <w:p w14:paraId="0ACB353F"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506B0B21" w14:textId="77777777" w:rsidR="009E79D0" w:rsidRPr="00F765D5" w:rsidRDefault="009E79D0"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470. Уполномоченный орган государственной налоговой службы</w:t>
            </w:r>
          </w:p>
          <w:p w14:paraId="30C676F9" w14:textId="1C6D9B61" w:rsidR="009E79D0" w:rsidRPr="00F765D5" w:rsidRDefault="009E79D0" w:rsidP="00D23631">
            <w:pPr>
              <w:pStyle w:val="TableParagraph"/>
              <w:tabs>
                <w:tab w:val="left" w:pos="7067"/>
              </w:tabs>
              <w:ind w:firstLine="709"/>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 xml:space="preserve">Уполномоченный орган государственной налоговой службы рассматривает дела о правонарушениях и налагает взыскания, предусмотренные статьями </w:t>
            </w:r>
            <w:r w:rsidR="00D23631" w:rsidRPr="00F765D5">
              <w:rPr>
                <w:rFonts w:ascii="Times New Roman" w:hAnsi="Times New Roman" w:cs="Times New Roman"/>
                <w:b/>
                <w:bCs/>
                <w:color w:val="000000" w:themeColor="text1"/>
                <w:sz w:val="28"/>
                <w:szCs w:val="28"/>
              </w:rPr>
              <w:t xml:space="preserve"> 308, 308-1, 309 - 309-2, 311 - 316-1, 318-323 и 354</w:t>
            </w:r>
            <w:r w:rsidRPr="00F765D5">
              <w:rPr>
                <w:rFonts w:ascii="Times New Roman" w:hAnsi="Times New Roman" w:cs="Times New Roman"/>
                <w:b/>
                <w:bCs/>
                <w:color w:val="000000" w:themeColor="text1"/>
                <w:sz w:val="28"/>
                <w:szCs w:val="28"/>
              </w:rPr>
              <w:t xml:space="preserve"> настоящего Кодекса.</w:t>
            </w:r>
          </w:p>
        </w:tc>
        <w:tc>
          <w:tcPr>
            <w:tcW w:w="7211" w:type="dxa"/>
          </w:tcPr>
          <w:p w14:paraId="6B82E6B5" w14:textId="77777777" w:rsidR="005B2C88" w:rsidRPr="00F765D5" w:rsidRDefault="005B2C88" w:rsidP="005B2C88">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470. Уполномоченный орган государственной налоговой службы</w:t>
            </w:r>
          </w:p>
          <w:p w14:paraId="48CEF411" w14:textId="17D9B05B" w:rsidR="009E79D0" w:rsidRPr="00F765D5" w:rsidRDefault="005B2C88" w:rsidP="005B2C88">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Уполномоченный орган государственной налоговой службы рассматривает дела о правонарушениях и налагает взыскания, предусмотренные частью 1 статьи 317, статьями 90</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308, 308</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309</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309</w:t>
            </w:r>
            <w:r w:rsidRPr="00F765D5">
              <w:rPr>
                <w:rFonts w:ascii="Times New Roman" w:hAnsi="Times New Roman" w:cs="Times New Roman"/>
                <w:b/>
                <w:bCs/>
                <w:color w:val="000000" w:themeColor="text1"/>
                <w:sz w:val="28"/>
                <w:szCs w:val="28"/>
                <w:vertAlign w:val="superscript"/>
              </w:rPr>
              <w:t>4</w:t>
            </w:r>
            <w:r w:rsidRPr="00F765D5">
              <w:rPr>
                <w:rFonts w:ascii="Times New Roman" w:hAnsi="Times New Roman" w:cs="Times New Roman"/>
                <w:b/>
                <w:bCs/>
                <w:color w:val="000000" w:themeColor="text1"/>
                <w:sz w:val="28"/>
                <w:szCs w:val="28"/>
              </w:rPr>
              <w:t>, 311–316</w:t>
            </w:r>
            <w:r w:rsidRPr="00F765D5">
              <w:rPr>
                <w:rFonts w:ascii="Times New Roman" w:hAnsi="Times New Roman" w:cs="Times New Roman"/>
                <w:b/>
                <w:bCs/>
                <w:color w:val="000000" w:themeColor="text1"/>
                <w:sz w:val="28"/>
                <w:szCs w:val="28"/>
                <w:vertAlign w:val="superscript"/>
              </w:rPr>
              <w:t>3</w:t>
            </w:r>
            <w:r w:rsidRPr="00F765D5">
              <w:rPr>
                <w:rFonts w:ascii="Times New Roman" w:hAnsi="Times New Roman" w:cs="Times New Roman"/>
                <w:b/>
                <w:bCs/>
                <w:color w:val="000000" w:themeColor="text1"/>
                <w:sz w:val="28"/>
                <w:szCs w:val="28"/>
              </w:rPr>
              <w:t>, 317</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318–323 и 354 настоящего Кодекса.</w:t>
            </w:r>
          </w:p>
        </w:tc>
      </w:tr>
      <w:tr w:rsidR="00F765D5" w:rsidRPr="00F765D5" w14:paraId="34061919" w14:textId="77777777" w:rsidTr="00EE6275">
        <w:tc>
          <w:tcPr>
            <w:tcW w:w="458" w:type="dxa"/>
          </w:tcPr>
          <w:p w14:paraId="0AF3F430" w14:textId="77777777" w:rsidR="00172C1A" w:rsidRPr="00F765D5" w:rsidRDefault="00172C1A" w:rsidP="00384109">
            <w:pPr>
              <w:pStyle w:val="a3"/>
              <w:ind w:firstLine="709"/>
              <w:jc w:val="both"/>
              <w:rPr>
                <w:rFonts w:ascii="Times New Roman" w:hAnsi="Times New Roman" w:cs="Times New Roman"/>
                <w:b/>
                <w:bCs/>
                <w:color w:val="000000" w:themeColor="text1"/>
                <w:sz w:val="28"/>
                <w:szCs w:val="28"/>
              </w:rPr>
            </w:pPr>
          </w:p>
        </w:tc>
        <w:tc>
          <w:tcPr>
            <w:tcW w:w="7210" w:type="dxa"/>
          </w:tcPr>
          <w:p w14:paraId="5D5EB415" w14:textId="77777777" w:rsidR="00172C1A" w:rsidRPr="00F765D5" w:rsidRDefault="00172C1A" w:rsidP="00384109">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t>Статья 494. Уполномоченный орган в сфере антимонопольного регулирования</w:t>
            </w:r>
          </w:p>
          <w:p w14:paraId="4BEB81B8" w14:textId="0E07D3F7" w:rsidR="00172C1A" w:rsidRPr="00F765D5" w:rsidRDefault="00172C1A" w:rsidP="00384109">
            <w:pPr>
              <w:pStyle w:val="tkTekst"/>
              <w:spacing w:after="0" w:line="240" w:lineRule="auto"/>
              <w:ind w:firstLine="709"/>
              <w:contextualSpacing/>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Уполномоченный орган в сфере антимонопольного регулирования рассматривает дела о правонарушениях и налагает взыскания, </w:t>
            </w:r>
            <w:r w:rsidRPr="00F765D5">
              <w:rPr>
                <w:rFonts w:ascii="Times New Roman" w:hAnsi="Times New Roman" w:cs="Times New Roman"/>
                <w:b/>
                <w:color w:val="000000" w:themeColor="text1"/>
                <w:sz w:val="28"/>
                <w:szCs w:val="28"/>
              </w:rPr>
              <w:lastRenderedPageBreak/>
              <w:t xml:space="preserve">предусмотренные статьями </w:t>
            </w:r>
            <w:hyperlink r:id="rId37" w:anchor="st_286" w:history="1">
              <w:r w:rsidRPr="00F765D5">
                <w:rPr>
                  <w:rFonts w:ascii="Times New Roman" w:hAnsi="Times New Roman" w:cs="Times New Roman"/>
                  <w:b/>
                  <w:color w:val="000000" w:themeColor="text1"/>
                  <w:sz w:val="28"/>
                  <w:szCs w:val="28"/>
                </w:rPr>
                <w:t>286</w:t>
              </w:r>
            </w:hyperlink>
            <w:r w:rsidRPr="00F765D5">
              <w:rPr>
                <w:rFonts w:ascii="Times New Roman" w:hAnsi="Times New Roman" w:cs="Times New Roman"/>
                <w:b/>
                <w:color w:val="000000" w:themeColor="text1"/>
                <w:sz w:val="28"/>
                <w:szCs w:val="28"/>
              </w:rPr>
              <w:t>-</w:t>
            </w:r>
            <w:hyperlink r:id="rId38" w:anchor="st_294" w:history="1">
              <w:r w:rsidRPr="00F765D5">
                <w:rPr>
                  <w:rFonts w:ascii="Times New Roman" w:hAnsi="Times New Roman" w:cs="Times New Roman"/>
                  <w:b/>
                  <w:color w:val="000000" w:themeColor="text1"/>
                  <w:sz w:val="28"/>
                  <w:szCs w:val="28"/>
                </w:rPr>
                <w:t>294</w:t>
              </w:r>
            </w:hyperlink>
            <w:r w:rsidRPr="00F765D5">
              <w:rPr>
                <w:rFonts w:ascii="Times New Roman" w:hAnsi="Times New Roman" w:cs="Times New Roman"/>
                <w:b/>
                <w:color w:val="000000" w:themeColor="text1"/>
                <w:sz w:val="28"/>
                <w:szCs w:val="28"/>
              </w:rPr>
              <w:t xml:space="preserve">, </w:t>
            </w:r>
            <w:hyperlink r:id="rId39" w:anchor="st_317" w:history="1">
              <w:r w:rsidRPr="00F765D5">
                <w:rPr>
                  <w:rFonts w:ascii="Times New Roman" w:hAnsi="Times New Roman" w:cs="Times New Roman"/>
                  <w:b/>
                  <w:color w:val="000000" w:themeColor="text1"/>
                  <w:sz w:val="28"/>
                  <w:szCs w:val="28"/>
                </w:rPr>
                <w:t>317</w:t>
              </w:r>
            </w:hyperlink>
            <w:r w:rsidRPr="00F765D5">
              <w:rPr>
                <w:rFonts w:ascii="Times New Roman" w:hAnsi="Times New Roman" w:cs="Times New Roman"/>
                <w:b/>
                <w:color w:val="000000" w:themeColor="text1"/>
                <w:sz w:val="28"/>
                <w:szCs w:val="28"/>
              </w:rPr>
              <w:t xml:space="preserve">, </w:t>
            </w:r>
            <w:hyperlink r:id="rId40" w:anchor="st_403" w:history="1">
              <w:r w:rsidRPr="00F765D5">
                <w:rPr>
                  <w:rFonts w:ascii="Times New Roman" w:hAnsi="Times New Roman" w:cs="Times New Roman"/>
                  <w:b/>
                  <w:color w:val="000000" w:themeColor="text1"/>
                  <w:sz w:val="28"/>
                  <w:szCs w:val="28"/>
                </w:rPr>
                <w:t>403</w:t>
              </w:r>
            </w:hyperlink>
            <w:r w:rsidRPr="00F765D5">
              <w:rPr>
                <w:rFonts w:ascii="Times New Roman" w:hAnsi="Times New Roman" w:cs="Times New Roman"/>
                <w:b/>
                <w:color w:val="000000" w:themeColor="text1"/>
                <w:sz w:val="28"/>
                <w:szCs w:val="28"/>
              </w:rPr>
              <w:t xml:space="preserve">, </w:t>
            </w:r>
            <w:hyperlink r:id="rId41" w:anchor="st_404" w:history="1">
              <w:r w:rsidRPr="00F765D5">
                <w:rPr>
                  <w:rFonts w:ascii="Times New Roman" w:hAnsi="Times New Roman" w:cs="Times New Roman"/>
                  <w:b/>
                  <w:color w:val="000000" w:themeColor="text1"/>
                  <w:sz w:val="28"/>
                  <w:szCs w:val="28"/>
                </w:rPr>
                <w:t>404</w:t>
              </w:r>
            </w:hyperlink>
            <w:r w:rsidRPr="00F765D5">
              <w:rPr>
                <w:rFonts w:ascii="Times New Roman" w:hAnsi="Times New Roman" w:cs="Times New Roman"/>
                <w:b/>
                <w:color w:val="000000" w:themeColor="text1"/>
                <w:sz w:val="28"/>
                <w:szCs w:val="28"/>
              </w:rPr>
              <w:t xml:space="preserve">, </w:t>
            </w:r>
            <w:hyperlink r:id="rId42" w:anchor="st_405" w:history="1">
              <w:r w:rsidRPr="00F765D5">
                <w:rPr>
                  <w:rFonts w:ascii="Times New Roman" w:hAnsi="Times New Roman" w:cs="Times New Roman"/>
                  <w:b/>
                  <w:color w:val="000000" w:themeColor="text1"/>
                  <w:sz w:val="28"/>
                  <w:szCs w:val="28"/>
                </w:rPr>
                <w:t>405</w:t>
              </w:r>
            </w:hyperlink>
            <w:r w:rsidRPr="00F765D5">
              <w:rPr>
                <w:rFonts w:ascii="Times New Roman" w:hAnsi="Times New Roman" w:cs="Times New Roman"/>
                <w:b/>
                <w:color w:val="000000" w:themeColor="text1"/>
                <w:sz w:val="28"/>
                <w:szCs w:val="28"/>
              </w:rPr>
              <w:t xml:space="preserve"> настоящего Кодекса.</w:t>
            </w:r>
          </w:p>
        </w:tc>
        <w:tc>
          <w:tcPr>
            <w:tcW w:w="7211" w:type="dxa"/>
          </w:tcPr>
          <w:p w14:paraId="10046B33" w14:textId="77777777" w:rsidR="005B2C88" w:rsidRPr="00F765D5" w:rsidRDefault="005B2C88" w:rsidP="005B2C88">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lastRenderedPageBreak/>
              <w:t>Статья 494. Уполномоченный орган в сфере антимонопольного регулирования</w:t>
            </w:r>
          </w:p>
          <w:p w14:paraId="24DC5719" w14:textId="149149F7" w:rsidR="00172C1A" w:rsidRPr="00F765D5" w:rsidRDefault="005B2C88" w:rsidP="005B2C88">
            <w:pPr>
              <w:pStyle w:val="tkTekst"/>
              <w:spacing w:after="0" w:line="240" w:lineRule="auto"/>
              <w:ind w:firstLine="709"/>
              <w:contextualSpacing/>
              <w:rPr>
                <w:rFonts w:ascii="Times New Roman" w:hAnsi="Times New Roman" w:cs="Times New Roman"/>
                <w:bCs/>
                <w:color w:val="000000" w:themeColor="text1"/>
                <w:sz w:val="28"/>
                <w:szCs w:val="28"/>
              </w:rPr>
            </w:pPr>
            <w:r w:rsidRPr="00F765D5">
              <w:rPr>
                <w:rFonts w:ascii="Times New Roman" w:hAnsi="Times New Roman" w:cs="Times New Roman"/>
                <w:b/>
                <w:color w:val="000000" w:themeColor="text1"/>
                <w:sz w:val="28"/>
                <w:szCs w:val="28"/>
              </w:rPr>
              <w:t xml:space="preserve">Уполномоченный орган в сфере антимонопольного регулирования рассматривает дела о правонарушениях и налагает взыскания, </w:t>
            </w:r>
            <w:r w:rsidRPr="00F765D5">
              <w:rPr>
                <w:rFonts w:ascii="Times New Roman" w:hAnsi="Times New Roman" w:cs="Times New Roman"/>
                <w:b/>
                <w:color w:val="000000" w:themeColor="text1"/>
                <w:sz w:val="28"/>
                <w:szCs w:val="28"/>
              </w:rPr>
              <w:lastRenderedPageBreak/>
              <w:t xml:space="preserve">предусмотренные частью 2 статьи 317, статьями </w:t>
            </w:r>
            <w:hyperlink r:id="rId43" w:anchor="st_286" w:history="1">
              <w:r w:rsidRPr="00F765D5">
                <w:rPr>
                  <w:rFonts w:ascii="Times New Roman" w:hAnsi="Times New Roman" w:cs="Times New Roman"/>
                  <w:b/>
                  <w:color w:val="000000" w:themeColor="text1"/>
                  <w:sz w:val="28"/>
                  <w:szCs w:val="28"/>
                </w:rPr>
                <w:t>286</w:t>
              </w:r>
            </w:hyperlink>
            <w:r w:rsidRPr="00F765D5">
              <w:rPr>
                <w:rFonts w:ascii="Times New Roman" w:hAnsi="Times New Roman" w:cs="Times New Roman"/>
                <w:b/>
                <w:color w:val="000000" w:themeColor="text1"/>
                <w:sz w:val="28"/>
                <w:szCs w:val="28"/>
              </w:rPr>
              <w:t>–</w:t>
            </w:r>
            <w:hyperlink r:id="rId44" w:anchor="st_294" w:history="1">
              <w:r w:rsidRPr="00F765D5">
                <w:rPr>
                  <w:rFonts w:ascii="Times New Roman" w:hAnsi="Times New Roman" w:cs="Times New Roman"/>
                  <w:b/>
                  <w:color w:val="000000" w:themeColor="text1"/>
                  <w:sz w:val="28"/>
                  <w:szCs w:val="28"/>
                </w:rPr>
                <w:t>294</w:t>
              </w:r>
            </w:hyperlink>
            <w:r w:rsidRPr="00F765D5">
              <w:rPr>
                <w:rFonts w:ascii="Times New Roman" w:hAnsi="Times New Roman" w:cs="Times New Roman"/>
                <w:b/>
                <w:color w:val="000000" w:themeColor="text1"/>
                <w:sz w:val="28"/>
                <w:szCs w:val="28"/>
              </w:rPr>
              <w:t xml:space="preserve">, </w:t>
            </w:r>
            <w:hyperlink r:id="rId45" w:anchor="st_403" w:history="1">
              <w:r w:rsidRPr="00F765D5">
                <w:rPr>
                  <w:rFonts w:ascii="Times New Roman" w:hAnsi="Times New Roman" w:cs="Times New Roman"/>
                  <w:b/>
                  <w:color w:val="000000" w:themeColor="text1"/>
                  <w:sz w:val="28"/>
                  <w:szCs w:val="28"/>
                </w:rPr>
                <w:t>403</w:t>
              </w:r>
            </w:hyperlink>
            <w:r w:rsidRPr="00F765D5">
              <w:rPr>
                <w:rFonts w:ascii="Times New Roman" w:hAnsi="Times New Roman" w:cs="Times New Roman"/>
                <w:b/>
                <w:color w:val="000000" w:themeColor="text1"/>
                <w:sz w:val="28"/>
                <w:szCs w:val="28"/>
              </w:rPr>
              <w:t xml:space="preserve">, </w:t>
            </w:r>
            <w:hyperlink r:id="rId46" w:anchor="st_404" w:history="1">
              <w:r w:rsidRPr="00F765D5">
                <w:rPr>
                  <w:rFonts w:ascii="Times New Roman" w:hAnsi="Times New Roman" w:cs="Times New Roman"/>
                  <w:b/>
                  <w:color w:val="000000" w:themeColor="text1"/>
                  <w:sz w:val="28"/>
                  <w:szCs w:val="28"/>
                </w:rPr>
                <w:t>404</w:t>
              </w:r>
            </w:hyperlink>
            <w:r w:rsidRPr="00F765D5">
              <w:rPr>
                <w:rFonts w:ascii="Times New Roman" w:hAnsi="Times New Roman" w:cs="Times New Roman"/>
                <w:b/>
                <w:color w:val="000000" w:themeColor="text1"/>
                <w:sz w:val="28"/>
                <w:szCs w:val="28"/>
              </w:rPr>
              <w:t xml:space="preserve">, </w:t>
            </w:r>
            <w:hyperlink r:id="rId47" w:anchor="st_405" w:history="1">
              <w:r w:rsidRPr="00F765D5">
                <w:rPr>
                  <w:rFonts w:ascii="Times New Roman" w:hAnsi="Times New Roman" w:cs="Times New Roman"/>
                  <w:b/>
                  <w:color w:val="000000" w:themeColor="text1"/>
                  <w:sz w:val="28"/>
                  <w:szCs w:val="28"/>
                </w:rPr>
                <w:t>405</w:t>
              </w:r>
            </w:hyperlink>
            <w:r w:rsidRPr="00F765D5">
              <w:rPr>
                <w:rFonts w:ascii="Times New Roman" w:hAnsi="Times New Roman" w:cs="Times New Roman"/>
                <w:b/>
                <w:color w:val="000000" w:themeColor="text1"/>
                <w:sz w:val="28"/>
                <w:szCs w:val="28"/>
              </w:rPr>
              <w:t xml:space="preserve"> настоящего Кодекса.</w:t>
            </w:r>
          </w:p>
        </w:tc>
      </w:tr>
      <w:tr w:rsidR="00F765D5" w:rsidRPr="00F765D5" w14:paraId="29B59353" w14:textId="77777777" w:rsidTr="00EE6275">
        <w:tc>
          <w:tcPr>
            <w:tcW w:w="458" w:type="dxa"/>
          </w:tcPr>
          <w:p w14:paraId="0BECFABB" w14:textId="77777777" w:rsidR="009E79D0" w:rsidRPr="00F765D5" w:rsidRDefault="009E79D0" w:rsidP="00384109">
            <w:pPr>
              <w:pStyle w:val="a3"/>
              <w:ind w:firstLine="709"/>
              <w:jc w:val="both"/>
              <w:rPr>
                <w:rFonts w:ascii="Times New Roman" w:hAnsi="Times New Roman" w:cs="Times New Roman"/>
                <w:b/>
                <w:bCs/>
                <w:color w:val="000000" w:themeColor="text1"/>
                <w:sz w:val="28"/>
                <w:szCs w:val="28"/>
              </w:rPr>
            </w:pPr>
          </w:p>
        </w:tc>
        <w:tc>
          <w:tcPr>
            <w:tcW w:w="7210" w:type="dxa"/>
          </w:tcPr>
          <w:p w14:paraId="201A8A44" w14:textId="77777777" w:rsidR="009E79D0" w:rsidRPr="00F765D5" w:rsidRDefault="009E79D0" w:rsidP="00384109">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563. Срок и порядок исполнения постановления о наложении штрафа</w:t>
            </w:r>
          </w:p>
          <w:p w14:paraId="35371B76" w14:textId="78AE5B86" w:rsidR="009E79D0" w:rsidRPr="00F765D5" w:rsidRDefault="009E79D0" w:rsidP="00384109">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r w:rsidR="002D4591" w:rsidRPr="00F765D5">
              <w:rPr>
                <w:rFonts w:ascii="Times New Roman" w:hAnsi="Times New Roman" w:cs="Times New Roman"/>
                <w:color w:val="000000" w:themeColor="text1"/>
                <w:sz w:val="28"/>
                <w:szCs w:val="28"/>
              </w:rPr>
              <w:t>..</w:t>
            </w:r>
          </w:p>
          <w:p w14:paraId="464B436A" w14:textId="2F778FB0" w:rsidR="009E79D0" w:rsidRPr="00F765D5" w:rsidRDefault="009E79D0" w:rsidP="00384109">
            <w:pPr>
              <w:ind w:firstLine="39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 Суммы взысканных штрафов, в том числе наложенных уполномоченными государственными органами, перечисляются в республиканский и местные бюджеты.</w:t>
            </w:r>
          </w:p>
          <w:p w14:paraId="781DA233" w14:textId="03D7E906"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4505D5FD" w14:textId="7CDF6412" w:rsidR="009E79D0" w:rsidRPr="00F765D5" w:rsidRDefault="00F83828"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Абзац отсутствует</w:t>
            </w:r>
          </w:p>
          <w:p w14:paraId="6FEEB098"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p>
          <w:p w14:paraId="0C27286A" w14:textId="53FA198A"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p>
          <w:p w14:paraId="3CB2B8B2" w14:textId="2F645E48" w:rsidR="002D4591" w:rsidRPr="00F765D5" w:rsidRDefault="002D4591" w:rsidP="00384109">
            <w:pPr>
              <w:ind w:firstLine="709"/>
              <w:contextualSpacing/>
              <w:jc w:val="both"/>
              <w:rPr>
                <w:rFonts w:ascii="Times New Roman" w:hAnsi="Times New Roman" w:cs="Times New Roman"/>
                <w:b/>
                <w:bCs/>
                <w:color w:val="000000" w:themeColor="text1"/>
                <w:sz w:val="28"/>
                <w:szCs w:val="28"/>
              </w:rPr>
            </w:pPr>
          </w:p>
          <w:p w14:paraId="3881ACED" w14:textId="61D3BF7C" w:rsidR="002D4591" w:rsidRPr="00F765D5" w:rsidRDefault="002D4591" w:rsidP="00384109">
            <w:pPr>
              <w:ind w:firstLine="709"/>
              <w:contextualSpacing/>
              <w:jc w:val="both"/>
              <w:rPr>
                <w:rFonts w:ascii="Times New Roman" w:hAnsi="Times New Roman" w:cs="Times New Roman"/>
                <w:b/>
                <w:bCs/>
                <w:color w:val="000000" w:themeColor="text1"/>
                <w:sz w:val="28"/>
                <w:szCs w:val="28"/>
              </w:rPr>
            </w:pPr>
          </w:p>
          <w:p w14:paraId="1365EB84" w14:textId="77777777" w:rsidR="002D4591" w:rsidRPr="00F765D5" w:rsidRDefault="002D4591" w:rsidP="00384109">
            <w:pPr>
              <w:ind w:firstLine="709"/>
              <w:contextualSpacing/>
              <w:jc w:val="both"/>
              <w:rPr>
                <w:rFonts w:ascii="Times New Roman" w:hAnsi="Times New Roman" w:cs="Times New Roman"/>
                <w:b/>
                <w:bCs/>
                <w:color w:val="000000" w:themeColor="text1"/>
                <w:sz w:val="28"/>
                <w:szCs w:val="28"/>
              </w:rPr>
            </w:pPr>
          </w:p>
          <w:p w14:paraId="011B1A24"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p>
          <w:p w14:paraId="1E253FA8" w14:textId="77777777" w:rsidR="009E79D0" w:rsidRPr="00F765D5" w:rsidRDefault="009E79D0"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В случае уплаты штрафов за правонарушения, предусмотренные главой 34, статьей 354 настоящего Кодекса, за исключением статей 309-1, 310, 312-316, частей 5 и 6 статьи 318, статей 320, 323 и 325, в течение тридцати календарных дней со дня получения постановления о наложении штрафа размеры штрафов уменьшаются на 70 процентов.</w:t>
            </w:r>
          </w:p>
          <w:p w14:paraId="1D5B87F7" w14:textId="3D3E36EA"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3AB08ED7" w14:textId="77777777" w:rsidR="009E79D0" w:rsidRPr="00F765D5" w:rsidRDefault="009E79D0" w:rsidP="00384109">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563. Срок и порядок исполнения постановления о наложении штрафа</w:t>
            </w:r>
          </w:p>
          <w:p w14:paraId="2264997C" w14:textId="74798763" w:rsidR="009E79D0" w:rsidRPr="00F765D5" w:rsidRDefault="002D4591" w:rsidP="00384109">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w:t>
            </w:r>
          </w:p>
          <w:p w14:paraId="46500230" w14:textId="7A2B5D64" w:rsidR="009E79D0" w:rsidRPr="00F765D5" w:rsidRDefault="009E79D0" w:rsidP="00384109">
            <w:pPr>
              <w:ind w:firstLine="39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 Суммы взысканных штрафов, в том числе наложенных уполномоченными государственными органами, перечисляются в республиканский и местные бюджеты.</w:t>
            </w:r>
          </w:p>
          <w:p w14:paraId="6CAABEEF" w14:textId="16F23ACE" w:rsidR="0032662A" w:rsidRPr="00F765D5" w:rsidRDefault="0032662A" w:rsidP="00384109">
            <w:pPr>
              <w:ind w:firstLine="397"/>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003A42CF" w14:textId="77777777" w:rsidR="005B2C88" w:rsidRPr="00F765D5" w:rsidRDefault="005B2C88" w:rsidP="00384109">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Часть суммы штрафа по вступившему в силу постановлению по делу о правонарушении, может быть перечислена физическим лицам. Основание, размер, сроки и порядок перечисления определяются налоговым законодательством Кыргызской Республики.</w:t>
            </w:r>
          </w:p>
          <w:p w14:paraId="66D81A18" w14:textId="09BBAF21" w:rsidR="009E79D0" w:rsidRPr="00F765D5" w:rsidRDefault="009E79D0" w:rsidP="00384109">
            <w:pPr>
              <w:ind w:firstLine="709"/>
              <w:contextualSpacing/>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w:t>
            </w:r>
          </w:p>
          <w:p w14:paraId="0860F98D" w14:textId="43D048F1" w:rsidR="009E79D0" w:rsidRPr="00F765D5" w:rsidRDefault="005B2C88" w:rsidP="00384109">
            <w:pPr>
              <w:ind w:firstLine="709"/>
              <w:contextualSpacing/>
              <w:jc w:val="both"/>
              <w:rPr>
                <w:rFonts w:ascii="Times New Roman" w:hAnsi="Times New Roman" w:cs="Times New Roman"/>
                <w:b/>
                <w:bCs/>
                <w:color w:val="000000" w:themeColor="text1"/>
                <w:sz w:val="28"/>
                <w:szCs w:val="28"/>
              </w:rPr>
            </w:pPr>
            <w:bookmarkStart w:id="6" w:name="_Hlk173146331"/>
            <w:r w:rsidRPr="00F765D5">
              <w:rPr>
                <w:rFonts w:ascii="Times New Roman" w:hAnsi="Times New Roman" w:cs="Times New Roman"/>
                <w:b/>
                <w:bCs/>
                <w:color w:val="000000" w:themeColor="text1"/>
                <w:sz w:val="28"/>
                <w:szCs w:val="28"/>
              </w:rPr>
              <w:t>6. В случае уплаты штрафов за правонарушения, предусмотренные статьями</w:t>
            </w:r>
            <w:r w:rsidRPr="00F765D5">
              <w:rPr>
                <w:rFonts w:ascii="Times New Roman" w:hAnsi="Times New Roman" w:cs="Times New Roman"/>
                <w:b/>
                <w:bCs/>
                <w:color w:val="000000" w:themeColor="text1"/>
                <w:sz w:val="28"/>
                <w:szCs w:val="28"/>
                <w:lang w:val="ky-KG"/>
              </w:rPr>
              <w:t xml:space="preserve"> 308,</w:t>
            </w:r>
            <w:r w:rsidRPr="00F765D5">
              <w:rPr>
                <w:rFonts w:ascii="Times New Roman" w:hAnsi="Times New Roman" w:cs="Times New Roman"/>
                <w:b/>
                <w:bCs/>
                <w:color w:val="000000" w:themeColor="text1"/>
                <w:sz w:val="28"/>
                <w:szCs w:val="28"/>
              </w:rPr>
              <w:t xml:space="preserve"> 308</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309</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311</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317, частями 2–4</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xml:space="preserve"> статьи 318, статьями 319, 321 и 354 настоящего Кодекса в течение тридцати календарных дней со дня получения постановления о наложении штрафа размеры штрафов уменьшаются на 70 процентов.</w:t>
            </w:r>
          </w:p>
          <w:bookmarkEnd w:id="6"/>
          <w:p w14:paraId="5B7BD2C4" w14:textId="08A9A67C"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2DE40517" w14:textId="716FBFAB" w:rsidTr="000E5CEA">
        <w:tc>
          <w:tcPr>
            <w:tcW w:w="14879" w:type="dxa"/>
            <w:gridSpan w:val="3"/>
          </w:tcPr>
          <w:p w14:paraId="66374993" w14:textId="77777777" w:rsidR="009E79D0" w:rsidRPr="00F765D5" w:rsidRDefault="009E79D0" w:rsidP="00384109">
            <w:pPr>
              <w:pStyle w:val="a3"/>
              <w:ind w:firstLine="709"/>
              <w:jc w:val="center"/>
              <w:rPr>
                <w:rFonts w:ascii="Times New Roman" w:hAnsi="Times New Roman" w:cs="Times New Roman"/>
                <w:b/>
                <w:bCs/>
                <w:color w:val="000000" w:themeColor="text1"/>
                <w:sz w:val="28"/>
                <w:szCs w:val="28"/>
              </w:rPr>
            </w:pPr>
          </w:p>
          <w:p w14:paraId="720E858F" w14:textId="77777777" w:rsidR="009E79D0" w:rsidRPr="00F765D5" w:rsidRDefault="009E79D0" w:rsidP="00384109">
            <w:pPr>
              <w:pStyle w:val="a3"/>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Налоговый кодекс Кыргызской Республики</w:t>
            </w:r>
          </w:p>
          <w:p w14:paraId="6718FE3A" w14:textId="77777777" w:rsidR="009E79D0" w:rsidRPr="00F765D5" w:rsidRDefault="009E79D0" w:rsidP="00384109">
            <w:pPr>
              <w:pStyle w:val="a3"/>
              <w:ind w:firstLine="709"/>
              <w:jc w:val="center"/>
              <w:rPr>
                <w:rFonts w:ascii="Times New Roman" w:hAnsi="Times New Roman" w:cs="Times New Roman"/>
                <w:b/>
                <w:bCs/>
                <w:color w:val="000000" w:themeColor="text1"/>
                <w:sz w:val="28"/>
                <w:szCs w:val="28"/>
              </w:rPr>
            </w:pPr>
          </w:p>
        </w:tc>
      </w:tr>
      <w:tr w:rsidR="00F765D5" w:rsidRPr="00F765D5" w14:paraId="520A9413" w14:textId="77777777" w:rsidTr="00EE6275">
        <w:tc>
          <w:tcPr>
            <w:tcW w:w="458" w:type="dxa"/>
          </w:tcPr>
          <w:p w14:paraId="34051D0E" w14:textId="77777777" w:rsidR="009E79D0" w:rsidRPr="00F765D5" w:rsidRDefault="009E79D0" w:rsidP="00384109">
            <w:pPr>
              <w:pStyle w:val="a3"/>
              <w:ind w:firstLine="709"/>
              <w:jc w:val="both"/>
              <w:rPr>
                <w:rFonts w:ascii="Times New Roman" w:hAnsi="Times New Roman" w:cs="Times New Roman"/>
                <w:color w:val="000000" w:themeColor="text1"/>
                <w:sz w:val="28"/>
                <w:szCs w:val="28"/>
              </w:rPr>
            </w:pPr>
          </w:p>
        </w:tc>
        <w:tc>
          <w:tcPr>
            <w:tcW w:w="7210" w:type="dxa"/>
          </w:tcPr>
          <w:p w14:paraId="6B4A2780" w14:textId="77777777"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 Термины и определения, используемые в настоящем Кодексе</w:t>
            </w:r>
          </w:p>
          <w:p w14:paraId="16DA58A8"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5187E1F2"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В настоящем Кодексе используются следующие термины и определения:</w:t>
            </w:r>
          </w:p>
          <w:p w14:paraId="64F3F49A" w14:textId="77777777" w:rsidR="009E79D0" w:rsidRPr="00F765D5" w:rsidRDefault="009E79D0" w:rsidP="00384109">
            <w:pPr>
              <w:pStyle w:val="a3"/>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37A855C" w14:textId="77777777" w:rsidR="00F70D29" w:rsidRPr="00F765D5" w:rsidRDefault="00F70D29" w:rsidP="00384109">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 исламское финансирование - деятельность банка и/или лизинговой компании в соответствии с 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p>
          <w:p w14:paraId="76C2CFFB" w14:textId="023B1BA6" w:rsidR="00481B23" w:rsidRPr="00F765D5" w:rsidRDefault="00080E2C"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EBD4716" w14:textId="77777777" w:rsidR="00481B23" w:rsidRPr="00F765D5" w:rsidRDefault="00481B23" w:rsidP="00384109">
            <w:pPr>
              <w:pStyle w:val="a3"/>
              <w:ind w:firstLine="709"/>
              <w:contextualSpacing/>
              <w:jc w:val="both"/>
              <w:rPr>
                <w:rFonts w:ascii="Times New Roman" w:hAnsi="Times New Roman" w:cs="Times New Roman"/>
                <w:b/>
                <w:bCs/>
                <w:color w:val="000000" w:themeColor="text1"/>
                <w:sz w:val="28"/>
                <w:szCs w:val="28"/>
              </w:rPr>
            </w:pPr>
          </w:p>
          <w:p w14:paraId="5B561CFC" w14:textId="77777777" w:rsidR="008E5C89" w:rsidRPr="00F765D5" w:rsidRDefault="008E5C89" w:rsidP="00384109">
            <w:pPr>
              <w:pStyle w:val="a3"/>
              <w:ind w:firstLine="709"/>
              <w:contextualSpacing/>
              <w:jc w:val="both"/>
              <w:rPr>
                <w:rFonts w:ascii="Times New Roman" w:hAnsi="Times New Roman" w:cs="Times New Roman"/>
                <w:b/>
                <w:bCs/>
                <w:color w:val="000000" w:themeColor="text1"/>
                <w:sz w:val="28"/>
                <w:szCs w:val="28"/>
              </w:rPr>
            </w:pPr>
          </w:p>
          <w:p w14:paraId="09ED1EE4" w14:textId="68C6C533" w:rsidR="008E5C89" w:rsidRPr="00F765D5" w:rsidRDefault="00705741" w:rsidP="00384109">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17) маркировка товара - нанесение/прикрепление на товар или его упаковку средства идентификации в соответствии с требованиями законодательства Кыргызской Республики и/или законодательства ЕАЭС.</w:t>
            </w:r>
          </w:p>
          <w:p w14:paraId="5F8D949B" w14:textId="77777777" w:rsidR="00705741" w:rsidRPr="00F765D5" w:rsidRDefault="00705741" w:rsidP="00384109">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целях настоящего пункта 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558AE110" w14:textId="2F92CFED" w:rsidR="00705741" w:rsidRPr="00F765D5" w:rsidRDefault="00705741" w:rsidP="00384109">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Средством маркировки товара может признаваться марка акцизного сбора, содержащая информацию в соответствии с требованиями </w:t>
            </w:r>
            <w:r w:rsidRPr="00F765D5">
              <w:rPr>
                <w:rFonts w:ascii="Times New Roman" w:hAnsi="Times New Roman" w:cs="Times New Roman"/>
                <w:b/>
                <w:bCs/>
                <w:color w:val="000000" w:themeColor="text1"/>
                <w:sz w:val="28"/>
                <w:szCs w:val="28"/>
              </w:rPr>
              <w:lastRenderedPageBreak/>
              <w:t>налогового законодательства Кыргызской Республики и/или законодательства ЕАЭС</w:t>
            </w:r>
            <w:r w:rsidR="008E5C89" w:rsidRPr="00F765D5">
              <w:rPr>
                <w:rFonts w:ascii="Times New Roman" w:hAnsi="Times New Roman" w:cs="Times New Roman"/>
                <w:b/>
                <w:bCs/>
                <w:color w:val="000000" w:themeColor="text1"/>
                <w:sz w:val="28"/>
                <w:szCs w:val="28"/>
              </w:rPr>
              <w:t>.</w:t>
            </w:r>
          </w:p>
          <w:p w14:paraId="67F2B591" w14:textId="102A2CA3" w:rsidR="00705741" w:rsidRPr="00F765D5" w:rsidRDefault="00705741" w:rsidP="00384109">
            <w:pPr>
              <w:pStyle w:val="a3"/>
              <w:ind w:firstLine="708"/>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Перечень товаров, подлежащих маркировке в целях налогообложения, срок введения, порядок маркировки товаров утверждаются Кабинетом Министров. 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p>
          <w:p w14:paraId="3CFF1233" w14:textId="23F3103D" w:rsidR="00705741" w:rsidRPr="00F765D5" w:rsidRDefault="00705741" w:rsidP="00384109">
            <w:pPr>
              <w:pStyle w:val="a3"/>
              <w:ind w:firstLine="708"/>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EC2AD1B" w14:textId="4D77C072" w:rsidR="00481B23" w:rsidRPr="00F765D5" w:rsidRDefault="00481B23" w:rsidP="00384109">
            <w:pPr>
              <w:pStyle w:val="a3"/>
              <w:ind w:firstLine="708"/>
              <w:contextualSpacing/>
              <w:jc w:val="both"/>
              <w:rPr>
                <w:rFonts w:ascii="Times New Roman" w:hAnsi="Times New Roman" w:cs="Times New Roman"/>
                <w:color w:val="000000" w:themeColor="text1"/>
                <w:sz w:val="28"/>
                <w:szCs w:val="28"/>
              </w:rPr>
            </w:pPr>
          </w:p>
          <w:p w14:paraId="061EB4E0" w14:textId="630DB895" w:rsidR="00481B23" w:rsidRPr="00F765D5" w:rsidRDefault="00481B23" w:rsidP="00384109">
            <w:pPr>
              <w:pStyle w:val="a3"/>
              <w:ind w:firstLine="708"/>
              <w:contextualSpacing/>
              <w:jc w:val="both"/>
              <w:rPr>
                <w:rFonts w:ascii="Times New Roman" w:hAnsi="Times New Roman" w:cs="Times New Roman"/>
                <w:color w:val="000000" w:themeColor="text1"/>
                <w:sz w:val="28"/>
                <w:szCs w:val="28"/>
              </w:rPr>
            </w:pPr>
          </w:p>
          <w:p w14:paraId="09A3A271" w14:textId="77777777" w:rsidR="00481B23" w:rsidRPr="00F765D5" w:rsidRDefault="00481B23" w:rsidP="00384109">
            <w:pPr>
              <w:pStyle w:val="a3"/>
              <w:ind w:firstLine="708"/>
              <w:contextualSpacing/>
              <w:jc w:val="both"/>
              <w:rPr>
                <w:rFonts w:ascii="Times New Roman" w:hAnsi="Times New Roman" w:cs="Times New Roman"/>
                <w:b/>
                <w:bCs/>
                <w:strike/>
                <w:color w:val="000000" w:themeColor="text1"/>
                <w:sz w:val="28"/>
                <w:szCs w:val="28"/>
              </w:rPr>
            </w:pPr>
          </w:p>
          <w:p w14:paraId="1ADF0354" w14:textId="77777777" w:rsidR="00255903" w:rsidRPr="00F765D5" w:rsidRDefault="00255903" w:rsidP="00384109">
            <w:pPr>
              <w:pStyle w:val="a3"/>
              <w:ind w:firstLine="709"/>
              <w:contextualSpacing/>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28) оператор фискальных данных (далее - ОФД) - организация, обеспечивающая технический процесс сбора и передачи данных в защищенном виде только уполномоченному налоговому органу или Оператору маркировки;</w:t>
            </w:r>
          </w:p>
          <w:p w14:paraId="4A3E82EF" w14:textId="77777777"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6EDA8D0C" w14:textId="77777777"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43) фискальное программное обеспечение – программное обеспечение, применяемое налогоплательщиком для сбора, обработки, хранения и передачи информации, используемой для определения обязательства налогоплательщика по налогам и другим обязательным платежам;</w:t>
            </w:r>
          </w:p>
          <w:p w14:paraId="75CCF6B6" w14:textId="4749C38F"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3E00CCE" w14:textId="77777777" w:rsidR="008E5C89" w:rsidRPr="00F765D5" w:rsidRDefault="008E5C89" w:rsidP="00384109">
            <w:pPr>
              <w:pStyle w:val="a3"/>
              <w:ind w:firstLine="709"/>
              <w:contextualSpacing/>
              <w:jc w:val="both"/>
              <w:rPr>
                <w:rFonts w:ascii="Times New Roman" w:hAnsi="Times New Roman" w:cs="Times New Roman"/>
                <w:b/>
                <w:bCs/>
                <w:color w:val="000000" w:themeColor="text1"/>
                <w:sz w:val="28"/>
                <w:szCs w:val="28"/>
              </w:rPr>
            </w:pPr>
          </w:p>
          <w:p w14:paraId="70A229E1" w14:textId="2C883475"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p>
          <w:p w14:paraId="7DFBA32A" w14:textId="1DFC31AA" w:rsidR="009E79D0"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w:t>
            </w:r>
            <w:r w:rsidR="009E79D0" w:rsidRPr="00F765D5">
              <w:rPr>
                <w:rFonts w:ascii="Times New Roman" w:hAnsi="Times New Roman" w:cs="Times New Roman"/>
                <w:b/>
                <w:bCs/>
                <w:color w:val="000000" w:themeColor="text1"/>
                <w:sz w:val="28"/>
                <w:szCs w:val="28"/>
              </w:rPr>
              <w:t>8) Отсутствует</w:t>
            </w:r>
          </w:p>
          <w:p w14:paraId="6A68AC89" w14:textId="48D41684" w:rsidR="009E79D0" w:rsidRPr="00F765D5" w:rsidRDefault="009E79D0" w:rsidP="00384109">
            <w:pPr>
              <w:pStyle w:val="a3"/>
              <w:ind w:firstLine="709"/>
              <w:contextualSpacing/>
              <w:jc w:val="both"/>
              <w:rPr>
                <w:rFonts w:ascii="Times New Roman" w:hAnsi="Times New Roman" w:cs="Times New Roman"/>
                <w:b/>
                <w:bCs/>
                <w:color w:val="000000" w:themeColor="text1"/>
                <w:sz w:val="28"/>
                <w:szCs w:val="28"/>
              </w:rPr>
            </w:pPr>
          </w:p>
          <w:p w14:paraId="0B70A03F" w14:textId="7AC03FA4" w:rsidR="009E79D0" w:rsidRPr="00F765D5" w:rsidRDefault="009E79D0" w:rsidP="00384109">
            <w:pPr>
              <w:pStyle w:val="a3"/>
              <w:ind w:firstLine="709"/>
              <w:contextualSpacing/>
              <w:jc w:val="both"/>
              <w:rPr>
                <w:rFonts w:ascii="Times New Roman" w:hAnsi="Times New Roman" w:cs="Times New Roman"/>
                <w:b/>
                <w:bCs/>
                <w:color w:val="000000" w:themeColor="text1"/>
                <w:sz w:val="28"/>
                <w:szCs w:val="28"/>
              </w:rPr>
            </w:pPr>
          </w:p>
          <w:p w14:paraId="56395C83" w14:textId="6F649DCA" w:rsidR="009E79D0" w:rsidRPr="00F765D5" w:rsidRDefault="009E79D0" w:rsidP="00384109">
            <w:pPr>
              <w:pStyle w:val="a3"/>
              <w:ind w:firstLine="709"/>
              <w:contextualSpacing/>
              <w:jc w:val="both"/>
              <w:rPr>
                <w:rFonts w:ascii="Times New Roman" w:hAnsi="Times New Roman" w:cs="Times New Roman"/>
                <w:b/>
                <w:bCs/>
                <w:color w:val="000000" w:themeColor="text1"/>
                <w:sz w:val="28"/>
                <w:szCs w:val="28"/>
              </w:rPr>
            </w:pPr>
          </w:p>
          <w:p w14:paraId="020637D0" w14:textId="77777777" w:rsidR="009E79D0" w:rsidRPr="00F765D5" w:rsidRDefault="009E79D0" w:rsidP="00384109">
            <w:pPr>
              <w:pStyle w:val="a3"/>
              <w:ind w:firstLine="709"/>
              <w:contextualSpacing/>
              <w:jc w:val="both"/>
              <w:rPr>
                <w:rFonts w:ascii="Times New Roman" w:hAnsi="Times New Roman" w:cs="Times New Roman"/>
                <w:b/>
                <w:bCs/>
                <w:color w:val="000000" w:themeColor="text1"/>
                <w:sz w:val="28"/>
                <w:szCs w:val="28"/>
              </w:rPr>
            </w:pPr>
          </w:p>
          <w:p w14:paraId="4CAFED7E" w14:textId="2108E5F4" w:rsidR="009E79D0" w:rsidRPr="00F765D5" w:rsidRDefault="009E79D0"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49) Отсутствует</w:t>
            </w:r>
          </w:p>
          <w:p w14:paraId="6D6A94E2" w14:textId="6F0A0086"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6DC3169A" w14:textId="704710F2"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71620F9E" w14:textId="77777777"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72E30937" w14:textId="76A9126E"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50) Отсутствует </w:t>
            </w:r>
          </w:p>
          <w:p w14:paraId="4F350F01" w14:textId="418D7BBF"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6BD114D1" w14:textId="4F188C3D"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7BC8D2CE" w14:textId="624C1016"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1B120186" w14:textId="1CD129E1"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1F40590F" w14:textId="02A55065"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5C9F4925" w14:textId="59FE1C67"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4948CF0" w14:textId="46603435"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74DC1C46" w14:textId="6197785B"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AF136C5" w14:textId="77777777" w:rsidR="00F036AF" w:rsidRPr="00F765D5" w:rsidRDefault="00F036AF" w:rsidP="00384109">
            <w:pPr>
              <w:pStyle w:val="a3"/>
              <w:ind w:firstLine="709"/>
              <w:contextualSpacing/>
              <w:jc w:val="both"/>
              <w:rPr>
                <w:rFonts w:ascii="Times New Roman" w:hAnsi="Times New Roman" w:cs="Times New Roman"/>
                <w:b/>
                <w:bCs/>
                <w:color w:val="000000" w:themeColor="text1"/>
                <w:sz w:val="28"/>
                <w:szCs w:val="28"/>
              </w:rPr>
            </w:pPr>
          </w:p>
          <w:p w14:paraId="12FED185" w14:textId="54B883C7"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45A4466E" w14:textId="4A2EBB55"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7DD58FC1" w14:textId="04F8E431"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5B56CFB1" w14:textId="2C6A935E"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FA43D5E" w14:textId="2AD2E5D0"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2EEC7132" w14:textId="2A5E1BDC"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51) Отсутствует </w:t>
            </w:r>
          </w:p>
          <w:p w14:paraId="77C72BE9" w14:textId="3FBF6634"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2CC0A6F8" w14:textId="75D235E8"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1C6AFFDE" w14:textId="4FE6A16B"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5DCB616F" w14:textId="5E65B7D0"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7F499441" w14:textId="44C97ED2"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11305DA" w14:textId="51D41B37"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10DD163D" w14:textId="28E0FEF2"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52) Отсутствует </w:t>
            </w:r>
          </w:p>
          <w:p w14:paraId="5124EE76" w14:textId="19A33D56"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2674BF32" w14:textId="67D7A86B"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5765071B" w14:textId="59CE88C6"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6361F855" w14:textId="4080BE01"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26060023" w14:textId="4F3FF50A"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4ADA9A31" w14:textId="7C43375E"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53) Отсутствует </w:t>
            </w:r>
          </w:p>
          <w:p w14:paraId="63A84E8E" w14:textId="3F5A2643"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07AB7BA" w14:textId="7EE716CF"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026304E8" w14:textId="2BBFE11E"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p>
          <w:p w14:paraId="65423CB9" w14:textId="182DA02A" w:rsidR="005131CA" w:rsidRPr="00F765D5" w:rsidRDefault="005131CA"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54) Отсутствует </w:t>
            </w:r>
          </w:p>
          <w:p w14:paraId="296635D0" w14:textId="512B3C23"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p>
          <w:p w14:paraId="02AEE0D0" w14:textId="29380AA5" w:rsidR="00255903" w:rsidRPr="00F765D5" w:rsidRDefault="00255903" w:rsidP="00384109">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55) Отсутствует</w:t>
            </w:r>
          </w:p>
          <w:p w14:paraId="65FD285E" w14:textId="3C02827A"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4754647A" w14:textId="0B9F7437"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7F3A17ED" w14:textId="72B4D6E8"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1EA56D35" w14:textId="4B5B4586"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0786F329" w14:textId="5F2B1853"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7BCE9D64" w14:textId="62CED2C5" w:rsidR="0000360F" w:rsidRPr="00F765D5" w:rsidRDefault="0000360F" w:rsidP="00384109">
            <w:pPr>
              <w:pStyle w:val="a3"/>
              <w:ind w:firstLine="709"/>
              <w:contextualSpacing/>
              <w:jc w:val="both"/>
              <w:rPr>
                <w:rFonts w:ascii="Times New Roman" w:hAnsi="Times New Roman" w:cs="Times New Roman"/>
                <w:b/>
                <w:bCs/>
                <w:color w:val="000000" w:themeColor="text1"/>
                <w:sz w:val="28"/>
                <w:szCs w:val="28"/>
              </w:rPr>
            </w:pPr>
          </w:p>
          <w:p w14:paraId="3378BA0A" w14:textId="3985EFBE" w:rsidR="00F036AF" w:rsidRPr="00F765D5" w:rsidRDefault="00F036AF" w:rsidP="00384109">
            <w:pPr>
              <w:pStyle w:val="a3"/>
              <w:ind w:firstLine="709"/>
              <w:contextualSpacing/>
              <w:jc w:val="both"/>
              <w:rPr>
                <w:rFonts w:ascii="Times New Roman" w:hAnsi="Times New Roman" w:cs="Times New Roman"/>
                <w:b/>
                <w:bCs/>
                <w:color w:val="000000" w:themeColor="text1"/>
                <w:sz w:val="28"/>
                <w:szCs w:val="28"/>
              </w:rPr>
            </w:pPr>
          </w:p>
          <w:p w14:paraId="624B2B41" w14:textId="77777777" w:rsidR="00F036AF" w:rsidRPr="00F765D5" w:rsidRDefault="00F036AF" w:rsidP="00384109">
            <w:pPr>
              <w:pStyle w:val="a3"/>
              <w:ind w:firstLine="709"/>
              <w:contextualSpacing/>
              <w:jc w:val="both"/>
              <w:rPr>
                <w:rFonts w:ascii="Times New Roman" w:hAnsi="Times New Roman" w:cs="Times New Roman"/>
                <w:b/>
                <w:bCs/>
                <w:color w:val="000000" w:themeColor="text1"/>
                <w:sz w:val="28"/>
                <w:szCs w:val="28"/>
              </w:rPr>
            </w:pPr>
          </w:p>
          <w:p w14:paraId="433877CE" w14:textId="2E4CAC84" w:rsidR="009E79D0" w:rsidRPr="00F765D5" w:rsidRDefault="0000360F" w:rsidP="00A938A3">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56) Отсутствует</w:t>
            </w:r>
          </w:p>
        </w:tc>
        <w:tc>
          <w:tcPr>
            <w:tcW w:w="7211" w:type="dxa"/>
          </w:tcPr>
          <w:p w14:paraId="4B021CCA" w14:textId="77777777" w:rsidR="009E79D0" w:rsidRPr="00F765D5" w:rsidRDefault="009E79D0"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4. Термины и определения, используемые в настоящем Кодексе</w:t>
            </w:r>
          </w:p>
          <w:p w14:paraId="2B1760F4"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3AEF35E0" w14:textId="77777777" w:rsidR="009E79D0" w:rsidRPr="00F765D5" w:rsidRDefault="009E79D0"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В настоящем Кодексе используются следующие термины и определения:</w:t>
            </w:r>
          </w:p>
          <w:p w14:paraId="05F2A5ED" w14:textId="77777777" w:rsidR="009E79D0" w:rsidRPr="00F765D5" w:rsidRDefault="009E79D0" w:rsidP="00384109">
            <w:pPr>
              <w:pStyle w:val="a3"/>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87E065D" w14:textId="19C1E883" w:rsidR="00B23E0F" w:rsidRPr="00F765D5" w:rsidRDefault="00F70D29"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bookmarkStart w:id="7" w:name="_Hlk175577422"/>
            <w:r w:rsidRPr="00F765D5">
              <w:rPr>
                <w:rFonts w:ascii="Times New Roman" w:hAnsi="Times New Roman" w:cs="Times New Roman"/>
                <w:color w:val="000000" w:themeColor="text1"/>
                <w:sz w:val="28"/>
                <w:szCs w:val="28"/>
              </w:rPr>
              <w:t xml:space="preserve">15) </w:t>
            </w:r>
            <w:r w:rsidR="005B2C88" w:rsidRPr="00F765D5">
              <w:rPr>
                <w:rFonts w:ascii="Times New Roman" w:hAnsi="Times New Roman" w:cs="Times New Roman"/>
                <w:color w:val="000000" w:themeColor="text1"/>
                <w:sz w:val="28"/>
                <w:szCs w:val="28"/>
              </w:rPr>
              <w:t>исламское финансирование – деятельность банка, и/или лизинговой компании, профессионального участника рынка ценных бумаг, исламской специальной финансовой компании в соответствии с 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r w:rsidRPr="00F765D5">
              <w:rPr>
                <w:rFonts w:ascii="Times New Roman" w:hAnsi="Times New Roman" w:cs="Times New Roman"/>
                <w:color w:val="000000" w:themeColor="text1"/>
                <w:sz w:val="28"/>
                <w:szCs w:val="28"/>
              </w:rPr>
              <w:t>;</w:t>
            </w:r>
          </w:p>
          <w:bookmarkEnd w:id="7"/>
          <w:p w14:paraId="2C384EF8" w14:textId="77777777" w:rsidR="00B23E0F" w:rsidRPr="00F765D5" w:rsidRDefault="00B23E0F" w:rsidP="00384109">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w:t>
            </w:r>
          </w:p>
          <w:p w14:paraId="073B1085" w14:textId="77777777" w:rsidR="00F036AF" w:rsidRPr="00F765D5" w:rsidRDefault="00705741" w:rsidP="00F036A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17) </w:t>
            </w:r>
            <w:r w:rsidR="00F036AF" w:rsidRPr="00F765D5">
              <w:rPr>
                <w:rFonts w:ascii="Times New Roman" w:hAnsi="Times New Roman" w:cs="Times New Roman"/>
                <w:b/>
                <w:bCs/>
                <w:color w:val="000000" w:themeColor="text1"/>
                <w:sz w:val="28"/>
                <w:szCs w:val="28"/>
              </w:rPr>
              <w:t>маркировка товара – нанесение/прикрепление на товар или его упаковку средства идентификации и/или марки акцизного сбора и/или учетно-контрольной марки в соответствии с требованиями законодательства Кыргызской Республики и/или законодательства ЕАЭС.</w:t>
            </w:r>
          </w:p>
          <w:p w14:paraId="7FF5625A" w14:textId="77777777" w:rsidR="00F036AF" w:rsidRPr="00F765D5" w:rsidRDefault="00F036AF" w:rsidP="00F036A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Средством маркировки товара признается средство идентификации, марка акцизного сбора и учетно-контрольная марка, содержащая информацию в соответствии с требованиями налогового законодательства Кыргызской Республики и/или законодательства ЕАЭС.</w:t>
            </w:r>
          </w:p>
          <w:p w14:paraId="03CB2510" w14:textId="77777777" w:rsidR="00F036AF" w:rsidRPr="00F765D5" w:rsidRDefault="00F036AF" w:rsidP="00F036A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w:t>
            </w:r>
            <w:r w:rsidRPr="00F765D5">
              <w:rPr>
                <w:rFonts w:ascii="Times New Roman" w:hAnsi="Times New Roman" w:cs="Times New Roman"/>
                <w:b/>
                <w:bCs/>
                <w:color w:val="000000" w:themeColor="text1"/>
                <w:sz w:val="28"/>
                <w:szCs w:val="28"/>
              </w:rPr>
              <w:lastRenderedPageBreak/>
              <w:t>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23598EC9" w14:textId="77777777" w:rsidR="00F036AF" w:rsidRPr="00F765D5" w:rsidRDefault="00F036AF" w:rsidP="00F036A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Перечень товаров, подлежащих маркировке в целях налогообложения, срок введения, порядок маркировки товаров утверждаются Кабинетом Министров. </w:t>
            </w:r>
          </w:p>
          <w:p w14:paraId="0C27DA50" w14:textId="3DC782CC" w:rsidR="0032662A" w:rsidRPr="00F765D5" w:rsidRDefault="00F036AF" w:rsidP="00F036AF">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p>
          <w:p w14:paraId="4EDD898F" w14:textId="57B05902" w:rsidR="00481B23" w:rsidRPr="00F765D5" w:rsidRDefault="00F83828"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B004370" w14:textId="7E5CF2DA"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28) признать утратившим силу;</w:t>
            </w:r>
          </w:p>
          <w:p w14:paraId="4A355D64" w14:textId="77777777"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p w14:paraId="226087D9" w14:textId="77777777"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p w14:paraId="2CE8ECC0" w14:textId="77777777"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p w14:paraId="713C2115" w14:textId="77777777"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p w14:paraId="33B3D0E9" w14:textId="14625BC1"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15FC280" w14:textId="191301E7" w:rsidR="001323FA" w:rsidRPr="00F765D5" w:rsidRDefault="001323FA"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43) </w:t>
            </w:r>
            <w:r w:rsidR="00F036AF" w:rsidRPr="00F765D5">
              <w:rPr>
                <w:rFonts w:ascii="Times New Roman" w:hAnsi="Times New Roman" w:cs="Times New Roman"/>
                <w:color w:val="000000" w:themeColor="text1"/>
                <w:sz w:val="28"/>
                <w:szCs w:val="28"/>
              </w:rPr>
              <w:t>фискальное программное обеспечение – программное обеспечение или аппаратно-программное средство, применяем</w:t>
            </w:r>
            <w:r w:rsidR="00F036AF" w:rsidRPr="00F765D5">
              <w:rPr>
                <w:rFonts w:ascii="Times New Roman" w:hAnsi="Times New Roman" w:cs="Times New Roman"/>
                <w:color w:val="000000" w:themeColor="text1"/>
                <w:sz w:val="28"/>
                <w:szCs w:val="28"/>
                <w:lang w:val="ky-KG"/>
              </w:rPr>
              <w:t>о</w:t>
            </w:r>
            <w:r w:rsidR="00F036AF" w:rsidRPr="00F765D5">
              <w:rPr>
                <w:rFonts w:ascii="Times New Roman" w:hAnsi="Times New Roman" w:cs="Times New Roman"/>
                <w:color w:val="000000" w:themeColor="text1"/>
                <w:sz w:val="28"/>
                <w:szCs w:val="28"/>
              </w:rPr>
              <w:t>е налогоплательщиком для сбора, обработки, хранения и передачи информации об активах, хозяйственных и других операциях налогоплательщика, используемой для определения обязательства налогоплательщика по налогам и неналоговым доходам</w:t>
            </w:r>
            <w:r w:rsidRPr="00F765D5">
              <w:rPr>
                <w:rFonts w:ascii="Times New Roman" w:hAnsi="Times New Roman" w:cs="Times New Roman"/>
                <w:color w:val="000000" w:themeColor="text1"/>
                <w:sz w:val="28"/>
                <w:szCs w:val="28"/>
              </w:rPr>
              <w:t>;</w:t>
            </w:r>
          </w:p>
          <w:p w14:paraId="13A562BF" w14:textId="3ACD44E0" w:rsidR="00255903" w:rsidRPr="00F765D5" w:rsidRDefault="00255903"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3147994" w14:textId="77777777" w:rsidR="00F036AF" w:rsidRPr="00F765D5" w:rsidRDefault="00F036AF" w:rsidP="00F036A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48) оператор маркировки топлива – государственный орган и/или организация с государственной долей собственности, определяемая Кабинетом Министров;</w:t>
            </w:r>
          </w:p>
          <w:p w14:paraId="45C81A21" w14:textId="53890572" w:rsidR="009E79D0" w:rsidRPr="00F765D5" w:rsidRDefault="00F036AF" w:rsidP="00F036AF">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49) топливный маркер – молекулярный маркер, проникающий в молекулярный состав топлива, устойчивый к вымыванию, наличие которого проверя</w:t>
            </w:r>
            <w:r w:rsidRPr="00F765D5">
              <w:rPr>
                <w:rFonts w:ascii="Times New Roman" w:hAnsi="Times New Roman" w:cs="Times New Roman"/>
                <w:color w:val="000000" w:themeColor="text1"/>
                <w:sz w:val="28"/>
                <w:szCs w:val="28"/>
                <w:lang w:val="ky-KG"/>
              </w:rPr>
              <w:t>е</w:t>
            </w:r>
            <w:r w:rsidRPr="00F765D5">
              <w:rPr>
                <w:rFonts w:ascii="Times New Roman" w:hAnsi="Times New Roman" w:cs="Times New Roman"/>
                <w:color w:val="000000" w:themeColor="text1"/>
                <w:sz w:val="28"/>
                <w:szCs w:val="28"/>
              </w:rPr>
              <w:t>тся специальными приборами</w:t>
            </w:r>
            <w:r w:rsidR="009E79D0" w:rsidRPr="00F765D5">
              <w:rPr>
                <w:rFonts w:ascii="Times New Roman" w:hAnsi="Times New Roman" w:cs="Times New Roman"/>
                <w:color w:val="000000" w:themeColor="text1"/>
                <w:sz w:val="28"/>
                <w:szCs w:val="28"/>
              </w:rPr>
              <w:t>;</w:t>
            </w:r>
          </w:p>
          <w:p w14:paraId="47E1FBC0" w14:textId="77777777" w:rsidR="00F036AF" w:rsidRPr="00F765D5" w:rsidRDefault="00F036AF" w:rsidP="00F036AF">
            <w:pPr>
              <w:pStyle w:val="tkTekst"/>
              <w:spacing w:after="0" w:line="240" w:lineRule="auto"/>
              <w:ind w:firstLine="731"/>
              <w:contextualSpacing/>
              <w:rPr>
                <w:rFonts w:ascii="Times New Roman" w:hAnsi="Times New Roman" w:cs="Times New Roman"/>
                <w:b/>
                <w:bCs/>
                <w:color w:val="000000" w:themeColor="text1"/>
                <w:sz w:val="28"/>
                <w:szCs w:val="28"/>
              </w:rPr>
            </w:pPr>
            <w:bookmarkStart w:id="8" w:name="_Hlk175577466"/>
            <w:r w:rsidRPr="00F765D5">
              <w:rPr>
                <w:rFonts w:ascii="Times New Roman" w:hAnsi="Times New Roman" w:cs="Times New Roman"/>
                <w:b/>
                <w:bCs/>
                <w:color w:val="000000" w:themeColor="text1"/>
                <w:sz w:val="28"/>
                <w:szCs w:val="28"/>
              </w:rPr>
              <w:t>50) обезличенным субъектом признается субъект:</w:t>
            </w:r>
          </w:p>
          <w:p w14:paraId="4383C838" w14:textId="77777777" w:rsidR="00F036AF" w:rsidRPr="00F765D5" w:rsidRDefault="00F036AF" w:rsidP="00F036AF">
            <w:pPr>
              <w:pStyle w:val="tkTekst"/>
              <w:spacing w:after="0" w:line="240" w:lineRule="auto"/>
              <w:ind w:firstLine="731"/>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w:t>
            </w:r>
          </w:p>
          <w:p w14:paraId="31A4F385" w14:textId="77777777" w:rsidR="00F036AF" w:rsidRPr="00F765D5" w:rsidRDefault="00F036AF" w:rsidP="00F036AF">
            <w:pPr>
              <w:pStyle w:val="tkTekst"/>
              <w:spacing w:after="0" w:line="240" w:lineRule="auto"/>
              <w:ind w:firstLine="731"/>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б) в адрес которого реализован товар с применением ККМ с нарушением типовых правил эксплуатации ККМ, утвержденных Кабинетом Министров;</w:t>
            </w:r>
          </w:p>
          <w:p w14:paraId="201F13BA" w14:textId="77777777" w:rsidR="00F036AF" w:rsidRPr="00F765D5" w:rsidRDefault="00F036AF" w:rsidP="00F036AF">
            <w:pPr>
              <w:pStyle w:val="tkTekst"/>
              <w:spacing w:after="0" w:line="240" w:lineRule="auto"/>
              <w:ind w:firstLine="731"/>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в адрес субъекта, обладающего признаками бездействующего лица;</w:t>
            </w:r>
          </w:p>
          <w:p w14:paraId="63449B50" w14:textId="77777777" w:rsidR="00F036AF" w:rsidRPr="00F765D5" w:rsidRDefault="00F036AF" w:rsidP="00F036AF">
            <w:pPr>
              <w:pStyle w:val="a7"/>
              <w:shd w:val="clear" w:color="auto" w:fill="FFFFFF"/>
              <w:tabs>
                <w:tab w:val="left" w:pos="1134"/>
              </w:tabs>
              <w:ind w:left="0"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51) национальный оператор </w:t>
            </w:r>
            <w:bookmarkStart w:id="9" w:name="_Hlk154487094"/>
            <w:bookmarkStart w:id="10" w:name="_Hlk154484382"/>
            <w:r w:rsidRPr="00F765D5">
              <w:rPr>
                <w:rFonts w:ascii="Times New Roman" w:hAnsi="Times New Roman" w:cs="Times New Roman"/>
                <w:b/>
                <w:bCs/>
                <w:color w:val="000000" w:themeColor="text1"/>
                <w:sz w:val="28"/>
                <w:szCs w:val="28"/>
              </w:rPr>
              <w:t>системы отслеживания перевозок товаров с использованием навигационных пломб</w:t>
            </w:r>
            <w:bookmarkEnd w:id="9"/>
            <w:r w:rsidRPr="00F765D5">
              <w:rPr>
                <w:rFonts w:ascii="Times New Roman" w:hAnsi="Times New Roman" w:cs="Times New Roman"/>
                <w:b/>
                <w:bCs/>
                <w:color w:val="000000" w:themeColor="text1"/>
                <w:sz w:val="28"/>
                <w:szCs w:val="28"/>
              </w:rPr>
              <w:t xml:space="preserve"> </w:t>
            </w:r>
            <w:bookmarkEnd w:id="10"/>
            <w:r w:rsidRPr="00F765D5">
              <w:rPr>
                <w:rFonts w:ascii="Times New Roman" w:hAnsi="Times New Roman" w:cs="Times New Roman"/>
                <w:b/>
                <w:bCs/>
                <w:color w:val="000000" w:themeColor="text1"/>
                <w:sz w:val="28"/>
                <w:szCs w:val="28"/>
              </w:rPr>
              <w:t>(далее – Национальный оператор навигационной пломбы) – юридическое лицо, обеспечивающее отслеживание перевозок с использованием навигационных пломб, определяем</w:t>
            </w:r>
            <w:r w:rsidRPr="00F765D5">
              <w:rPr>
                <w:rFonts w:ascii="Times New Roman" w:hAnsi="Times New Roman" w:cs="Times New Roman"/>
                <w:b/>
                <w:bCs/>
                <w:color w:val="000000" w:themeColor="text1"/>
                <w:sz w:val="28"/>
                <w:szCs w:val="28"/>
                <w:lang w:val="ky-KG"/>
              </w:rPr>
              <w:t>о</w:t>
            </w:r>
            <w:r w:rsidRPr="00F765D5">
              <w:rPr>
                <w:rFonts w:ascii="Times New Roman" w:hAnsi="Times New Roman" w:cs="Times New Roman"/>
                <w:b/>
                <w:bCs/>
                <w:color w:val="000000" w:themeColor="text1"/>
                <w:sz w:val="28"/>
                <w:szCs w:val="28"/>
              </w:rPr>
              <w:t>е Кабинетом Министров;</w:t>
            </w:r>
          </w:p>
          <w:p w14:paraId="5A07369C" w14:textId="77777777" w:rsidR="00F036AF" w:rsidRPr="00F765D5" w:rsidRDefault="00F036AF" w:rsidP="00F036AF">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52) навигационная пломба – техническое устройство, состоящее из элемента пломбирования и электронного блока, функционирующее на основе технологий навигационных спутниковых систем и обеспечивающее передачу информации, имеющей отношение к объекту отслеживания;</w:t>
            </w:r>
          </w:p>
          <w:p w14:paraId="61C6E3C0" w14:textId="77777777" w:rsidR="00F036AF" w:rsidRPr="00F765D5" w:rsidRDefault="00F036AF" w:rsidP="00F036AF">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53) информационная система Национального оператора навигационной пломбы – информационная система отслеживания товаров с применением навигационных пломб;</w:t>
            </w:r>
          </w:p>
          <w:p w14:paraId="261C17DD" w14:textId="77777777" w:rsidR="00F036AF" w:rsidRPr="00F765D5" w:rsidRDefault="00F036AF" w:rsidP="00F036AF">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54) объект отслеживания – товары и транспортные средства</w:t>
            </w:r>
            <w:bookmarkEnd w:id="8"/>
            <w:r w:rsidRPr="00F765D5">
              <w:rPr>
                <w:rFonts w:ascii="Times New Roman" w:eastAsia="Times New Roman" w:hAnsi="Times New Roman" w:cs="Times New Roman"/>
                <w:b/>
                <w:bCs/>
                <w:color w:val="000000" w:themeColor="text1"/>
                <w:sz w:val="28"/>
                <w:szCs w:val="28"/>
              </w:rPr>
              <w:t>;</w:t>
            </w:r>
          </w:p>
          <w:p w14:paraId="1ECC4E55" w14:textId="77777777" w:rsidR="00F036AF" w:rsidRPr="00F765D5" w:rsidRDefault="00F036AF" w:rsidP="00F036AF">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55) контрольно-кассовый чек – первичный учетный документ, выдаваемый при осуществлении расчета с населением, формируемый контрольно-кассовой машиной</w:t>
            </w:r>
            <w:r w:rsidRPr="00F765D5">
              <w:rPr>
                <w:rFonts w:ascii="Times New Roman" w:eastAsia="Times New Roman" w:hAnsi="Times New Roman" w:cs="Times New Roman"/>
                <w:b/>
                <w:bCs/>
                <w:color w:val="000000" w:themeColor="text1"/>
                <w:sz w:val="28"/>
                <w:szCs w:val="28"/>
                <w:lang w:val="ky-KG"/>
              </w:rPr>
              <w:t>,</w:t>
            </w:r>
            <w:r w:rsidRPr="00F765D5">
              <w:rPr>
                <w:rFonts w:ascii="Times New Roman" w:eastAsia="Times New Roman" w:hAnsi="Times New Roman" w:cs="Times New Roman"/>
                <w:b/>
                <w:bCs/>
                <w:color w:val="000000" w:themeColor="text1"/>
                <w:sz w:val="28"/>
                <w:szCs w:val="28"/>
              </w:rPr>
              <w:t xml:space="preserve"> или фискальным программным обеспечением</w:t>
            </w:r>
            <w:r w:rsidRPr="00F765D5">
              <w:rPr>
                <w:rFonts w:ascii="Times New Roman" w:eastAsia="Times New Roman" w:hAnsi="Times New Roman" w:cs="Times New Roman"/>
                <w:b/>
                <w:bCs/>
                <w:color w:val="000000" w:themeColor="text1"/>
                <w:sz w:val="28"/>
                <w:szCs w:val="28"/>
                <w:lang w:val="ky-KG"/>
              </w:rPr>
              <w:t>,</w:t>
            </w:r>
            <w:r w:rsidRPr="00F765D5">
              <w:rPr>
                <w:rFonts w:ascii="Times New Roman" w:eastAsia="Times New Roman" w:hAnsi="Times New Roman" w:cs="Times New Roman"/>
                <w:b/>
                <w:bCs/>
                <w:color w:val="000000" w:themeColor="text1"/>
                <w:sz w:val="28"/>
                <w:szCs w:val="28"/>
              </w:rPr>
              <w:t xml:space="preserve"> или информационной системой, работающие в интеграции с информационной системой уполномоченного налогового органа в порядке, определяемым уполномоченным налоговым органом;</w:t>
            </w:r>
          </w:p>
          <w:p w14:paraId="6858EBE1" w14:textId="127A3886" w:rsidR="005E45EE" w:rsidRPr="00F765D5" w:rsidRDefault="00F036AF" w:rsidP="00F036AF">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56) пункт учета товаров – место, оснащенное необходимыми техническими средствами и сооружениями</w:t>
            </w:r>
            <w:r w:rsidRPr="00F765D5">
              <w:rPr>
                <w:rFonts w:ascii="Times New Roman" w:eastAsia="Times New Roman" w:hAnsi="Times New Roman" w:cs="Times New Roman"/>
                <w:b/>
                <w:bCs/>
                <w:color w:val="000000" w:themeColor="text1"/>
                <w:sz w:val="28"/>
                <w:szCs w:val="28"/>
                <w:lang w:val="ky-KG"/>
              </w:rPr>
              <w:t>,</w:t>
            </w:r>
            <w:r w:rsidRPr="00F765D5">
              <w:rPr>
                <w:rFonts w:ascii="Times New Roman" w:eastAsia="Times New Roman" w:hAnsi="Times New Roman" w:cs="Times New Roman"/>
                <w:b/>
                <w:bCs/>
                <w:color w:val="000000" w:themeColor="text1"/>
                <w:sz w:val="28"/>
                <w:szCs w:val="28"/>
              </w:rPr>
              <w:t xml:space="preserve"> для осуществления учета оборота товаров в целях налогообложения, прослеживаемости товаров и иных функций должностными лицами уполномоченных государственных органов, определяемых Кабинетом Министров.</w:t>
            </w:r>
          </w:p>
        </w:tc>
      </w:tr>
      <w:tr w:rsidR="00F765D5" w:rsidRPr="00F765D5" w14:paraId="07C8C295" w14:textId="77777777" w:rsidTr="00EE6275">
        <w:tc>
          <w:tcPr>
            <w:tcW w:w="458" w:type="dxa"/>
          </w:tcPr>
          <w:p w14:paraId="3E3D1E6E"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3DC78886" w14:textId="77777777" w:rsidR="00705741" w:rsidRPr="00F765D5" w:rsidRDefault="00705741" w:rsidP="00384109">
            <w:pPr>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20. Документы по применению норм налогового законодательства Кыргызской Республики</w:t>
            </w:r>
          </w:p>
          <w:p w14:paraId="22F8986E" w14:textId="77777777" w:rsidR="00705741" w:rsidRPr="00F765D5" w:rsidRDefault="00705741" w:rsidP="00384109">
            <w:pPr>
              <w:ind w:firstLine="850"/>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Уполномоченный государственный орган обязан предоставлять в течение 30 календарных дней письменные разъяснения по запросам о применении норм налогового законодательства Кыргызской Республики, необходимых для регулирования налоговых правоотношений.</w:t>
            </w:r>
          </w:p>
          <w:p w14:paraId="35FC7599" w14:textId="55F2D4DB" w:rsidR="00705741" w:rsidRPr="00F765D5" w:rsidRDefault="00705741" w:rsidP="00384109">
            <w:pPr>
              <w:ind w:firstLine="850"/>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случаях если для рассмотрения запроса необходимо проведение специальной проверки (экспертизы), истребование дополнительных материалов либо принятие мер, направленных на определение налогооблагаемой базы, срок рассмотрения запроса может быть продлен, но не более чем на 30 календарных дней. Решение об этом принимается руководителем или заместителем руководителя уполномоченного государственного органа и сообщается заявителю.</w:t>
            </w:r>
          </w:p>
          <w:p w14:paraId="49C535CE" w14:textId="3FFE66A4" w:rsidR="00705741" w:rsidRPr="00F765D5" w:rsidRDefault="00F83828"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Абзац отсутствует</w:t>
            </w:r>
          </w:p>
        </w:tc>
        <w:tc>
          <w:tcPr>
            <w:tcW w:w="7211" w:type="dxa"/>
          </w:tcPr>
          <w:p w14:paraId="6555A667" w14:textId="77777777" w:rsidR="00705741" w:rsidRPr="00F765D5" w:rsidRDefault="00705741" w:rsidP="00384109">
            <w:pPr>
              <w:ind w:firstLine="720"/>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20. Документы по применению норм налогового законодательства Кыргызской Республики</w:t>
            </w:r>
          </w:p>
          <w:p w14:paraId="21DDAAF7" w14:textId="77777777" w:rsidR="00705741" w:rsidRPr="00F765D5" w:rsidRDefault="00705741" w:rsidP="00384109">
            <w:pPr>
              <w:ind w:firstLine="720"/>
              <w:jc w:val="both"/>
              <w:rPr>
                <w:rFonts w:ascii="Times New Roman" w:hAnsi="Times New Roman" w:cs="Times New Roman"/>
                <w:b/>
                <w:bCs/>
                <w:color w:val="000000" w:themeColor="text1"/>
                <w:sz w:val="28"/>
                <w:szCs w:val="28"/>
              </w:rPr>
            </w:pPr>
          </w:p>
          <w:p w14:paraId="4FF48EA3" w14:textId="77777777" w:rsidR="00705741" w:rsidRPr="00F765D5" w:rsidRDefault="00705741" w:rsidP="00384109">
            <w:pPr>
              <w:ind w:firstLine="720"/>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Уполномоченный государственный орган обязан предоставлять в течение 30 календарных дней письменные разъяснения по запросам о применении норм налогового законодательства Кыргызской Республики, необходимых для регулирования налоговых правоотношений.</w:t>
            </w:r>
          </w:p>
          <w:p w14:paraId="7410D2F0" w14:textId="76959BB3" w:rsidR="00705741" w:rsidRPr="00F765D5" w:rsidRDefault="00705741" w:rsidP="00384109">
            <w:pPr>
              <w:ind w:firstLine="720"/>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случаях если для рассмотрения запроса необходимо проведение специальной проверки (экспертизы), истребование дополнительных материалов либо принятие мер, направленных на определение налогооблагаемой базы, срок рассмотрения запроса может быть продлен, но не более чем на 30 календарных дней. Решение об этом принимается руководителем или заместителем руководителя уполномоченного государственного органа и сообщается заявителю.</w:t>
            </w:r>
          </w:p>
          <w:p w14:paraId="2DAE037E" w14:textId="4E142D9A" w:rsidR="00705741" w:rsidRPr="00F765D5" w:rsidRDefault="00704A1E"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Обращения, направленные без наименования организации, ИНН и юридического адреса организации</w:t>
            </w:r>
            <w:r w:rsidRPr="00F765D5">
              <w:rPr>
                <w:rFonts w:ascii="Times New Roman" w:hAnsi="Times New Roman" w:cs="Times New Roman"/>
                <w:color w:val="000000" w:themeColor="text1"/>
                <w:sz w:val="28"/>
                <w:szCs w:val="28"/>
                <w:lang w:val="ky-KG"/>
              </w:rPr>
              <w:t>,</w:t>
            </w:r>
            <w:r w:rsidRPr="00F765D5">
              <w:rPr>
                <w:rFonts w:ascii="Times New Roman" w:hAnsi="Times New Roman" w:cs="Times New Roman"/>
                <w:color w:val="000000" w:themeColor="text1"/>
                <w:sz w:val="28"/>
                <w:szCs w:val="28"/>
              </w:rPr>
              <w:t xml:space="preserve"> не рассматриваются</w:t>
            </w:r>
            <w:r w:rsidR="00705741" w:rsidRPr="00F765D5">
              <w:rPr>
                <w:rFonts w:ascii="Times New Roman" w:hAnsi="Times New Roman" w:cs="Times New Roman"/>
                <w:color w:val="000000" w:themeColor="text1"/>
                <w:sz w:val="28"/>
                <w:szCs w:val="28"/>
              </w:rPr>
              <w:t>.</w:t>
            </w:r>
          </w:p>
        </w:tc>
      </w:tr>
      <w:tr w:rsidR="00F765D5" w:rsidRPr="00F765D5" w14:paraId="27F504FE" w14:textId="77777777" w:rsidTr="00EE6275">
        <w:tc>
          <w:tcPr>
            <w:tcW w:w="458" w:type="dxa"/>
          </w:tcPr>
          <w:p w14:paraId="4FB42B40"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4ED62904" w14:textId="77777777" w:rsidR="00705741" w:rsidRPr="00F765D5" w:rsidRDefault="0070574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23. Экономическая деятельность</w:t>
            </w:r>
          </w:p>
          <w:p w14:paraId="08F053E0" w14:textId="7FEF600C" w:rsidR="00705741" w:rsidRPr="00F765D5" w:rsidRDefault="00F83828" w:rsidP="00384109">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6CE6E8D" w14:textId="77777777" w:rsidR="00705741" w:rsidRPr="00F765D5" w:rsidRDefault="00705741" w:rsidP="00384109">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В целях настоящего Кодекса экономическая деятельность субъекта признается предпринимательской, если она осуществляется на систематической основе.</w:t>
            </w:r>
          </w:p>
          <w:p w14:paraId="4DEC0A78" w14:textId="4EEB0BB7" w:rsidR="00705741" w:rsidRPr="00F765D5" w:rsidRDefault="00F83828" w:rsidP="00F83828">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3629518C" w14:textId="77777777" w:rsidR="00705741" w:rsidRPr="00F765D5" w:rsidRDefault="0070574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23. Экономическая деятельность</w:t>
            </w:r>
          </w:p>
          <w:p w14:paraId="6A2A2BAB" w14:textId="04D307EE" w:rsidR="00705741" w:rsidRPr="00F765D5" w:rsidRDefault="00F83828" w:rsidP="00384109">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EDA332F" w14:textId="3D93FF3F" w:rsidR="00705741" w:rsidRPr="00F765D5" w:rsidRDefault="00705741" w:rsidP="00384109">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bCs/>
                <w:color w:val="000000" w:themeColor="text1"/>
                <w:sz w:val="28"/>
                <w:szCs w:val="28"/>
              </w:rPr>
              <w:t xml:space="preserve">2. </w:t>
            </w:r>
            <w:r w:rsidR="00704A1E" w:rsidRPr="00F765D5">
              <w:rPr>
                <w:rFonts w:ascii="Times New Roman" w:hAnsi="Times New Roman" w:cs="Times New Roman"/>
                <w:b/>
                <w:bCs/>
                <w:color w:val="000000" w:themeColor="text1"/>
                <w:sz w:val="28"/>
                <w:szCs w:val="28"/>
              </w:rPr>
              <w:t>В целях настоящего Кодекса экономическая деятельность субъекта признается предпринимательской, если она осуществляется на систематической основе, если иное не установлено настоящей статьей</w:t>
            </w:r>
            <w:r w:rsidRPr="00F765D5">
              <w:rPr>
                <w:rFonts w:ascii="Times New Roman" w:hAnsi="Times New Roman" w:cs="Times New Roman"/>
                <w:b/>
                <w:color w:val="000000" w:themeColor="text1"/>
                <w:sz w:val="28"/>
                <w:szCs w:val="28"/>
              </w:rPr>
              <w:t>.</w:t>
            </w:r>
          </w:p>
          <w:p w14:paraId="735A7DB9" w14:textId="4341D090" w:rsidR="00705741" w:rsidRPr="00F765D5" w:rsidRDefault="00F83828" w:rsidP="00384109">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363A2618" w14:textId="77777777" w:rsidTr="00EE6275">
        <w:tc>
          <w:tcPr>
            <w:tcW w:w="458" w:type="dxa"/>
          </w:tcPr>
          <w:p w14:paraId="31D7049A"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4DE71167" w14:textId="77777777" w:rsidR="00705741" w:rsidRPr="00F765D5" w:rsidRDefault="00705741" w:rsidP="00384109">
            <w:pPr>
              <w:pStyle w:val="tkZagolovok5"/>
              <w:spacing w:before="0" w:after="0" w:line="240" w:lineRule="auto"/>
              <w:ind w:firstLine="400"/>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24. Физическое лицо</w:t>
            </w:r>
          </w:p>
          <w:p w14:paraId="61FFBB74" w14:textId="77777777" w:rsidR="00705741" w:rsidRPr="00F765D5" w:rsidRDefault="0070574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20D85B58" w14:textId="33558D48" w:rsidR="00705741" w:rsidRPr="00F765D5" w:rsidRDefault="00705741"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w:t>
            </w:r>
            <w:r w:rsidRPr="00F765D5">
              <w:rPr>
                <w:rFonts w:ascii="Times New Roman" w:hAnsi="Times New Roman" w:cs="Times New Roman"/>
                <w:color w:val="000000" w:themeColor="text1"/>
                <w:sz w:val="28"/>
                <w:szCs w:val="28"/>
                <w:vertAlign w:val="superscript"/>
              </w:rPr>
              <w:t>1</w:t>
            </w:r>
            <w:r w:rsidRPr="00F765D5">
              <w:rPr>
                <w:rFonts w:ascii="Times New Roman" w:hAnsi="Times New Roman" w:cs="Times New Roman"/>
                <w:color w:val="000000" w:themeColor="text1"/>
                <w:sz w:val="28"/>
                <w:szCs w:val="28"/>
              </w:rPr>
              <w:t>. Отсутствует</w:t>
            </w:r>
          </w:p>
        </w:tc>
        <w:tc>
          <w:tcPr>
            <w:tcW w:w="7211" w:type="dxa"/>
          </w:tcPr>
          <w:p w14:paraId="111F7D23" w14:textId="77777777" w:rsidR="00705741" w:rsidRPr="00F765D5" w:rsidRDefault="00705741" w:rsidP="00384109">
            <w:pPr>
              <w:pStyle w:val="tkZagolovok5"/>
              <w:spacing w:before="0" w:after="0" w:line="240" w:lineRule="auto"/>
              <w:ind w:firstLine="400"/>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24. Физическое лицо</w:t>
            </w:r>
          </w:p>
          <w:p w14:paraId="0F4ADDE7" w14:textId="77777777" w:rsidR="00705741" w:rsidRPr="00F765D5" w:rsidRDefault="00705741" w:rsidP="00384109">
            <w:pPr>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w:t>
            </w:r>
          </w:p>
          <w:p w14:paraId="4791B135" w14:textId="77777777" w:rsidR="00704A1E" w:rsidRPr="00F765D5" w:rsidRDefault="00704A1E" w:rsidP="00704A1E">
            <w:pPr>
              <w:ind w:firstLine="709"/>
              <w:contextualSpacing/>
              <w:jc w:val="both"/>
              <w:rPr>
                <w:rFonts w:ascii="Times New Roman" w:hAnsi="Times New Roman" w:cs="Times New Roman"/>
                <w:b/>
                <w:bCs/>
                <w:color w:val="000000" w:themeColor="text1"/>
                <w:sz w:val="28"/>
                <w:szCs w:val="28"/>
              </w:rPr>
            </w:pPr>
            <w:bookmarkStart w:id="11" w:name="_Hlk175577645"/>
            <w:r w:rsidRPr="00F765D5">
              <w:rPr>
                <w:rFonts w:ascii="Times New Roman" w:hAnsi="Times New Roman" w:cs="Times New Roman"/>
                <w:b/>
                <w:bCs/>
                <w:color w:val="000000" w:themeColor="text1"/>
                <w:sz w:val="28"/>
                <w:szCs w:val="28"/>
              </w:rPr>
              <w:t>2</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Ко времени фактического нахождения на территории Кыргызской Республики относится время непосредственного пребывания физического лица на территории Кыргызской Республики, а также время, на которое это лицо выезжало за пределы территории Кыргызской Республики на лечение, в командировку или на учебу.</w:t>
            </w:r>
          </w:p>
          <w:p w14:paraId="3B4806B6" w14:textId="77777777" w:rsidR="00704A1E" w:rsidRPr="00F765D5" w:rsidRDefault="00704A1E" w:rsidP="00704A1E">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Не относится ко времени фактического нахождения на территории Кыргызской Республики время, в течение которого физическое лицо пребывало в Кыргызской Республике:</w:t>
            </w:r>
          </w:p>
          <w:p w14:paraId="1CF03856" w14:textId="77777777" w:rsidR="00704A1E" w:rsidRPr="00F765D5" w:rsidRDefault="00704A1E" w:rsidP="00704A1E">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в качестве лица, имеющего дипломатический или консульский статус, или в качестве члена семьи такого лица;</w:t>
            </w:r>
          </w:p>
          <w:p w14:paraId="3E754471" w14:textId="46AE0E6A" w:rsidR="00705741" w:rsidRPr="00F765D5" w:rsidRDefault="00704A1E" w:rsidP="00704A1E">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в качестве сотрудника международной организации, созданной по межгосударственному соглашению, участником которого является Кыргызская Республика, или в качестве члена семьи такого сотрудника</w:t>
            </w:r>
            <w:r w:rsidR="0081593C" w:rsidRPr="00F765D5">
              <w:rPr>
                <w:rFonts w:ascii="Times New Roman" w:hAnsi="Times New Roman" w:cs="Times New Roman"/>
                <w:b/>
                <w:bCs/>
                <w:color w:val="000000" w:themeColor="text1"/>
                <w:sz w:val="28"/>
                <w:szCs w:val="28"/>
              </w:rPr>
              <w:t>.</w:t>
            </w:r>
          </w:p>
          <w:bookmarkEnd w:id="11"/>
          <w:p w14:paraId="2734F8D1" w14:textId="0B5F0036"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7FFC5FC9" w14:textId="77777777" w:rsidTr="00EE6275">
        <w:tc>
          <w:tcPr>
            <w:tcW w:w="458" w:type="dxa"/>
          </w:tcPr>
          <w:p w14:paraId="1F6AE4E4"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7E8BEFFB"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25. Организация</w:t>
            </w:r>
          </w:p>
          <w:p w14:paraId="7B803EBF"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Для целей настоящего Кодекса под организацией понимается:</w:t>
            </w:r>
          </w:p>
          <w:p w14:paraId="0DBA8A89"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юридическое лицо, созданное в соответствии с гражданским законодательством Кыргызской Республики (далее - отечественная организация);</w:t>
            </w:r>
          </w:p>
          <w:p w14:paraId="5A853F96"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корпорация, компания, фирма, фонд, учреждение или иное образование, созданные в соответствии с законодательством страны </w:t>
            </w:r>
            <w:r w:rsidRPr="00F765D5">
              <w:rPr>
                <w:rFonts w:ascii="Times New Roman" w:hAnsi="Times New Roman" w:cs="Times New Roman"/>
                <w:b/>
                <w:bCs/>
                <w:color w:val="000000" w:themeColor="text1"/>
                <w:sz w:val="28"/>
                <w:szCs w:val="28"/>
              </w:rPr>
              <w:lastRenderedPageBreak/>
              <w:t>учреждения, или международная организация (далее - иностранная организация).</w:t>
            </w:r>
          </w:p>
          <w:p w14:paraId="62DBB287" w14:textId="2A2676EE" w:rsidR="00705741"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Международной организацией является субъект международного права, созданный на основании международного договора или соглашения.</w:t>
            </w:r>
          </w:p>
        </w:tc>
        <w:tc>
          <w:tcPr>
            <w:tcW w:w="7211" w:type="dxa"/>
          </w:tcPr>
          <w:p w14:paraId="25677D2C"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25. Организация</w:t>
            </w:r>
          </w:p>
          <w:p w14:paraId="0E39D249"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Для целей настоящего Кодекса под организацией понимается:</w:t>
            </w:r>
          </w:p>
          <w:p w14:paraId="5B44F111"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юридическое лицо, созданное в соответствии с гражданским законодательством Кыргызской Республики (далее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отечественная организация);</w:t>
            </w:r>
          </w:p>
          <w:p w14:paraId="7EE0FC01" w14:textId="77777777" w:rsidR="00900992" w:rsidRPr="00F765D5" w:rsidRDefault="00900992" w:rsidP="00900992">
            <w:pPr>
              <w:pStyle w:val="tkTekst"/>
              <w:spacing w:after="0" w:line="240" w:lineRule="auto"/>
              <w:ind w:firstLine="709"/>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 xml:space="preserve">2) корпорация, компания, фирма, фонд, учреждение или иное образование, созданные в соответствии с законодательством страны </w:t>
            </w:r>
            <w:r w:rsidRPr="00F765D5">
              <w:rPr>
                <w:rFonts w:ascii="Times New Roman" w:hAnsi="Times New Roman" w:cs="Times New Roman"/>
                <w:b/>
                <w:bCs/>
                <w:color w:val="000000" w:themeColor="text1"/>
                <w:sz w:val="28"/>
                <w:szCs w:val="28"/>
              </w:rPr>
              <w:lastRenderedPageBreak/>
              <w:t xml:space="preserve">учреждения, или международная организация (далее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иностранная организация). Международной организацией является субъект международного права, созданный на основании международного договора или соглашения</w:t>
            </w:r>
            <w:r w:rsidRPr="00F765D5">
              <w:rPr>
                <w:rFonts w:ascii="Times New Roman" w:hAnsi="Times New Roman" w:cs="Times New Roman"/>
                <w:b/>
                <w:bCs/>
                <w:color w:val="000000" w:themeColor="text1"/>
                <w:sz w:val="28"/>
                <w:szCs w:val="28"/>
                <w:lang w:val="ky-KG"/>
              </w:rPr>
              <w:t>;</w:t>
            </w:r>
          </w:p>
          <w:p w14:paraId="215CCB9F" w14:textId="1830A29C" w:rsidR="00705741" w:rsidRPr="00F765D5" w:rsidRDefault="00900992" w:rsidP="00900992">
            <w:pPr>
              <w:pStyle w:val="tkTekst"/>
              <w:spacing w:after="0" w:line="240" w:lineRule="auto"/>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филиал, представительство иностранной организации, зарегистрированны</w:t>
            </w:r>
            <w:r w:rsidRPr="00F765D5">
              <w:rPr>
                <w:rFonts w:ascii="Times New Roman" w:hAnsi="Times New Roman" w:cs="Times New Roman"/>
                <w:b/>
                <w:bCs/>
                <w:color w:val="000000" w:themeColor="text1"/>
                <w:sz w:val="28"/>
                <w:szCs w:val="28"/>
                <w:lang w:val="ky-KG"/>
              </w:rPr>
              <w:t>е</w:t>
            </w:r>
            <w:r w:rsidRPr="00F765D5">
              <w:rPr>
                <w:rFonts w:ascii="Times New Roman" w:hAnsi="Times New Roman" w:cs="Times New Roman"/>
                <w:b/>
                <w:bCs/>
                <w:color w:val="000000" w:themeColor="text1"/>
                <w:sz w:val="28"/>
                <w:szCs w:val="28"/>
              </w:rPr>
              <w:t xml:space="preserve"> в Кыргызской Республике в соответствии с законодательством Кыргызской Республики о государственной регистрации</w:t>
            </w:r>
          </w:p>
        </w:tc>
      </w:tr>
      <w:tr w:rsidR="00F765D5" w:rsidRPr="00F765D5" w14:paraId="0273B78D" w14:textId="77777777" w:rsidTr="00EE6275">
        <w:tc>
          <w:tcPr>
            <w:tcW w:w="458" w:type="dxa"/>
          </w:tcPr>
          <w:p w14:paraId="0A6778F2"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5F977AEF" w14:textId="77777777" w:rsidR="00705741" w:rsidRPr="00F765D5" w:rsidRDefault="00705741" w:rsidP="00384109">
            <w:pPr>
              <w:ind w:firstLine="567"/>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Статья 28. Постоянное учреждение иностранной организации в Кыргызской Республике</w:t>
            </w:r>
          </w:p>
          <w:p w14:paraId="773FACDA"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60D731E3"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 Понятие "Постоянное учреждение" не включает:</w:t>
            </w:r>
          </w:p>
          <w:p w14:paraId="3AA1B3B2"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68779285"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 содержание постоянного места деятельности исключительно с целью закупки товаров либо сбора информации для нерезидента;</w:t>
            </w:r>
          </w:p>
          <w:p w14:paraId="4E3CF6DF"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p>
          <w:p w14:paraId="13D79AD6" w14:textId="77777777" w:rsidR="00705741" w:rsidRPr="00F765D5" w:rsidRDefault="00705741" w:rsidP="00384109">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Пункт 4-1 отсутствует</w:t>
            </w:r>
          </w:p>
          <w:p w14:paraId="4CACAF7F"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757C2F64"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18DC5242"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2A3A7A2F"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3A94965A"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75631A05"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33010D69"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38192B7A"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4B1B061E" w14:textId="77777777" w:rsidR="00012ABB" w:rsidRPr="00F765D5" w:rsidRDefault="00012ABB" w:rsidP="00384109">
            <w:pPr>
              <w:ind w:firstLine="567"/>
              <w:jc w:val="both"/>
              <w:rPr>
                <w:rFonts w:ascii="Times New Roman" w:hAnsi="Times New Roman" w:cs="Times New Roman"/>
                <w:color w:val="000000" w:themeColor="text1"/>
                <w:sz w:val="28"/>
                <w:szCs w:val="28"/>
              </w:rPr>
            </w:pPr>
          </w:p>
          <w:p w14:paraId="515BC4B4" w14:textId="2513123C" w:rsidR="00705741" w:rsidRPr="00F765D5" w:rsidRDefault="00705741" w:rsidP="00384109">
            <w:pPr>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5) содержание постоянного места деятельности исключительно с целью осуществления для нерезидента любой другой деятельности подготовительного или вспомогательного характера</w:t>
            </w:r>
            <w:r w:rsidR="00012ABB" w:rsidRPr="00F765D5">
              <w:rPr>
                <w:rFonts w:ascii="Times New Roman" w:hAnsi="Times New Roman" w:cs="Times New Roman"/>
                <w:color w:val="000000" w:themeColor="text1"/>
                <w:sz w:val="28"/>
                <w:szCs w:val="28"/>
              </w:rPr>
              <w:t>.</w:t>
            </w:r>
          </w:p>
          <w:p w14:paraId="489619BD" w14:textId="77777777" w:rsidR="00705741" w:rsidRPr="00F765D5" w:rsidRDefault="00705741" w:rsidP="00384109">
            <w:pPr>
              <w:ind w:firstLine="56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166342A" w14:textId="7B04D08E" w:rsidR="00705741" w:rsidRPr="00F765D5" w:rsidRDefault="00705741" w:rsidP="00384109">
            <w:pPr>
              <w:pStyle w:val="tkTekst"/>
              <w:spacing w:after="0" w:line="240" w:lineRule="auto"/>
              <w:rPr>
                <w:rFonts w:ascii="Times New Roman" w:hAnsi="Times New Roman" w:cs="Times New Roman"/>
                <w:color w:val="000000" w:themeColor="text1"/>
                <w:sz w:val="28"/>
                <w:szCs w:val="28"/>
              </w:rPr>
            </w:pPr>
          </w:p>
          <w:p w14:paraId="02C1C0B7" w14:textId="5E0AD9F6" w:rsidR="00DA2ECD" w:rsidRPr="00F765D5" w:rsidRDefault="00DA2ECD" w:rsidP="00384109">
            <w:pPr>
              <w:pStyle w:val="tkTekst"/>
              <w:spacing w:after="0" w:line="240" w:lineRule="auto"/>
              <w:rPr>
                <w:rFonts w:ascii="Times New Roman" w:hAnsi="Times New Roman" w:cs="Times New Roman"/>
                <w:color w:val="000000" w:themeColor="text1"/>
                <w:sz w:val="28"/>
                <w:szCs w:val="28"/>
              </w:rPr>
            </w:pPr>
          </w:p>
          <w:p w14:paraId="61589606" w14:textId="77777777" w:rsidR="00DA2ECD" w:rsidRPr="00F765D5" w:rsidRDefault="00DA2ECD" w:rsidP="00384109">
            <w:pPr>
              <w:pStyle w:val="tkTekst"/>
              <w:spacing w:after="0" w:line="240" w:lineRule="auto"/>
              <w:rPr>
                <w:rFonts w:ascii="Times New Roman" w:hAnsi="Times New Roman" w:cs="Times New Roman"/>
                <w:color w:val="000000" w:themeColor="text1"/>
                <w:sz w:val="28"/>
                <w:szCs w:val="28"/>
              </w:rPr>
            </w:pPr>
          </w:p>
          <w:p w14:paraId="6755512E" w14:textId="3CFEECA9" w:rsidR="00DA2ECD" w:rsidRPr="00F765D5" w:rsidRDefault="00DA2ECD" w:rsidP="00DA2ECD">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3E979157" w14:textId="0834A973" w:rsidR="00705741" w:rsidRPr="00F765D5" w:rsidRDefault="00705741" w:rsidP="00384109">
            <w:pPr>
              <w:pStyle w:val="tkZagolovok5"/>
              <w:spacing w:before="0" w:after="0" w:line="240" w:lineRule="auto"/>
              <w:ind w:firstLine="400"/>
              <w:contextualSpacing/>
              <w:jc w:val="both"/>
              <w:rPr>
                <w:rFonts w:ascii="Times New Roman" w:hAnsi="Times New Roman" w:cs="Times New Roman"/>
                <w:color w:val="000000" w:themeColor="text1"/>
                <w:sz w:val="28"/>
                <w:szCs w:val="28"/>
              </w:rPr>
            </w:pPr>
          </w:p>
        </w:tc>
        <w:tc>
          <w:tcPr>
            <w:tcW w:w="7211" w:type="dxa"/>
          </w:tcPr>
          <w:p w14:paraId="3828C52B" w14:textId="77777777" w:rsidR="00705741" w:rsidRPr="00F765D5" w:rsidRDefault="00705741" w:rsidP="00384109">
            <w:pPr>
              <w:ind w:firstLine="567"/>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lastRenderedPageBreak/>
              <w:t>Статья 28. Постоянное учреждение иностранной организации в Кыргызской Республике</w:t>
            </w:r>
          </w:p>
          <w:p w14:paraId="0F20CE3A"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7894451C"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 Понятие "Постоянное учреждение" не включает:</w:t>
            </w:r>
          </w:p>
          <w:p w14:paraId="38D26530"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6FAF93E5" w14:textId="59FF95C9" w:rsidR="00705741" w:rsidRPr="00F765D5" w:rsidRDefault="00900992" w:rsidP="00384109">
            <w:pPr>
              <w:ind w:firstLine="567"/>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 xml:space="preserve">4) содержание постоянного места деятельности исключительно с целью закупки товаров либо </w:t>
            </w:r>
            <w:r w:rsidRPr="00F765D5">
              <w:rPr>
                <w:rFonts w:ascii="Times New Roman" w:hAnsi="Times New Roman" w:cs="Times New Roman"/>
                <w:b/>
                <w:bCs/>
                <w:color w:val="000000" w:themeColor="text1"/>
                <w:sz w:val="28"/>
                <w:szCs w:val="28"/>
              </w:rPr>
              <w:t>для сбора, обработки и/или распространения информации, ведения бухгалтерского учета, маркетинга, рекламы или изучения рынка товаров (работ, услуг), реализуемых иностранной организацией, если такая деятельность не является основной (обычной) деятельностью этой организации;</w:t>
            </w:r>
          </w:p>
          <w:p w14:paraId="213ECCDF" w14:textId="60A8C643" w:rsidR="00705741" w:rsidRPr="00F765D5" w:rsidRDefault="00900992" w:rsidP="00384109">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bCs/>
                <w:color w:val="000000" w:themeColor="text1"/>
                <w:sz w:val="28"/>
                <w:szCs w:val="28"/>
              </w:rPr>
              <w:t>4</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содержание постоянного места деятельности исключительно для целей простого подписания контрактов от имени этой организации, если подписание контрактов происходит в соответствии с детальными письменными инструкциями нерезидента</w:t>
            </w:r>
            <w:r w:rsidR="00705741" w:rsidRPr="00F765D5">
              <w:rPr>
                <w:rFonts w:ascii="Times New Roman" w:hAnsi="Times New Roman" w:cs="Times New Roman"/>
                <w:b/>
                <w:color w:val="000000" w:themeColor="text1"/>
                <w:sz w:val="28"/>
                <w:szCs w:val="28"/>
              </w:rPr>
              <w:t>;</w:t>
            </w:r>
          </w:p>
          <w:p w14:paraId="1C462AE1" w14:textId="77777777" w:rsidR="00900992" w:rsidRPr="00F765D5" w:rsidRDefault="00900992" w:rsidP="00900992">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5) содержание постоянного места деятельности исключительно с целью осуществления для нерезидента любой другой деятельности подготовительного или вспомогательного характера.</w:t>
            </w:r>
          </w:p>
          <w:p w14:paraId="4AE7BA1A" w14:textId="6AE1730E" w:rsidR="00900992" w:rsidRPr="00F765D5" w:rsidRDefault="00655FBD" w:rsidP="00900992">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В целях настоящего пункта </w:t>
            </w:r>
            <w:r w:rsidR="00900992" w:rsidRPr="00F765D5">
              <w:rPr>
                <w:rFonts w:ascii="Times New Roman" w:hAnsi="Times New Roman" w:cs="Times New Roman"/>
                <w:b/>
                <w:bCs/>
                <w:color w:val="000000" w:themeColor="text1"/>
                <w:sz w:val="28"/>
                <w:szCs w:val="28"/>
              </w:rPr>
              <w:t>под деятельностью:</w:t>
            </w:r>
          </w:p>
          <w:p w14:paraId="36DB5269" w14:textId="52DBDA9A" w:rsidR="00900992" w:rsidRPr="00F765D5" w:rsidRDefault="00655FBD" w:rsidP="00900992">
            <w:pPr>
              <w:tabs>
                <w:tab w:val="left" w:pos="851"/>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r w:rsidR="00900992" w:rsidRPr="00F765D5">
              <w:rPr>
                <w:rFonts w:ascii="Times New Roman" w:hAnsi="Times New Roman" w:cs="Times New Roman"/>
                <w:b/>
                <w:bCs/>
                <w:color w:val="000000" w:themeColor="text1"/>
                <w:sz w:val="28"/>
                <w:szCs w:val="28"/>
              </w:rPr>
              <w:t xml:space="preserve"> подготовительного характера понимается деятельность, которая направлена на создание условий для ведения основной деятельности, включая исследование рынка, взаимодействие с государственными органами для получения документов разрешительного характера, сертификации продукции;</w:t>
            </w:r>
          </w:p>
          <w:p w14:paraId="57AF7DA3" w14:textId="542F2E93" w:rsidR="00705741" w:rsidRPr="00F765D5" w:rsidRDefault="00655FBD" w:rsidP="00900992">
            <w:pPr>
              <w:ind w:firstLine="567"/>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w:t>
            </w:r>
            <w:r w:rsidR="00900992" w:rsidRPr="00F765D5">
              <w:rPr>
                <w:rFonts w:ascii="Times New Roman" w:hAnsi="Times New Roman" w:cs="Times New Roman"/>
                <w:b/>
                <w:bCs/>
                <w:color w:val="000000" w:themeColor="text1"/>
                <w:sz w:val="28"/>
                <w:szCs w:val="28"/>
              </w:rPr>
              <w:t xml:space="preserve"> вспомогательного характера понимается деятельность в рамках деятельности филиала/представительства нерезидента с целью создания условий для осуществления основной деятельности нерезидента, основным критерием для которой является то, что выпускаемая в результате такой деятельности продукция всегда предназначена для промежуточного потребления нерезидентом, за исключением получения и перечисления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tc>
      </w:tr>
      <w:tr w:rsidR="00F765D5" w:rsidRPr="00F765D5" w14:paraId="3A7ABF77" w14:textId="77777777" w:rsidTr="00EE6275">
        <w:tc>
          <w:tcPr>
            <w:tcW w:w="458" w:type="dxa"/>
          </w:tcPr>
          <w:p w14:paraId="5EBA0B40"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41253B89"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32. Услуга в электронной форме</w:t>
            </w:r>
          </w:p>
          <w:p w14:paraId="4C69D315"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Оказанием услуги в электронной форме признается предпринимательская деятельность, осуществляемая посредством информационно-</w:t>
            </w:r>
            <w:r w:rsidRPr="00F765D5">
              <w:rPr>
                <w:rFonts w:ascii="Times New Roman" w:hAnsi="Times New Roman" w:cs="Times New Roman"/>
                <w:b/>
                <w:color w:val="000000" w:themeColor="text1"/>
                <w:sz w:val="28"/>
                <w:szCs w:val="28"/>
              </w:rPr>
              <w:lastRenderedPageBreak/>
              <w:t>коммуникационных технологий через сеть Интернет технических, организационных, информационных, развлекательных и иных возможностей, включая:</w:t>
            </w:r>
          </w:p>
          <w:p w14:paraId="12D39E14"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предоставление в электронной форме прав на использование программного обеспечения для любых видов электронных устройств;</w:t>
            </w:r>
          </w:p>
          <w:p w14:paraId="5B6429C0"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предоставление удаленного доступа, в том числе через сеть Интернет, к интернет-ресурсам и к ресурсам в других информационно-коммуникационных сетях, включая предоставление через сеть Интернет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него, аудиовизуальных произведений, в том числе путем предоставления удаленного доступа к ним для просмотра или прослушивания через сеть Интернет, а также обновление и расширение функциональных возможностей таких интернет-ресурсов;</w:t>
            </w:r>
          </w:p>
          <w:p w14:paraId="2CA28557"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оказание рекламных услуг в сети Интернет, включая оказание услуг по размещению предложений о приобретении (реализации) товаров (работ, услуг), имущественных прав в сети Интернет;</w:t>
            </w:r>
          </w:p>
          <w:p w14:paraId="71E2253B"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обеспечение и/или поддержание коммерческого или личного присутствия в сети Интернет;</w:t>
            </w:r>
          </w:p>
          <w:p w14:paraId="0BBB4558"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5) предоставление в аренду вычислительных мощностей;</w:t>
            </w:r>
          </w:p>
          <w:p w14:paraId="2A5FECA7"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6) оказание услуг по администрированию информационных систем, интернет-ресурсов через удаленный доступ;</w:t>
            </w:r>
          </w:p>
          <w:p w14:paraId="3D069889"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7) предоставление доступа к поисковым системам в сети Интернет;</w:t>
            </w:r>
          </w:p>
          <w:p w14:paraId="41169FC1"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8) осуществление деятельности продавца и/или оператора торговой платформы в соответствии с законодательством Кыргызской Республики об электронной торговле;</w:t>
            </w:r>
          </w:p>
          <w:p w14:paraId="1BFB7CBE"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9) (утратил силу в соответствии с </w:t>
            </w:r>
            <w:hyperlink r:id="rId48" w:history="1">
              <w:r w:rsidRPr="00F765D5">
                <w:rPr>
                  <w:rFonts w:ascii="Times New Roman" w:hAnsi="Times New Roman" w:cs="Times New Roman"/>
                  <w:b/>
                  <w:color w:val="000000" w:themeColor="text1"/>
                  <w:sz w:val="28"/>
                  <w:szCs w:val="28"/>
                </w:rPr>
                <w:t>Законом</w:t>
              </w:r>
            </w:hyperlink>
            <w:r w:rsidRPr="00F765D5">
              <w:rPr>
                <w:rFonts w:ascii="Times New Roman" w:hAnsi="Times New Roman" w:cs="Times New Roman"/>
                <w:b/>
                <w:color w:val="000000" w:themeColor="text1"/>
                <w:sz w:val="28"/>
                <w:szCs w:val="28"/>
              </w:rPr>
              <w:t xml:space="preserve"> КР от 3 апреля 2023 года N 78)</w:t>
            </w:r>
          </w:p>
          <w:p w14:paraId="19ED3F65"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10) (утратил силу в соответствии с </w:t>
            </w:r>
            <w:hyperlink r:id="rId49" w:history="1">
              <w:r w:rsidRPr="00F765D5">
                <w:rPr>
                  <w:rFonts w:ascii="Times New Roman" w:hAnsi="Times New Roman" w:cs="Times New Roman"/>
                  <w:b/>
                  <w:color w:val="000000" w:themeColor="text1"/>
                  <w:sz w:val="28"/>
                  <w:szCs w:val="28"/>
                </w:rPr>
                <w:t>Законом</w:t>
              </w:r>
            </w:hyperlink>
            <w:r w:rsidRPr="00F765D5">
              <w:rPr>
                <w:rFonts w:ascii="Times New Roman" w:hAnsi="Times New Roman" w:cs="Times New Roman"/>
                <w:b/>
                <w:color w:val="000000" w:themeColor="text1"/>
                <w:sz w:val="28"/>
                <w:szCs w:val="28"/>
              </w:rPr>
              <w:t xml:space="preserve"> КР от 3 апреля 2023 года N 78)</w:t>
            </w:r>
          </w:p>
          <w:p w14:paraId="3DA5CC46"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К услугам в электронной форме не относятся, в частности, следующие операции:</w:t>
            </w:r>
          </w:p>
          <w:p w14:paraId="1C9A7751"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1) (утратил силу в соответствии с </w:t>
            </w:r>
            <w:hyperlink r:id="rId50" w:history="1">
              <w:r w:rsidRPr="00F765D5">
                <w:rPr>
                  <w:rFonts w:ascii="Times New Roman" w:hAnsi="Times New Roman" w:cs="Times New Roman"/>
                  <w:b/>
                  <w:color w:val="000000" w:themeColor="text1"/>
                  <w:sz w:val="28"/>
                  <w:szCs w:val="28"/>
                </w:rPr>
                <w:t>Законом</w:t>
              </w:r>
            </w:hyperlink>
            <w:r w:rsidRPr="00F765D5">
              <w:rPr>
                <w:rFonts w:ascii="Times New Roman" w:hAnsi="Times New Roman" w:cs="Times New Roman"/>
                <w:b/>
                <w:color w:val="000000" w:themeColor="text1"/>
                <w:sz w:val="28"/>
                <w:szCs w:val="28"/>
              </w:rPr>
              <w:t xml:space="preserve"> КР от 3 апреля 2023 года N 78)</w:t>
            </w:r>
          </w:p>
          <w:p w14:paraId="6CE028C1"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реализация (передача прав на использование) программ для электронных вычислительных машин (включая компьютерные игры), баз данных на материальных носителях;</w:t>
            </w:r>
          </w:p>
          <w:p w14:paraId="6E885525"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оказание консультационных услуг по электронным средствам связи;</w:t>
            </w:r>
          </w:p>
          <w:p w14:paraId="7F374EF8"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оказание услуг по предоставлению доступа к сети Интернет.</w:t>
            </w:r>
          </w:p>
          <w:p w14:paraId="224E6F0B" w14:textId="49473E12" w:rsidR="00705741" w:rsidRPr="00F765D5" w:rsidRDefault="00E77585"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w:t>
            </w:r>
          </w:p>
        </w:tc>
        <w:tc>
          <w:tcPr>
            <w:tcW w:w="7211" w:type="dxa"/>
          </w:tcPr>
          <w:p w14:paraId="3ED5C650" w14:textId="77777777" w:rsidR="002243A4" w:rsidRPr="00F765D5" w:rsidRDefault="002243A4" w:rsidP="002243A4">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Статья 32. Услуга в электронной форме</w:t>
            </w:r>
          </w:p>
          <w:p w14:paraId="2FD0FF92"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Оказанием услуги в электронной форме признается предпринимательская деятельность, осуществляемая посредством информационно-</w:t>
            </w:r>
            <w:r w:rsidRPr="00F765D5">
              <w:rPr>
                <w:rFonts w:ascii="Times New Roman" w:hAnsi="Times New Roman" w:cs="Times New Roman"/>
                <w:b/>
                <w:color w:val="000000" w:themeColor="text1"/>
                <w:sz w:val="28"/>
                <w:szCs w:val="28"/>
              </w:rPr>
              <w:lastRenderedPageBreak/>
              <w:t xml:space="preserve">коммуникационной сети, в том числе сети Интернет </w:t>
            </w:r>
            <w:r w:rsidRPr="00F765D5">
              <w:rPr>
                <w:rFonts w:ascii="Times New Roman" w:hAnsi="Times New Roman" w:cs="Times New Roman"/>
                <w:b/>
                <w:color w:val="000000" w:themeColor="text1"/>
                <w:sz w:val="28"/>
                <w:szCs w:val="28"/>
              </w:rPr>
              <w:br/>
              <w:t>(далее – информационные сети)</w:t>
            </w:r>
            <w:r w:rsidRPr="00F765D5">
              <w:rPr>
                <w:rFonts w:ascii="Times New Roman" w:hAnsi="Times New Roman" w:cs="Times New Roman"/>
                <w:b/>
                <w:color w:val="000000" w:themeColor="text1"/>
                <w:sz w:val="28"/>
                <w:szCs w:val="28"/>
                <w:lang w:val="ky-KG"/>
              </w:rPr>
              <w:t>,</w:t>
            </w:r>
            <w:r w:rsidRPr="00F765D5">
              <w:rPr>
                <w:rFonts w:ascii="Times New Roman" w:hAnsi="Times New Roman" w:cs="Times New Roman"/>
                <w:b/>
                <w:color w:val="000000" w:themeColor="text1"/>
                <w:sz w:val="28"/>
                <w:szCs w:val="28"/>
              </w:rPr>
              <w:t xml:space="preserve"> технических, организационных, информационных, развлекательных и иных возможностей, включая:</w:t>
            </w:r>
          </w:p>
          <w:p w14:paraId="7FE95422"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предоставление через информационные сети прав на использование программного обеспечения для любых видов электронных устройств (включая компьютерные игры, в том числе онлайн-игры), баз данных, в том числе путем предоставления удаленного доступа к ним, включая обновления к ним и дополнительные функциональные возможности;</w:t>
            </w:r>
          </w:p>
          <w:p w14:paraId="354DA339"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предоставление через информационные сети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текста, аудиовизуальных произведений через информационные сети, в том числе путем предоставления удаленного доступа к ним для просмотра или прослушивания через информационные сети;</w:t>
            </w:r>
          </w:p>
          <w:p w14:paraId="7E7B99BF"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оказание рекламных услуг в информационных сетях, в том числе с использованием программного обеспечения для любых видов электронных устройств и баз данных, функционирующих в информационных сетях, а также предоставление в информационных сетях рекламной площади (пространства);</w:t>
            </w:r>
          </w:p>
          <w:p w14:paraId="66C61EA2"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4) оказание услуг по размещению в информационных сетях предложений о приобретении </w:t>
            </w:r>
            <w:r w:rsidRPr="00F765D5">
              <w:rPr>
                <w:rFonts w:ascii="Times New Roman" w:hAnsi="Times New Roman" w:cs="Times New Roman"/>
                <w:b/>
                <w:color w:val="000000" w:themeColor="text1"/>
                <w:sz w:val="28"/>
                <w:szCs w:val="28"/>
              </w:rPr>
              <w:lastRenderedPageBreak/>
              <w:t>(реализации) товаров (работ, услуг), имущественных прав;</w:t>
            </w:r>
          </w:p>
          <w:p w14:paraId="59921C92"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5) оказание через информационные сети услуг по предоставлению технических, организационных, информационных и иных возможностей с использованием информационных технологий и систем для установления контактов и заключения сделок между продавцами и покупателями (включая предоставление торговой площадки, функционирующей в информационных сетях, в режиме реального времени, на которой потенциальные покупатели предлагают свою цену посредством автоматизированной процедуры и стороны извещаются о продаже путем отправляемого автоматически создаваемого сообщения);</w:t>
            </w:r>
          </w:p>
          <w:p w14:paraId="555EE035"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6) обеспечение и/или поддержание присутствия в информационных сетях для личных целей или в целях осуществления предпринимательской (коммерческой) деятельности, поддержка электронных ресурсов пользователей (сайтов и/или страниц сайтов в информационных сетях), обеспечение доступа к ним других пользователей информационных сетей, предоставление пользователям возможности их модификации;</w:t>
            </w:r>
          </w:p>
          <w:p w14:paraId="33CC42EC"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7) хранение и обработка информации (при условии, что лицо, представившее эту информацию, имеет к ней доступ через информационные сети);</w:t>
            </w:r>
          </w:p>
          <w:p w14:paraId="3E302044"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8) предоставление в режиме реального времени вычислительной мощности для размещения информации в информационной системе;</w:t>
            </w:r>
          </w:p>
          <w:p w14:paraId="5752A3F3"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9) предоставление доменных имен, оказание услуг хостинга;</w:t>
            </w:r>
          </w:p>
          <w:p w14:paraId="1868738D"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10) оказание услуг по администрированию информационных систем, сайтов в информационных сетях;</w:t>
            </w:r>
          </w:p>
          <w:p w14:paraId="7A25ACA1"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11) оказание услуг, осуществляемых автоматическим способом через информационные сети, при вводе данных покупателем услуги, автоматизированных услуг по поиску данных, их отбору и сортировке по запросам, предоставлению указанных данных пользователям через информационные сети (включая сводки фондовых бирж в режиме реального времени, осуществление в режиме реального времени автоматизированного перевода);</w:t>
            </w:r>
          </w:p>
          <w:p w14:paraId="125C967A"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12) оказание услуг заказчику по поиску и/или предоставлению ему информации о потенциальных покупателях;</w:t>
            </w:r>
          </w:p>
          <w:p w14:paraId="05056EB6" w14:textId="77777777" w:rsidR="00900992" w:rsidRPr="00F765D5" w:rsidRDefault="00900992" w:rsidP="00900992">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13) предоставление доступа к поисковым системам в информационных сетях;</w:t>
            </w:r>
          </w:p>
          <w:p w14:paraId="2389760A" w14:textId="3C74EBEC" w:rsidR="00705741" w:rsidRPr="00F765D5" w:rsidRDefault="00900992" w:rsidP="00900992">
            <w:pPr>
              <w:pStyle w:val="tkTekst"/>
              <w:spacing w:after="0" w:line="240" w:lineRule="auto"/>
              <w:rPr>
                <w:rFonts w:ascii="Times New Roman" w:eastAsiaTheme="minorHAnsi" w:hAnsi="Times New Roman" w:cs="Times New Roman"/>
                <w:b/>
                <w:color w:val="000000" w:themeColor="text1"/>
                <w:sz w:val="28"/>
                <w:szCs w:val="28"/>
                <w:lang w:eastAsia="en-US"/>
              </w:rPr>
            </w:pPr>
            <w:r w:rsidRPr="00F765D5">
              <w:rPr>
                <w:rFonts w:ascii="Times New Roman" w:hAnsi="Times New Roman" w:cs="Times New Roman"/>
                <w:b/>
                <w:color w:val="000000" w:themeColor="text1"/>
                <w:sz w:val="28"/>
                <w:szCs w:val="28"/>
              </w:rPr>
              <w:t>14) оказание услуг по ведению статистики на сайтах в информационных сетях.</w:t>
            </w:r>
          </w:p>
          <w:p w14:paraId="3606B5D7" w14:textId="64613F3D" w:rsidR="00E77585" w:rsidRPr="00F765D5" w:rsidRDefault="00E77585" w:rsidP="002243A4">
            <w:pPr>
              <w:pStyle w:val="tkTekst"/>
              <w:spacing w:after="0" w:line="240" w:lineRule="auto"/>
              <w:rPr>
                <w:rFonts w:ascii="Times New Roman" w:eastAsiaTheme="minorHAnsi" w:hAnsi="Times New Roman" w:cs="Times New Roman"/>
                <w:b/>
                <w:color w:val="000000" w:themeColor="text1"/>
                <w:sz w:val="28"/>
                <w:szCs w:val="28"/>
                <w:lang w:eastAsia="en-US"/>
              </w:rPr>
            </w:pPr>
            <w:r w:rsidRPr="00F765D5">
              <w:rPr>
                <w:rFonts w:ascii="Times New Roman" w:eastAsiaTheme="minorHAnsi" w:hAnsi="Times New Roman" w:cs="Times New Roman"/>
                <w:b/>
                <w:color w:val="000000" w:themeColor="text1"/>
                <w:sz w:val="28"/>
                <w:szCs w:val="28"/>
                <w:lang w:eastAsia="en-US"/>
              </w:rPr>
              <w:t>…</w:t>
            </w:r>
          </w:p>
        </w:tc>
      </w:tr>
      <w:tr w:rsidR="00F765D5" w:rsidRPr="00F765D5" w14:paraId="5DA40744" w14:textId="77777777" w:rsidTr="00EE6275">
        <w:tc>
          <w:tcPr>
            <w:tcW w:w="458" w:type="dxa"/>
          </w:tcPr>
          <w:p w14:paraId="13418218"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34C3C7C5" w14:textId="77777777" w:rsidR="00705741" w:rsidRPr="00F765D5" w:rsidRDefault="00705741" w:rsidP="00384109">
            <w:pPr>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51. Обязанности налогоплательщика</w:t>
            </w:r>
          </w:p>
          <w:p w14:paraId="0ECC2640"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1. Налогоплательщик обязан:</w:t>
            </w:r>
          </w:p>
          <w:p w14:paraId="48E4302E"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w:t>
            </w:r>
          </w:p>
          <w:p w14:paraId="751920C3"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 xml:space="preserve">16) обеспечивать подключение субъектов к информационной системе, применяемой для заказа перевозки пассажиров и грузов, услуг службы такси и курьерской услуги исключительно при наличии налоговой </w:t>
            </w:r>
            <w:r w:rsidRPr="00F765D5">
              <w:rPr>
                <w:rFonts w:ascii="Times New Roman" w:eastAsiaTheme="minorEastAsia" w:hAnsi="Times New Roman" w:cs="Times New Roman"/>
                <w:b w:val="0"/>
                <w:bCs w:val="0"/>
                <w:color w:val="000000" w:themeColor="text1"/>
                <w:sz w:val="28"/>
                <w:szCs w:val="28"/>
                <w:lang w:eastAsia="en-US"/>
              </w:rPr>
              <w:lastRenderedPageBreak/>
              <w:t xml:space="preserve">регистрации, а также представлять в режиме реального времени в уполномоченный налоговый орган информацию в порядке, определяемом </w:t>
            </w:r>
            <w:r w:rsidRPr="00F765D5">
              <w:rPr>
                <w:rFonts w:ascii="Times New Roman" w:eastAsiaTheme="minorEastAsia" w:hAnsi="Times New Roman" w:cs="Times New Roman"/>
                <w:color w:val="000000" w:themeColor="text1"/>
                <w:sz w:val="28"/>
                <w:szCs w:val="28"/>
                <w:lang w:eastAsia="en-US"/>
              </w:rPr>
              <w:t>Кабинетом Министров</w:t>
            </w:r>
            <w:r w:rsidRPr="00F765D5">
              <w:rPr>
                <w:rFonts w:ascii="Times New Roman" w:eastAsiaTheme="minorEastAsia" w:hAnsi="Times New Roman" w:cs="Times New Roman"/>
                <w:b w:val="0"/>
                <w:bCs w:val="0"/>
                <w:color w:val="000000" w:themeColor="text1"/>
                <w:sz w:val="28"/>
                <w:szCs w:val="28"/>
                <w:lang w:eastAsia="en-US"/>
              </w:rPr>
              <w:t>;</w:t>
            </w:r>
          </w:p>
          <w:p w14:paraId="4158ECA5"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w:t>
            </w:r>
          </w:p>
          <w:p w14:paraId="33C43C84"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 xml:space="preserve">18) применять каталог товаров, работ и услуг, </w:t>
            </w:r>
            <w:r w:rsidRPr="00F765D5">
              <w:rPr>
                <w:rFonts w:ascii="Times New Roman" w:eastAsiaTheme="minorEastAsia" w:hAnsi="Times New Roman" w:cs="Times New Roman"/>
                <w:color w:val="000000" w:themeColor="text1"/>
                <w:sz w:val="28"/>
                <w:szCs w:val="28"/>
                <w:lang w:eastAsia="en-US"/>
              </w:rPr>
              <w:t>утверждаемый</w:t>
            </w:r>
            <w:r w:rsidRPr="00F765D5">
              <w:rPr>
                <w:rFonts w:ascii="Times New Roman" w:eastAsiaTheme="minorEastAsia" w:hAnsi="Times New Roman" w:cs="Times New Roman"/>
                <w:b w:val="0"/>
                <w:bCs w:val="0"/>
                <w:color w:val="000000" w:themeColor="text1"/>
                <w:sz w:val="28"/>
                <w:szCs w:val="28"/>
                <w:lang w:eastAsia="en-US"/>
              </w:rPr>
              <w:t xml:space="preserve"> уполномоченным налоговым органом, в случаях и порядке, определяемых Кабинетом Министров;</w:t>
            </w:r>
          </w:p>
          <w:p w14:paraId="532899FA" w14:textId="18442CC3" w:rsidR="008614C6" w:rsidRPr="00F765D5" w:rsidRDefault="008614C6"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w:t>
            </w:r>
          </w:p>
        </w:tc>
        <w:tc>
          <w:tcPr>
            <w:tcW w:w="7211" w:type="dxa"/>
          </w:tcPr>
          <w:p w14:paraId="3366BDEF" w14:textId="77777777" w:rsidR="00705741" w:rsidRPr="00F765D5" w:rsidRDefault="00705741" w:rsidP="00384109">
            <w:pPr>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51. Обязанности налогоплательщика</w:t>
            </w:r>
          </w:p>
          <w:p w14:paraId="0791589D"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1. Налогоплательщик обязан:</w:t>
            </w:r>
          </w:p>
          <w:p w14:paraId="6E0129E4"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w:t>
            </w:r>
          </w:p>
          <w:p w14:paraId="3DB10C22"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 xml:space="preserve">16) обеспечивать подключение субъектов к информационной системе, применяемой для заказа перевозки пассажиров и грузов, услуг службы такси и курьерской услуги исключительно при наличии налоговой </w:t>
            </w:r>
            <w:r w:rsidRPr="00F765D5">
              <w:rPr>
                <w:rFonts w:ascii="Times New Roman" w:eastAsiaTheme="minorEastAsia" w:hAnsi="Times New Roman" w:cs="Times New Roman"/>
                <w:b w:val="0"/>
                <w:bCs w:val="0"/>
                <w:color w:val="000000" w:themeColor="text1"/>
                <w:sz w:val="28"/>
                <w:szCs w:val="28"/>
                <w:lang w:eastAsia="en-US"/>
              </w:rPr>
              <w:lastRenderedPageBreak/>
              <w:t xml:space="preserve">регистрации, а также представлять в режиме реального времени в уполномоченный налоговый орган информацию в порядке, определяемом </w:t>
            </w:r>
            <w:r w:rsidRPr="00F765D5">
              <w:rPr>
                <w:rFonts w:ascii="Times New Roman" w:eastAsiaTheme="minorEastAsia" w:hAnsi="Times New Roman" w:cs="Times New Roman"/>
                <w:color w:val="000000" w:themeColor="text1"/>
                <w:sz w:val="28"/>
                <w:szCs w:val="28"/>
                <w:lang w:eastAsia="en-US"/>
              </w:rPr>
              <w:t>уполномоченным налоговым органом</w:t>
            </w:r>
            <w:r w:rsidRPr="00F765D5">
              <w:rPr>
                <w:rFonts w:ascii="Times New Roman" w:eastAsiaTheme="minorEastAsia" w:hAnsi="Times New Roman" w:cs="Times New Roman"/>
                <w:b w:val="0"/>
                <w:bCs w:val="0"/>
                <w:color w:val="000000" w:themeColor="text1"/>
                <w:sz w:val="28"/>
                <w:szCs w:val="28"/>
                <w:lang w:eastAsia="en-US"/>
              </w:rPr>
              <w:t>;</w:t>
            </w:r>
          </w:p>
          <w:p w14:paraId="26A82E47"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 xml:space="preserve">18) применять каталог товаров, работ и услуг, </w:t>
            </w:r>
            <w:r w:rsidRPr="00F765D5">
              <w:rPr>
                <w:rFonts w:ascii="Times New Roman" w:eastAsiaTheme="minorEastAsia" w:hAnsi="Times New Roman" w:cs="Times New Roman"/>
                <w:color w:val="000000" w:themeColor="text1"/>
                <w:sz w:val="28"/>
                <w:szCs w:val="28"/>
                <w:lang w:eastAsia="en-US"/>
              </w:rPr>
              <w:t>формируемый</w:t>
            </w:r>
            <w:r w:rsidRPr="00F765D5">
              <w:rPr>
                <w:rFonts w:ascii="Times New Roman" w:eastAsiaTheme="minorEastAsia" w:hAnsi="Times New Roman" w:cs="Times New Roman"/>
                <w:b w:val="0"/>
                <w:bCs w:val="0"/>
                <w:color w:val="000000" w:themeColor="text1"/>
                <w:sz w:val="28"/>
                <w:szCs w:val="28"/>
                <w:lang w:eastAsia="en-US"/>
              </w:rPr>
              <w:t xml:space="preserve"> уполномоченным налоговым органом, в случаях и порядке, определяемых Кабинетом Министров;</w:t>
            </w:r>
          </w:p>
          <w:p w14:paraId="57A7DBB1" w14:textId="05A3C694" w:rsidR="00705741" w:rsidRPr="00F765D5" w:rsidRDefault="008614C6" w:rsidP="00384109">
            <w:pPr>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598FF9D2" w14:textId="77777777" w:rsidTr="00EE6275">
        <w:tc>
          <w:tcPr>
            <w:tcW w:w="458" w:type="dxa"/>
          </w:tcPr>
          <w:p w14:paraId="063631F2" w14:textId="77777777" w:rsidR="001323FA" w:rsidRPr="00F765D5" w:rsidRDefault="001323FA" w:rsidP="00384109">
            <w:pPr>
              <w:pStyle w:val="a3"/>
              <w:ind w:firstLine="709"/>
              <w:jc w:val="both"/>
              <w:rPr>
                <w:rFonts w:ascii="Times New Roman" w:hAnsi="Times New Roman" w:cs="Times New Roman"/>
                <w:color w:val="000000" w:themeColor="text1"/>
                <w:sz w:val="28"/>
                <w:szCs w:val="28"/>
              </w:rPr>
            </w:pPr>
          </w:p>
        </w:tc>
        <w:tc>
          <w:tcPr>
            <w:tcW w:w="7210" w:type="dxa"/>
          </w:tcPr>
          <w:p w14:paraId="5DA9BB80" w14:textId="77777777" w:rsidR="001323FA" w:rsidRPr="00F765D5" w:rsidRDefault="001323FA"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53. Налоговый агент, права, обязанности и ответственность</w:t>
            </w:r>
          </w:p>
          <w:p w14:paraId="4C337544" w14:textId="77777777" w:rsidR="003C0259" w:rsidRPr="00F765D5" w:rsidRDefault="003C0259" w:rsidP="003C025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D268F23" w14:textId="77777777" w:rsidR="003C0259" w:rsidRPr="00F765D5" w:rsidRDefault="003C0259" w:rsidP="003C0259">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2. Налоговый агент исполняет свои обязанности с учетом льгот и освобождений, предусмотренных настоящим Кодексом, в отношении:</w:t>
            </w:r>
          </w:p>
          <w:p w14:paraId="7B4E1EF5" w14:textId="77777777" w:rsidR="003C0259" w:rsidRPr="00F765D5" w:rsidRDefault="003C0259" w:rsidP="003C025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BE70910" w14:textId="4E0C732E" w:rsidR="001323FA"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w:t>
            </w:r>
            <w:r w:rsidR="00AE1F36"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w:t>
            </w:r>
            <w:r w:rsidRPr="00F765D5">
              <w:rPr>
                <w:rFonts w:ascii="Times New Roman" w:hAnsi="Times New Roman" w:cs="Times New Roman"/>
                <w:color w:val="000000" w:themeColor="text1"/>
                <w:sz w:val="28"/>
                <w:szCs w:val="28"/>
              </w:rPr>
              <w:t xml:space="preserve"> </w:t>
            </w:r>
            <w:r w:rsidR="001323FA" w:rsidRPr="00F765D5">
              <w:rPr>
                <w:rFonts w:ascii="Times New Roman" w:eastAsiaTheme="minorEastAsia" w:hAnsi="Times New Roman" w:cs="Times New Roman"/>
                <w:b/>
                <w:bCs/>
                <w:color w:val="000000" w:themeColor="text1"/>
                <w:sz w:val="28"/>
                <w:szCs w:val="28"/>
              </w:rPr>
              <w:t>Отсутствует</w:t>
            </w:r>
          </w:p>
          <w:p w14:paraId="47F47FB9" w14:textId="654CD23C"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t>…</w:t>
            </w:r>
          </w:p>
          <w:p w14:paraId="4F2A2B73" w14:textId="1FD1CAF3"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p>
          <w:p w14:paraId="4E637C88" w14:textId="59AD4658"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p>
          <w:p w14:paraId="67708F1C" w14:textId="642F09A6"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p>
          <w:p w14:paraId="7B921565" w14:textId="77777777"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p>
          <w:p w14:paraId="3FEE60D1" w14:textId="2B2502BB" w:rsidR="003C0259" w:rsidRPr="00F765D5" w:rsidRDefault="003C0259" w:rsidP="00384109">
            <w:pPr>
              <w:ind w:firstLine="400"/>
              <w:contextualSpacing/>
              <w:jc w:val="both"/>
              <w:rPr>
                <w:rFonts w:ascii="Times New Roman" w:eastAsiaTheme="minorEastAsia"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Отсутствует</w:t>
            </w:r>
          </w:p>
          <w:p w14:paraId="6826BA7F" w14:textId="09D4B347" w:rsidR="003C0259" w:rsidRPr="00F765D5" w:rsidRDefault="003C0259" w:rsidP="00384109">
            <w:pPr>
              <w:ind w:firstLine="400"/>
              <w:contextualSpacing/>
              <w:jc w:val="both"/>
              <w:rPr>
                <w:rFonts w:ascii="Times New Roman" w:hAnsi="Times New Roman" w:cs="Times New Roman"/>
                <w:b/>
                <w:bCs/>
                <w:color w:val="000000" w:themeColor="text1"/>
                <w:sz w:val="28"/>
                <w:szCs w:val="28"/>
              </w:rPr>
            </w:pPr>
          </w:p>
        </w:tc>
        <w:tc>
          <w:tcPr>
            <w:tcW w:w="7211" w:type="dxa"/>
          </w:tcPr>
          <w:p w14:paraId="6E95ECC0" w14:textId="77777777" w:rsidR="001323FA" w:rsidRPr="00F765D5" w:rsidRDefault="001323FA" w:rsidP="00384109">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53. Налоговый агент, права, обязанности и ответственность</w:t>
            </w:r>
          </w:p>
          <w:p w14:paraId="46934534" w14:textId="77777777" w:rsidR="003C0259" w:rsidRPr="00F765D5" w:rsidRDefault="003C0259" w:rsidP="00DA2ECD">
            <w:pPr>
              <w:pStyle w:val="tkZagolovok5"/>
              <w:spacing w:before="0" w:after="0" w:line="240" w:lineRule="auto"/>
              <w:ind w:firstLine="709"/>
              <w:jc w:val="both"/>
              <w:rPr>
                <w:rFonts w:ascii="Times New Roman" w:hAnsi="Times New Roman" w:cs="Times New Roman"/>
                <w:color w:val="000000" w:themeColor="text1"/>
                <w:sz w:val="28"/>
                <w:szCs w:val="28"/>
              </w:rPr>
            </w:pPr>
            <w:bookmarkStart w:id="12" w:name="_Hlk176122164"/>
            <w:r w:rsidRPr="00F765D5">
              <w:rPr>
                <w:rFonts w:ascii="Times New Roman" w:hAnsi="Times New Roman" w:cs="Times New Roman"/>
                <w:color w:val="000000" w:themeColor="text1"/>
                <w:sz w:val="28"/>
                <w:szCs w:val="28"/>
              </w:rPr>
              <w:t>…</w:t>
            </w:r>
          </w:p>
          <w:p w14:paraId="6753C5CC" w14:textId="103118DB" w:rsidR="003C0259" w:rsidRPr="00F765D5" w:rsidRDefault="003C0259" w:rsidP="00DA2ECD">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2. Налоговый агент исполняет свои обязанности с учетом льгот и освобождений, предусмотренных настоящим Кодексом, в отношении:</w:t>
            </w:r>
          </w:p>
          <w:p w14:paraId="42737B56" w14:textId="77777777" w:rsidR="003C0259" w:rsidRPr="00F765D5" w:rsidRDefault="003C0259" w:rsidP="00DA2ECD">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bookmarkEnd w:id="12"/>
          <w:p w14:paraId="5891D61B" w14:textId="77777777" w:rsidR="008614C6" w:rsidRPr="00F765D5" w:rsidRDefault="008614C6" w:rsidP="008614C6">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w:t>
            </w:r>
            <w:r w:rsidRPr="00F765D5">
              <w:rPr>
                <w:rFonts w:ascii="Times New Roman" w:hAnsi="Times New Roman" w:cs="Times New Roman"/>
                <w:color w:val="000000" w:themeColor="text1"/>
                <w:sz w:val="28"/>
                <w:szCs w:val="28"/>
                <w:vertAlign w:val="superscript"/>
                <w:lang w:val="ky-KG"/>
              </w:rPr>
              <w:t>1</w:t>
            </w:r>
            <w:r w:rsidRPr="00F765D5">
              <w:rPr>
                <w:rFonts w:ascii="Times New Roman" w:hAnsi="Times New Roman" w:cs="Times New Roman"/>
                <w:color w:val="000000" w:themeColor="text1"/>
                <w:sz w:val="28"/>
                <w:szCs w:val="28"/>
                <w:lang w:val="ky-KG"/>
              </w:rPr>
              <w:t>)</w:t>
            </w:r>
            <w:r w:rsidRPr="00F765D5">
              <w:rPr>
                <w:rFonts w:ascii="Times New Roman" w:hAnsi="Times New Roman" w:cs="Times New Roman"/>
                <w:color w:val="000000" w:themeColor="text1"/>
                <w:sz w:val="28"/>
                <w:szCs w:val="28"/>
              </w:rPr>
              <w:t xml:space="preserve"> налога от дохода иностранной организации или иностранного физического лица от реализации доли в капитале или иной доли участия в отечественной организации, в качестве источника дохода;</w:t>
            </w:r>
          </w:p>
          <w:p w14:paraId="2340DA24" w14:textId="6DCFC045" w:rsidR="00AE1F36" w:rsidRPr="00F765D5" w:rsidRDefault="008614C6" w:rsidP="008614C6">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w:t>
            </w:r>
            <w:r w:rsidRPr="00F765D5">
              <w:rPr>
                <w:rFonts w:ascii="Times New Roman" w:hAnsi="Times New Roman" w:cs="Times New Roman"/>
                <w:color w:val="000000" w:themeColor="text1"/>
                <w:sz w:val="28"/>
                <w:szCs w:val="28"/>
                <w:vertAlign w:val="superscript"/>
              </w:rPr>
              <w:t>2</w:t>
            </w:r>
            <w:r w:rsidRPr="00F765D5">
              <w:rPr>
                <w:rFonts w:ascii="Times New Roman" w:hAnsi="Times New Roman" w:cs="Times New Roman"/>
                <w:color w:val="000000" w:themeColor="text1"/>
                <w:sz w:val="28"/>
                <w:szCs w:val="28"/>
              </w:rPr>
              <w:t>) налога от дохода иностранного субъекта, возникающего от суммы денежных средств, полученных и перечисленных по поручению такого субъекта со счета налогоплательщика;</w:t>
            </w:r>
            <w:bookmarkStart w:id="13" w:name="_Hlk176290141"/>
          </w:p>
          <w:bookmarkEnd w:id="13"/>
          <w:p w14:paraId="09B09B9A" w14:textId="77777777" w:rsidR="003C0259" w:rsidRPr="00F765D5" w:rsidRDefault="003C0259" w:rsidP="00DA2ECD">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3DFF519" w14:textId="10459E76" w:rsidR="00DA2ECD" w:rsidRPr="00F765D5" w:rsidRDefault="008614C6" w:rsidP="00DA2ECD">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w:t>
            </w:r>
            <w:r w:rsidRPr="00F765D5">
              <w:rPr>
                <w:rFonts w:ascii="Times New Roman" w:hAnsi="Times New Roman" w:cs="Times New Roman"/>
                <w:color w:val="000000" w:themeColor="text1"/>
                <w:sz w:val="28"/>
                <w:szCs w:val="28"/>
                <w:vertAlign w:val="superscript"/>
              </w:rPr>
              <w:t>1</w:t>
            </w:r>
            <w:r w:rsidRPr="00F765D5">
              <w:rPr>
                <w:rFonts w:ascii="Times New Roman" w:hAnsi="Times New Roman" w:cs="Times New Roman"/>
                <w:color w:val="000000" w:themeColor="text1"/>
                <w:sz w:val="28"/>
                <w:szCs w:val="28"/>
                <w:lang w:val="ky-KG"/>
              </w:rPr>
              <w:t>.</w:t>
            </w:r>
            <w:r w:rsidRPr="00F765D5">
              <w:rPr>
                <w:rFonts w:ascii="Times New Roman" w:hAnsi="Times New Roman" w:cs="Times New Roman"/>
                <w:color w:val="000000" w:themeColor="text1"/>
                <w:sz w:val="28"/>
                <w:szCs w:val="28"/>
              </w:rPr>
              <w:t xml:space="preserve"> Налоговый агент исполняет свои обязанности в отношении подоходного налога от дохода физического лица, полученн</w:t>
            </w:r>
            <w:r w:rsidRPr="00F765D5">
              <w:rPr>
                <w:rFonts w:ascii="Times New Roman" w:hAnsi="Times New Roman" w:cs="Times New Roman"/>
                <w:color w:val="000000" w:themeColor="text1"/>
                <w:sz w:val="28"/>
                <w:szCs w:val="28"/>
                <w:lang w:val="ky-KG"/>
              </w:rPr>
              <w:t>ого</w:t>
            </w:r>
            <w:r w:rsidRPr="00F765D5">
              <w:rPr>
                <w:rFonts w:ascii="Times New Roman" w:hAnsi="Times New Roman" w:cs="Times New Roman"/>
                <w:color w:val="000000" w:themeColor="text1"/>
                <w:sz w:val="28"/>
                <w:szCs w:val="28"/>
              </w:rPr>
              <w:t xml:space="preserve"> им от осуществления деятельности с использованием информационной системы налогового агента, применяемой для заказа </w:t>
            </w:r>
            <w:r w:rsidRPr="00F765D5">
              <w:rPr>
                <w:rFonts w:ascii="Times New Roman" w:hAnsi="Times New Roman" w:cs="Times New Roman"/>
                <w:color w:val="000000" w:themeColor="text1"/>
                <w:sz w:val="28"/>
                <w:szCs w:val="28"/>
              </w:rPr>
              <w:lastRenderedPageBreak/>
              <w:t>перевозки пассажиров и грузов, услуг службы такси и курьерской услуги</w:t>
            </w:r>
            <w:r w:rsidRPr="00F765D5">
              <w:rPr>
                <w:rFonts w:ascii="Times New Roman" w:hAnsi="Times New Roman" w:cs="Times New Roman"/>
                <w:color w:val="000000" w:themeColor="text1"/>
                <w:sz w:val="28"/>
                <w:szCs w:val="28"/>
                <w:lang w:val="ky-KG"/>
              </w:rPr>
              <w:t>,</w:t>
            </w:r>
            <w:r w:rsidRPr="00F765D5">
              <w:rPr>
                <w:rFonts w:ascii="Times New Roman" w:hAnsi="Times New Roman" w:cs="Times New Roman"/>
                <w:color w:val="000000" w:themeColor="text1"/>
                <w:sz w:val="28"/>
                <w:szCs w:val="28"/>
              </w:rPr>
              <w:t xml:space="preserve"> и подлежаще</w:t>
            </w:r>
            <w:r w:rsidRPr="00F765D5">
              <w:rPr>
                <w:rFonts w:ascii="Times New Roman" w:hAnsi="Times New Roman" w:cs="Times New Roman"/>
                <w:color w:val="000000" w:themeColor="text1"/>
                <w:sz w:val="28"/>
                <w:szCs w:val="28"/>
                <w:lang w:val="ky-KG"/>
              </w:rPr>
              <w:t>го</w:t>
            </w:r>
            <w:r w:rsidRPr="00F765D5">
              <w:rPr>
                <w:rFonts w:ascii="Times New Roman" w:hAnsi="Times New Roman" w:cs="Times New Roman"/>
                <w:color w:val="000000" w:themeColor="text1"/>
                <w:sz w:val="28"/>
                <w:szCs w:val="28"/>
              </w:rPr>
              <w:t xml:space="preserve"> налогообложению в соответствии с настоящим Кодексом.</w:t>
            </w:r>
          </w:p>
          <w:p w14:paraId="30CD9312" w14:textId="3E83A35D" w:rsidR="001323FA" w:rsidRPr="00F765D5" w:rsidRDefault="00DF2FE0" w:rsidP="00DA2ECD">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7CE1CE6C" w14:textId="77777777" w:rsidTr="00EE6275">
        <w:tc>
          <w:tcPr>
            <w:tcW w:w="458" w:type="dxa"/>
          </w:tcPr>
          <w:p w14:paraId="6CE8CDDE"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4D2E98BF"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56. Должностное лицо органа налоговой службы. Порядок прохождения службы и присвоения специальных званий</w:t>
            </w:r>
          </w:p>
          <w:p w14:paraId="0FA6A697" w14:textId="77777777" w:rsidR="00705741" w:rsidRPr="00F765D5" w:rsidRDefault="00705741" w:rsidP="00384109">
            <w:pPr>
              <w:pStyle w:val="tkTekst"/>
              <w:spacing w:after="0" w:line="240" w:lineRule="auto"/>
              <w:ind w:firstLine="425"/>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751A21C" w14:textId="77777777" w:rsidR="00705741" w:rsidRPr="00F765D5" w:rsidRDefault="00705741" w:rsidP="00384109">
            <w:pPr>
              <w:pStyle w:val="tkTekst"/>
              <w:spacing w:after="0" w:line="240" w:lineRule="auto"/>
              <w:ind w:firstLine="425"/>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61C4C8F0"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555D84F0"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 назначении на старшую или главную административные должности, по которым предусмотрено присвоение 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p>
          <w:p w14:paraId="7FC1DEA6"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Специальные звания присваиваются должностным лицам налоговых органов в следующем порядке:</w:t>
            </w:r>
          </w:p>
          <w:p w14:paraId="4B8782FC"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1) младшим должностям - специальные звания инспектора налоговой службы 3 и 2 ранга по нарастающей;</w:t>
            </w:r>
          </w:p>
          <w:p w14:paraId="28B8E0FA" w14:textId="77777777" w:rsidR="00705741" w:rsidRPr="00F765D5" w:rsidRDefault="00705741" w:rsidP="00384109">
            <w:pPr>
              <w:ind w:firstLine="425"/>
              <w:jc w:val="both"/>
              <w:rPr>
                <w:rFonts w:ascii="Times New Roman" w:hAnsi="Times New Roman" w:cs="Times New Roman"/>
                <w:color w:val="000000" w:themeColor="text1"/>
                <w:sz w:val="28"/>
                <w:szCs w:val="28"/>
              </w:rPr>
            </w:pPr>
          </w:p>
          <w:p w14:paraId="579BB215"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старшим должностям - специальные звания инспектора налоговой службы 1 ранга и советника налоговой службы 3 ранга по нарастающей; </w:t>
            </w:r>
          </w:p>
          <w:p w14:paraId="0B0BB29D"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главным должностям - специальные звания советника налоговой службы 2 и 1 ранга по нарастающей.</w:t>
            </w:r>
          </w:p>
          <w:p w14:paraId="1B422547"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Специальные звания присваиваются должностным лицам уполномоченного налогового органа в следующем порядке:</w:t>
            </w:r>
          </w:p>
          <w:p w14:paraId="539CCAF7"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младшим должностям - специальные звания инспектора налоговой службы 2 и 1 ранга по нарастающей;</w:t>
            </w:r>
          </w:p>
          <w:p w14:paraId="41234C15"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старшим должностям - специальные звания советника налоговой службы 3 ранга;</w:t>
            </w:r>
          </w:p>
          <w:p w14:paraId="022AA01E"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главным должностям - специальные звания советника налоговой службы 2 и 1 ранга по нарастающей;</w:t>
            </w:r>
          </w:p>
          <w:p w14:paraId="384D5440"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высшим должностям - специальные звания государственного советника налоговой службы 3 и 2 ранга по нарастающей;</w:t>
            </w:r>
          </w:p>
          <w:p w14:paraId="0BDDAEA4"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руководителю уполномоченного налогового органа - специальное звание государственного советника налоговой службы 1 ранга.</w:t>
            </w:r>
          </w:p>
          <w:p w14:paraId="5281732A" w14:textId="77777777" w:rsidR="00705741" w:rsidRPr="00F765D5" w:rsidRDefault="00705741" w:rsidP="00384109">
            <w:pPr>
              <w:ind w:firstLine="425"/>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4ECB70C" w14:textId="23DAC2B5" w:rsidR="008B788F" w:rsidRPr="00F765D5" w:rsidRDefault="008B788F" w:rsidP="00384109">
            <w:pPr>
              <w:ind w:firstLine="425"/>
              <w:jc w:val="both"/>
              <w:rPr>
                <w:rFonts w:ascii="Times New Roman" w:hAnsi="Times New Roman" w:cs="Times New Roman"/>
                <w:color w:val="000000" w:themeColor="text1"/>
                <w:sz w:val="28"/>
                <w:szCs w:val="28"/>
              </w:rPr>
            </w:pPr>
          </w:p>
          <w:p w14:paraId="1A6C5F11" w14:textId="4A87C353" w:rsidR="00F83828" w:rsidRPr="00F765D5" w:rsidRDefault="00F83828" w:rsidP="00384109">
            <w:pPr>
              <w:ind w:firstLine="425"/>
              <w:jc w:val="both"/>
              <w:rPr>
                <w:rFonts w:ascii="Times New Roman" w:hAnsi="Times New Roman" w:cs="Times New Roman"/>
                <w:color w:val="000000" w:themeColor="text1"/>
                <w:sz w:val="28"/>
                <w:szCs w:val="28"/>
              </w:rPr>
            </w:pPr>
          </w:p>
          <w:p w14:paraId="555D312D" w14:textId="73346602" w:rsidR="00F83828" w:rsidRPr="00F765D5" w:rsidRDefault="00F83828" w:rsidP="00384109">
            <w:pPr>
              <w:ind w:firstLine="425"/>
              <w:jc w:val="both"/>
              <w:rPr>
                <w:rFonts w:ascii="Times New Roman" w:hAnsi="Times New Roman" w:cs="Times New Roman"/>
                <w:color w:val="000000" w:themeColor="text1"/>
                <w:sz w:val="28"/>
                <w:szCs w:val="28"/>
              </w:rPr>
            </w:pPr>
          </w:p>
          <w:p w14:paraId="3C3A52B0" w14:textId="2482FC70" w:rsidR="00F83828" w:rsidRPr="00F765D5" w:rsidRDefault="00F83828" w:rsidP="00384109">
            <w:pPr>
              <w:ind w:firstLine="425"/>
              <w:jc w:val="both"/>
              <w:rPr>
                <w:rFonts w:ascii="Times New Roman" w:hAnsi="Times New Roman" w:cs="Times New Roman"/>
                <w:color w:val="000000" w:themeColor="text1"/>
                <w:sz w:val="28"/>
                <w:szCs w:val="28"/>
              </w:rPr>
            </w:pPr>
          </w:p>
          <w:p w14:paraId="501B07A3" w14:textId="3800E5D6" w:rsidR="00F83828" w:rsidRPr="00F765D5" w:rsidRDefault="00F83828" w:rsidP="00384109">
            <w:pPr>
              <w:ind w:firstLine="425"/>
              <w:jc w:val="both"/>
              <w:rPr>
                <w:rFonts w:ascii="Times New Roman" w:hAnsi="Times New Roman" w:cs="Times New Roman"/>
                <w:color w:val="000000" w:themeColor="text1"/>
                <w:sz w:val="28"/>
                <w:szCs w:val="28"/>
              </w:rPr>
            </w:pPr>
          </w:p>
          <w:p w14:paraId="157E129E" w14:textId="209D0301" w:rsidR="00F83828" w:rsidRPr="00F765D5" w:rsidRDefault="00F83828" w:rsidP="00384109">
            <w:pPr>
              <w:ind w:firstLine="425"/>
              <w:jc w:val="both"/>
              <w:rPr>
                <w:rFonts w:ascii="Times New Roman" w:hAnsi="Times New Roman" w:cs="Times New Roman"/>
                <w:color w:val="000000" w:themeColor="text1"/>
                <w:sz w:val="28"/>
                <w:szCs w:val="28"/>
              </w:rPr>
            </w:pPr>
          </w:p>
          <w:p w14:paraId="4288FB67" w14:textId="1C21878B" w:rsidR="00F83828" w:rsidRPr="00F765D5" w:rsidRDefault="00F83828" w:rsidP="00384109">
            <w:pPr>
              <w:ind w:firstLine="425"/>
              <w:jc w:val="both"/>
              <w:rPr>
                <w:rFonts w:ascii="Times New Roman" w:hAnsi="Times New Roman" w:cs="Times New Roman"/>
                <w:color w:val="000000" w:themeColor="text1"/>
                <w:sz w:val="28"/>
                <w:szCs w:val="28"/>
              </w:rPr>
            </w:pPr>
          </w:p>
          <w:p w14:paraId="4D59B344" w14:textId="053F1465" w:rsidR="00F83828" w:rsidRPr="00F765D5" w:rsidRDefault="00F83828" w:rsidP="00384109">
            <w:pPr>
              <w:ind w:firstLine="425"/>
              <w:jc w:val="both"/>
              <w:rPr>
                <w:rFonts w:ascii="Times New Roman" w:hAnsi="Times New Roman" w:cs="Times New Roman"/>
                <w:color w:val="000000" w:themeColor="text1"/>
                <w:sz w:val="28"/>
                <w:szCs w:val="28"/>
              </w:rPr>
            </w:pPr>
          </w:p>
          <w:p w14:paraId="5FFE0E40" w14:textId="3075A9DB" w:rsidR="00F83828" w:rsidRPr="00F765D5" w:rsidRDefault="00F83828" w:rsidP="00384109">
            <w:pPr>
              <w:ind w:firstLine="425"/>
              <w:jc w:val="both"/>
              <w:rPr>
                <w:rFonts w:ascii="Times New Roman" w:hAnsi="Times New Roman" w:cs="Times New Roman"/>
                <w:color w:val="000000" w:themeColor="text1"/>
                <w:sz w:val="28"/>
                <w:szCs w:val="28"/>
              </w:rPr>
            </w:pPr>
          </w:p>
          <w:p w14:paraId="2D021306" w14:textId="77777777" w:rsidR="00F83828" w:rsidRPr="00F765D5" w:rsidRDefault="00F83828" w:rsidP="00384109">
            <w:pPr>
              <w:ind w:firstLine="425"/>
              <w:jc w:val="both"/>
              <w:rPr>
                <w:rFonts w:ascii="Times New Roman" w:hAnsi="Times New Roman" w:cs="Times New Roman"/>
                <w:color w:val="000000" w:themeColor="text1"/>
                <w:sz w:val="28"/>
                <w:szCs w:val="28"/>
              </w:rPr>
            </w:pPr>
          </w:p>
          <w:p w14:paraId="4B2BE4D4"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6DF6794C"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младший инспектор налоговой службы - 1 год;</w:t>
            </w:r>
          </w:p>
          <w:p w14:paraId="2398421C"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инспектор налоговой службы 3, 2 и 1 ранга - 2, 3 и 4 года соответственно;</w:t>
            </w:r>
          </w:p>
          <w:p w14:paraId="232CFC6C"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советник налоговой службы 3 и 2 ранга - 5 и 6 лет соответственно. </w:t>
            </w:r>
          </w:p>
          <w:p w14:paraId="025C5248"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Специальные звания советника налоговой службы 2 и 1 ранга могут быть присвоены без соблюдения последовательности и без учета продолжительности государственной службы в предыдущем специальном звании.</w:t>
            </w:r>
          </w:p>
          <w:p w14:paraId="498DD2C3" w14:textId="77777777"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Срок пребывания в специальных званиях советника налоговой службы 1 ранга, государственного советника налоговой службы 1, 2 и 3 ранга не устанавливается.</w:t>
            </w:r>
          </w:p>
          <w:p w14:paraId="1826CF4A" w14:textId="6C81C5CA" w:rsidR="00705741" w:rsidRPr="00F765D5" w:rsidRDefault="00705741" w:rsidP="00384109">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 Должностным лицам органов налоговой службы, принятым на определенный срок, а также имеющим дисциплинарные взыскания или в отношении которых проводится служебное расследование или возбуждено </w:t>
            </w:r>
            <w:r w:rsidRPr="00F765D5">
              <w:rPr>
                <w:rFonts w:ascii="Times New Roman" w:hAnsi="Times New Roman" w:cs="Times New Roman"/>
                <w:b/>
                <w:bCs/>
                <w:color w:val="000000" w:themeColor="text1"/>
                <w:sz w:val="28"/>
                <w:szCs w:val="28"/>
              </w:rPr>
              <w:lastRenderedPageBreak/>
              <w:t>уголовное дело, специальные звания не присваиваются.</w:t>
            </w:r>
          </w:p>
          <w:p w14:paraId="6B857FE5" w14:textId="77777777" w:rsidR="00705741" w:rsidRPr="00F765D5" w:rsidRDefault="00705741" w:rsidP="00384109">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Должностное лицо органа налоговой службы может быть лишено специального звания в следующих случаях:</w:t>
            </w:r>
          </w:p>
          <w:p w14:paraId="38628C6E" w14:textId="77777777" w:rsidR="00705741" w:rsidRPr="00F765D5" w:rsidRDefault="00705741" w:rsidP="00384109">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в силу состоявшегося в отношении него обвинительного приговора суда, вступившего в законную силу;</w:t>
            </w:r>
          </w:p>
          <w:p w14:paraId="4678C1D2" w14:textId="77777777" w:rsidR="00705741" w:rsidRPr="00F765D5" w:rsidRDefault="00705741" w:rsidP="00384109">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увольнения в связи с дискредитацией звания государственного служащего;</w:t>
            </w:r>
          </w:p>
          <w:p w14:paraId="0B27F9B2" w14:textId="77777777" w:rsidR="00705741" w:rsidRPr="00F765D5" w:rsidRDefault="00705741" w:rsidP="00384109">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утраты гражданства Кыргызской Республики.</w:t>
            </w:r>
          </w:p>
          <w:p w14:paraId="0D5C122D" w14:textId="77777777" w:rsidR="00705741" w:rsidRPr="00F765D5" w:rsidRDefault="00705741" w:rsidP="00384109">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согласно законодательству о государственной гражданской службе и муниципальной службе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p>
          <w:p w14:paraId="3A2EA008" w14:textId="54887002" w:rsidR="00705741" w:rsidRPr="00F765D5" w:rsidRDefault="00705741" w:rsidP="00384109">
            <w:pPr>
              <w:ind w:firstLine="425"/>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1E4C0EF8" w14:textId="77777777" w:rsidR="00705741" w:rsidRPr="00F765D5" w:rsidRDefault="00705741" w:rsidP="00384109">
            <w:pPr>
              <w:shd w:val="clear" w:color="auto" w:fill="FFFFFF"/>
              <w:ind w:firstLine="425"/>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56. Должностное лицо органа налоговой службы. Порядок прохождения службы и присвоения специальных званий</w:t>
            </w:r>
          </w:p>
          <w:p w14:paraId="66E6FA16" w14:textId="77777777" w:rsidR="00705741" w:rsidRPr="00F765D5" w:rsidRDefault="00705741" w:rsidP="00384109">
            <w:pPr>
              <w:shd w:val="clear" w:color="auto" w:fill="FFFFFF"/>
              <w:ind w:firstLine="425"/>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5F877FB5"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bookmarkStart w:id="14" w:name="_Hlk175578346"/>
            <w:r w:rsidRPr="00F765D5">
              <w:rPr>
                <w:rFonts w:ascii="Times New Roman" w:eastAsia="Times New Roman" w:hAnsi="Times New Roman" w:cs="Times New Roman"/>
                <w:b/>
                <w:bCs/>
                <w:color w:val="000000" w:themeColor="text1"/>
                <w:sz w:val="28"/>
                <w:szCs w:val="28"/>
              </w:rPr>
              <w:t>3. Если иное не предусмотрено настоящей статьей,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6C3B2CC6"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7F3F4F17" w14:textId="3531A8F5" w:rsidR="00705741" w:rsidRPr="00F765D5" w:rsidRDefault="008614C6" w:rsidP="008614C6">
            <w:pPr>
              <w:shd w:val="clear" w:color="auto" w:fill="FFFFFF"/>
              <w:ind w:firstLine="425"/>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При назначении на старшую или главную административные должности, по которым предусмотрено присвоение 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p>
          <w:p w14:paraId="66572E91"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4</w:t>
            </w:r>
            <w:r w:rsidRPr="00F765D5">
              <w:rPr>
                <w:rFonts w:ascii="Times New Roman" w:eastAsia="Times New Roman" w:hAnsi="Times New Roman" w:cs="Times New Roman"/>
                <w:b/>
                <w:bCs/>
                <w:color w:val="000000" w:themeColor="text1"/>
                <w:sz w:val="28"/>
                <w:szCs w:val="28"/>
                <w:vertAlign w:val="superscript"/>
              </w:rPr>
              <w:t>1</w:t>
            </w:r>
            <w:r w:rsidRPr="00F765D5">
              <w:rPr>
                <w:rFonts w:ascii="Times New Roman" w:eastAsia="Times New Roman" w:hAnsi="Times New Roman" w:cs="Times New Roman"/>
                <w:b/>
                <w:bCs/>
                <w:color w:val="000000" w:themeColor="text1"/>
                <w:sz w:val="28"/>
                <w:szCs w:val="28"/>
              </w:rPr>
              <w:t>. Специальные звания присваиваются должностным лицам налоговых органов в следующем порядке:</w:t>
            </w:r>
          </w:p>
          <w:p w14:paraId="39A252D5"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младшим должностям – специальные звания инспектора налоговой службы 3 и 2 ранга по нарастающей;</w:t>
            </w:r>
          </w:p>
          <w:p w14:paraId="23508D46"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старшим должностям:</w:t>
            </w:r>
          </w:p>
          <w:p w14:paraId="64486C60"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а) руководителям структурных подразделений – специальное звание советника налоговой службы 3 ранга;</w:t>
            </w:r>
          </w:p>
          <w:p w14:paraId="497296AF"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б) другим должностям – специальное звание инспектора налоговой службы 1 ранга;</w:t>
            </w:r>
          </w:p>
          <w:p w14:paraId="4C0BA26C"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главным должностям:</w:t>
            </w:r>
          </w:p>
          <w:p w14:paraId="7562E3D2"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а) руководителю налогового органа – специальные звания советника налоговой службы 1 ранга;</w:t>
            </w:r>
          </w:p>
          <w:p w14:paraId="6DCAE047"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б) заместителю руководителя налогового органа – специальные звания советника налоговой службы 2 ранга.</w:t>
            </w:r>
          </w:p>
          <w:p w14:paraId="1B0B00B3"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w:t>
            </w:r>
            <w:r w:rsidRPr="00F765D5">
              <w:rPr>
                <w:rFonts w:ascii="Times New Roman" w:eastAsia="Times New Roman" w:hAnsi="Times New Roman" w:cs="Times New Roman"/>
                <w:b/>
                <w:bCs/>
                <w:color w:val="000000" w:themeColor="text1"/>
                <w:sz w:val="28"/>
                <w:szCs w:val="28"/>
                <w:vertAlign w:val="superscript"/>
              </w:rPr>
              <w:t>2</w:t>
            </w:r>
            <w:r w:rsidRPr="00F765D5">
              <w:rPr>
                <w:rFonts w:ascii="Times New Roman" w:eastAsia="Times New Roman" w:hAnsi="Times New Roman" w:cs="Times New Roman"/>
                <w:b/>
                <w:bCs/>
                <w:color w:val="000000" w:themeColor="text1"/>
                <w:sz w:val="28"/>
                <w:szCs w:val="28"/>
              </w:rPr>
              <w:t>. Специальные звания присваиваются должностным лицам уполномоченного налогового органа в следующем порядке:</w:t>
            </w:r>
          </w:p>
          <w:p w14:paraId="1026A514"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младшим должностям – специальные звания инспектора налоговой службы 2 и 1 ранга по нарастающей;</w:t>
            </w:r>
          </w:p>
          <w:p w14:paraId="35979FC5"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старшим должностям:</w:t>
            </w:r>
          </w:p>
          <w:p w14:paraId="14D9288D"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а) руководителям структурных подразделений – специальное звание советника налоговой службы 2 ранга;</w:t>
            </w:r>
          </w:p>
          <w:p w14:paraId="69F576D9"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б) другим должностям – специальное звание инспектора налоговой службы 3 ранга;</w:t>
            </w:r>
          </w:p>
          <w:p w14:paraId="08DD4391"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главным должностям – специальные звания советника налоговой службы 1 ранга;</w:t>
            </w:r>
          </w:p>
          <w:p w14:paraId="3DDFFC7F"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4) заместителям руководителя уполномоченного налогового органа – специальные звания государственного советника налоговой службы </w:t>
            </w:r>
            <w:r w:rsidRPr="00F765D5">
              <w:rPr>
                <w:rFonts w:ascii="Times New Roman" w:eastAsia="Times New Roman" w:hAnsi="Times New Roman" w:cs="Times New Roman"/>
                <w:b/>
                <w:bCs/>
                <w:color w:val="000000" w:themeColor="text1"/>
                <w:sz w:val="28"/>
                <w:szCs w:val="28"/>
              </w:rPr>
              <w:br/>
              <w:t>3 ранга;</w:t>
            </w:r>
          </w:p>
          <w:p w14:paraId="13D8BE27" w14:textId="5AE27CF0"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 руководителю уполномоченного налогового органа – специальное звание государственного советника налоговой службы 2 ранга.</w:t>
            </w:r>
            <w:bookmarkEnd w:id="14"/>
          </w:p>
          <w:p w14:paraId="044E2828" w14:textId="1107C9CD" w:rsidR="00705741" w:rsidRPr="00F765D5" w:rsidRDefault="00705741" w:rsidP="008614C6">
            <w:pPr>
              <w:shd w:val="clear" w:color="auto" w:fill="FFFFFF"/>
              <w:ind w:firstLine="425"/>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107277C8"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bookmarkStart w:id="15" w:name="_Hlk175578395"/>
            <w:r w:rsidRPr="00F765D5">
              <w:rPr>
                <w:rFonts w:ascii="Times New Roman" w:eastAsia="Times New Roman" w:hAnsi="Times New Roman" w:cs="Times New Roman"/>
                <w:b/>
                <w:bCs/>
                <w:color w:val="000000" w:themeColor="text1"/>
                <w:sz w:val="28"/>
                <w:szCs w:val="28"/>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1269FCDE"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младший инспектор налоговой службы – 1 год;</w:t>
            </w:r>
          </w:p>
          <w:p w14:paraId="07168687"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инспектор налоговой службы 3, 2 и 1 ранга – 2, 3 и 4 года соответственно;</w:t>
            </w:r>
          </w:p>
          <w:p w14:paraId="06338D2A" w14:textId="77777777" w:rsidR="008614C6" w:rsidRPr="00F765D5" w:rsidRDefault="008614C6" w:rsidP="008614C6">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советник налоговой службы 3 и 2 ранга – 5 и 6 лет соответственно.</w:t>
            </w:r>
          </w:p>
          <w:p w14:paraId="02BB2681" w14:textId="77777777" w:rsidR="008614C6" w:rsidRPr="00F765D5" w:rsidRDefault="008614C6" w:rsidP="008614C6">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Специальное звание советника налоговой службы 1 ранга может быть присвоено в силу занимаемой должности без учета продолжительности государственной службы в предыдущем специальном звании, а также без соблюдения последовательности при наличии специального звания не ниже инспектора налоговой службы 1 ранга. </w:t>
            </w:r>
          </w:p>
          <w:p w14:paraId="60C0D6B6" w14:textId="77777777" w:rsidR="008614C6" w:rsidRPr="00F765D5" w:rsidRDefault="008614C6" w:rsidP="008614C6">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Специальное звание советника налоговой службы 2 ранга может быть присвоено без учета </w:t>
            </w:r>
            <w:r w:rsidRPr="00F765D5">
              <w:rPr>
                <w:rFonts w:ascii="Times New Roman" w:eastAsia="Times New Roman" w:hAnsi="Times New Roman" w:cs="Times New Roman"/>
                <w:b/>
                <w:bCs/>
                <w:color w:val="000000" w:themeColor="text1"/>
                <w:sz w:val="28"/>
                <w:szCs w:val="28"/>
              </w:rPr>
              <w:lastRenderedPageBreak/>
              <w:t>продолжительности государственной службы в предыдущем специальном звании, в силу занимаемой должности.</w:t>
            </w:r>
          </w:p>
          <w:p w14:paraId="60F9F8A2" w14:textId="77777777" w:rsidR="008614C6" w:rsidRPr="00F765D5" w:rsidRDefault="008614C6" w:rsidP="008614C6">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Срок пребывания в специальных званиях советника налоговой службы 1 ранга, государственного советника налоговой службы 1, 2 и 3 ранга не устанавливается.</w:t>
            </w:r>
          </w:p>
          <w:p w14:paraId="70C43AA3" w14:textId="77777777" w:rsidR="008614C6" w:rsidRPr="00F765D5" w:rsidRDefault="008614C6" w:rsidP="008614C6">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Должностным лицам органов налоговой службы, принятым на определенный срок, а также имеющим дисциплинарные взыскания или в отношении которых проводится служебное расследование или возбуждено уголовное дело, специальные звания не присваиваются.</w:t>
            </w:r>
          </w:p>
          <w:p w14:paraId="330A6C9C" w14:textId="77777777" w:rsidR="008614C6" w:rsidRPr="00F765D5" w:rsidRDefault="008614C6" w:rsidP="008614C6">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Должностное лицо органа налоговой службы может быть лишено специального звания в следующих случаях:</w:t>
            </w:r>
          </w:p>
          <w:p w14:paraId="31F57E01" w14:textId="77777777" w:rsidR="008614C6" w:rsidRPr="00F765D5" w:rsidRDefault="008614C6" w:rsidP="008614C6">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в силу состоявшегося в отношении него обвинительного приговора суда, вступившего в законную силу;</w:t>
            </w:r>
          </w:p>
          <w:p w14:paraId="31EFC455" w14:textId="77777777" w:rsidR="008614C6" w:rsidRPr="00F765D5" w:rsidRDefault="008614C6" w:rsidP="008614C6">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увольнения в связи с дискредитацией звания государственного служащего;</w:t>
            </w:r>
          </w:p>
          <w:p w14:paraId="564BADCB" w14:textId="77777777" w:rsidR="008614C6" w:rsidRPr="00F765D5" w:rsidRDefault="008614C6" w:rsidP="008614C6">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утраты гражданства Кыргызской Республики.</w:t>
            </w:r>
          </w:p>
          <w:p w14:paraId="4DED7CA1" w14:textId="30573870" w:rsidR="00705741" w:rsidRPr="00F765D5" w:rsidRDefault="008614C6" w:rsidP="008614C6">
            <w:pPr>
              <w:pStyle w:val="tkTekst"/>
              <w:spacing w:after="0" w:line="240" w:lineRule="auto"/>
              <w:ind w:firstLine="425"/>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p>
          <w:bookmarkEnd w:id="15"/>
          <w:p w14:paraId="29BE196A" w14:textId="113DED32" w:rsidR="00705741" w:rsidRPr="00F765D5" w:rsidRDefault="00705741" w:rsidP="00384109">
            <w:pPr>
              <w:ind w:firstLine="425"/>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w:t>
            </w:r>
          </w:p>
        </w:tc>
      </w:tr>
      <w:tr w:rsidR="00F765D5" w:rsidRPr="00F765D5" w14:paraId="2733C379" w14:textId="0671C179" w:rsidTr="00EE6275">
        <w:tc>
          <w:tcPr>
            <w:tcW w:w="458" w:type="dxa"/>
          </w:tcPr>
          <w:p w14:paraId="46B2A07F" w14:textId="7DA96C1C"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14</w:t>
            </w:r>
          </w:p>
        </w:tc>
        <w:tc>
          <w:tcPr>
            <w:tcW w:w="7210" w:type="dxa"/>
          </w:tcPr>
          <w:p w14:paraId="2FB8CEAB" w14:textId="77777777"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Статья 59. Права органов налоговой службы и их должностных лиц</w:t>
            </w:r>
          </w:p>
          <w:p w14:paraId="5FDD4DEF"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1. Органы налоговой службы и их должностные лица имеют право:</w:t>
            </w:r>
          </w:p>
          <w:p w14:paraId="53BDC7F9" w14:textId="4220E3F9"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w:t>
            </w:r>
          </w:p>
          <w:p w14:paraId="32AD85EE" w14:textId="130E978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r w:rsidRPr="00F765D5">
              <w:rPr>
                <w:rFonts w:ascii="Times New Roman" w:eastAsiaTheme="minorEastAsia" w:hAnsi="Times New Roman" w:cs="Times New Roman"/>
                <w:b/>
                <w:bCs/>
                <w:color w:val="000000" w:themeColor="text1"/>
                <w:sz w:val="28"/>
                <w:szCs w:val="28"/>
                <w:lang w:eastAsia="en-US"/>
              </w:rPr>
              <w:t>3) при осуществлении налогового контроля требовать от налогоплательщика представления документов по исчислению, удержанию и уплате налогов в бюджет;</w:t>
            </w:r>
          </w:p>
          <w:p w14:paraId="31D7C76C"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p>
          <w:p w14:paraId="45F7D992" w14:textId="3E0A489C"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r w:rsidRPr="00F765D5">
              <w:rPr>
                <w:rFonts w:ascii="Times New Roman" w:eastAsiaTheme="minorEastAsia" w:hAnsi="Times New Roman" w:cs="Times New Roman"/>
                <w:b/>
                <w:bCs/>
                <w:color w:val="000000" w:themeColor="text1"/>
                <w:sz w:val="28"/>
                <w:szCs w:val="28"/>
                <w:lang w:eastAsia="en-US"/>
              </w:rPr>
              <w:t>4) при осуществлении налогового контроля требовать от налогоплательщика пояснений по заполнению документов по исчислению, удержанию и уплате налогов, а также документов, подтверждающих правильность исчисления и своевременность удержания и уплаты налогов;</w:t>
            </w:r>
          </w:p>
          <w:p w14:paraId="2B90625D"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p>
          <w:p w14:paraId="50629546"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r w:rsidRPr="00F765D5">
              <w:rPr>
                <w:rFonts w:ascii="Times New Roman" w:eastAsiaTheme="minorEastAsia" w:hAnsi="Times New Roman" w:cs="Times New Roman"/>
                <w:b/>
                <w:bCs/>
                <w:color w:val="000000" w:themeColor="text1"/>
                <w:sz w:val="28"/>
                <w:szCs w:val="28"/>
                <w:lang w:eastAsia="en-US"/>
              </w:rPr>
              <w:t>5) в ходе осуществления налогового контроля в порядке, определенном настоящим Кодексом, получать у налогоплательщика копии документов;</w:t>
            </w:r>
          </w:p>
          <w:p w14:paraId="3D36998C" w14:textId="77283F6E"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w:t>
            </w:r>
          </w:p>
          <w:p w14:paraId="5E1645C3"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p>
          <w:p w14:paraId="011931B4"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lang w:eastAsia="en-US"/>
              </w:rPr>
            </w:pPr>
            <w:r w:rsidRPr="00F765D5">
              <w:rPr>
                <w:rFonts w:ascii="Times New Roman" w:eastAsiaTheme="minorEastAsia" w:hAnsi="Times New Roman" w:cs="Times New Roman"/>
                <w:b/>
                <w:bCs/>
                <w:color w:val="000000" w:themeColor="text1"/>
                <w:sz w:val="28"/>
                <w:szCs w:val="28"/>
                <w:lang w:eastAsia="en-US"/>
              </w:rPr>
              <w:t>15) осуществлять проверку фискального программного обеспечения на предмет соответствия его функциональным назначениям;</w:t>
            </w:r>
          </w:p>
          <w:p w14:paraId="551CC8F2" w14:textId="75ABFEFC"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w:t>
            </w:r>
          </w:p>
          <w:p w14:paraId="6261F4EB" w14:textId="62FDC073"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p>
          <w:p w14:paraId="3BCCD6E4"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lang w:eastAsia="en-US"/>
              </w:rPr>
            </w:pPr>
          </w:p>
          <w:p w14:paraId="033838A2" w14:textId="5D1A4D85" w:rsidR="00705741" w:rsidRPr="00F765D5" w:rsidRDefault="00705741" w:rsidP="00384109">
            <w:pPr>
              <w:pStyle w:val="tkTekst"/>
              <w:spacing w:after="0" w:line="240" w:lineRule="auto"/>
              <w:ind w:firstLine="709"/>
              <w:rPr>
                <w:rFonts w:ascii="Times New Roman" w:eastAsiaTheme="minorEastAsia" w:hAnsi="Times New Roman" w:cs="Times New Roman"/>
                <w:b/>
                <w:bCs/>
                <w:strike/>
                <w:color w:val="000000" w:themeColor="text1"/>
                <w:sz w:val="28"/>
                <w:szCs w:val="28"/>
                <w:lang w:eastAsia="en-US"/>
              </w:rPr>
            </w:pPr>
            <w:r w:rsidRPr="00F765D5">
              <w:rPr>
                <w:rFonts w:ascii="Times New Roman" w:eastAsiaTheme="minorEastAsia" w:hAnsi="Times New Roman" w:cs="Times New Roman"/>
                <w:b/>
                <w:bCs/>
                <w:strike/>
                <w:color w:val="000000" w:themeColor="text1"/>
                <w:sz w:val="28"/>
                <w:szCs w:val="28"/>
                <w:lang w:eastAsia="en-US"/>
              </w:rPr>
              <w:lastRenderedPageBreak/>
              <w:t>17) при проведении налогового контроля опечатывать объекты имущества, связанные с предпринимательской деятельностью налогоплательщика, в случае осуществления деятельности без налоговой регистрации и/или без уплаты налога на основе патента или налога на деятельность в зонах торговли с особым режимом;</w:t>
            </w:r>
          </w:p>
          <w:p w14:paraId="0EA02E41" w14:textId="77777777" w:rsidR="00705741" w:rsidRPr="00F765D5" w:rsidRDefault="00705741" w:rsidP="00384109">
            <w:pPr>
              <w:pStyle w:val="TableParagraph"/>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575C1E9" w14:textId="77777777" w:rsidR="00705741" w:rsidRPr="00F765D5" w:rsidRDefault="00705741" w:rsidP="00384109">
            <w:pPr>
              <w:pStyle w:val="TableParagraph"/>
              <w:tabs>
                <w:tab w:val="left" w:pos="7067"/>
              </w:tabs>
              <w:ind w:firstLine="709"/>
              <w:jc w:val="both"/>
              <w:rPr>
                <w:rFonts w:ascii="Times New Roman" w:hAnsi="Times New Roman" w:cs="Times New Roman"/>
                <w:b/>
                <w:bCs/>
                <w:color w:val="000000" w:themeColor="text1"/>
                <w:sz w:val="28"/>
                <w:szCs w:val="28"/>
              </w:rPr>
            </w:pPr>
          </w:p>
          <w:p w14:paraId="58DC96BA" w14:textId="77777777" w:rsidR="00705741" w:rsidRPr="00F765D5" w:rsidRDefault="00705741" w:rsidP="00384109">
            <w:pPr>
              <w:pStyle w:val="TableParagraph"/>
              <w:tabs>
                <w:tab w:val="left" w:pos="7067"/>
              </w:tabs>
              <w:ind w:firstLine="709"/>
              <w:jc w:val="both"/>
              <w:rPr>
                <w:rFonts w:ascii="Times New Roman" w:hAnsi="Times New Roman" w:cs="Times New Roman"/>
                <w:b/>
                <w:bCs/>
                <w:color w:val="000000" w:themeColor="text1"/>
                <w:sz w:val="28"/>
                <w:szCs w:val="28"/>
              </w:rPr>
            </w:pPr>
          </w:p>
          <w:p w14:paraId="12C87538" w14:textId="77777777" w:rsidR="00705741" w:rsidRPr="00F765D5" w:rsidRDefault="00705741" w:rsidP="00384109">
            <w:pPr>
              <w:pStyle w:val="TableParagraph"/>
              <w:tabs>
                <w:tab w:val="left" w:pos="7067"/>
              </w:tabs>
              <w:ind w:firstLine="709"/>
              <w:jc w:val="both"/>
              <w:rPr>
                <w:rFonts w:ascii="Times New Roman" w:hAnsi="Times New Roman" w:cs="Times New Roman"/>
                <w:b/>
                <w:bCs/>
                <w:color w:val="000000" w:themeColor="text1"/>
                <w:sz w:val="28"/>
                <w:szCs w:val="28"/>
              </w:rPr>
            </w:pPr>
          </w:p>
          <w:p w14:paraId="1CBF598F" w14:textId="77777777" w:rsidR="00705741" w:rsidRPr="00F765D5" w:rsidRDefault="00705741" w:rsidP="00384109">
            <w:pPr>
              <w:pStyle w:val="TableParagraph"/>
              <w:tabs>
                <w:tab w:val="left" w:pos="7067"/>
              </w:tabs>
              <w:ind w:firstLine="709"/>
              <w:jc w:val="both"/>
              <w:rPr>
                <w:rFonts w:ascii="Times New Roman" w:hAnsi="Times New Roman" w:cs="Times New Roman"/>
                <w:b/>
                <w:bCs/>
                <w:color w:val="000000" w:themeColor="text1"/>
                <w:sz w:val="28"/>
                <w:szCs w:val="28"/>
              </w:rPr>
            </w:pPr>
          </w:p>
          <w:p w14:paraId="321B1DE0" w14:textId="2F459DB1" w:rsidR="00705741" w:rsidRPr="00F765D5" w:rsidRDefault="00705741" w:rsidP="00384109">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 отсутствует</w:t>
            </w:r>
          </w:p>
          <w:p w14:paraId="6BD5A77C"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2587CB46"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1241DD0F"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0104FDCA"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1A617A2F"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12F76494" w14:textId="77777777"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p>
          <w:p w14:paraId="76A67461"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t>23) Отсутствует</w:t>
            </w:r>
          </w:p>
          <w:p w14:paraId="220BE256"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rPr>
            </w:pPr>
          </w:p>
          <w:p w14:paraId="6067832F" w14:textId="7777777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rPr>
            </w:pPr>
          </w:p>
          <w:p w14:paraId="42A86A5D" w14:textId="58A62DD1"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rPr>
            </w:pPr>
          </w:p>
          <w:p w14:paraId="7A388AC1" w14:textId="66301A87" w:rsidR="00705741" w:rsidRPr="00F765D5" w:rsidRDefault="00705741" w:rsidP="00384109">
            <w:pPr>
              <w:pStyle w:val="tkTekst"/>
              <w:spacing w:after="0" w:line="240" w:lineRule="auto"/>
              <w:ind w:firstLine="709"/>
              <w:rPr>
                <w:rFonts w:ascii="Times New Roman" w:eastAsiaTheme="minorEastAsia" w:hAnsi="Times New Roman" w:cs="Times New Roman"/>
                <w:b/>
                <w:bCs/>
                <w:color w:val="000000" w:themeColor="text1"/>
                <w:sz w:val="28"/>
                <w:szCs w:val="28"/>
              </w:rPr>
            </w:pPr>
          </w:p>
          <w:p w14:paraId="4DC3F77C" w14:textId="23ED10B1" w:rsidR="00705741" w:rsidRPr="00F765D5" w:rsidRDefault="00705741" w:rsidP="00384109">
            <w:pPr>
              <w:pStyle w:val="tkTekst"/>
              <w:spacing w:after="0" w:line="240" w:lineRule="auto"/>
              <w:ind w:firstLine="709"/>
              <w:rPr>
                <w:rFonts w:ascii="Times New Roman" w:eastAsiaTheme="minorEastAsia" w:hAnsi="Times New Roman" w:cs="Times New Roman"/>
                <w:color w:val="000000" w:themeColor="text1"/>
                <w:sz w:val="28"/>
                <w:szCs w:val="28"/>
              </w:rPr>
            </w:pPr>
            <w:r w:rsidRPr="00F765D5">
              <w:rPr>
                <w:rFonts w:ascii="Times New Roman" w:eastAsiaTheme="minorEastAsia" w:hAnsi="Times New Roman" w:cs="Times New Roman"/>
                <w:b/>
                <w:bCs/>
                <w:color w:val="000000" w:themeColor="text1"/>
                <w:sz w:val="28"/>
                <w:szCs w:val="28"/>
              </w:rPr>
              <w:t>24) Отсутствует</w:t>
            </w:r>
          </w:p>
        </w:tc>
        <w:tc>
          <w:tcPr>
            <w:tcW w:w="7211" w:type="dxa"/>
          </w:tcPr>
          <w:p w14:paraId="07DEB92D" w14:textId="77777777" w:rsidR="00705741" w:rsidRPr="00F765D5" w:rsidRDefault="00705741" w:rsidP="00384109">
            <w:pPr>
              <w:ind w:firstLine="709"/>
              <w:jc w:val="both"/>
              <w:rPr>
                <w:rFonts w:ascii="Times New Roman" w:eastAsiaTheme="minorEastAsia" w:hAnsi="Times New Roman" w:cs="Times New Roman"/>
                <w:b/>
                <w:color w:val="000000" w:themeColor="text1"/>
                <w:sz w:val="28"/>
                <w:szCs w:val="28"/>
              </w:rPr>
            </w:pPr>
            <w:r w:rsidRPr="00F765D5">
              <w:rPr>
                <w:rFonts w:ascii="Times New Roman" w:eastAsiaTheme="minorEastAsia" w:hAnsi="Times New Roman" w:cs="Times New Roman"/>
                <w:b/>
                <w:color w:val="000000" w:themeColor="text1"/>
                <w:sz w:val="28"/>
                <w:szCs w:val="28"/>
              </w:rPr>
              <w:lastRenderedPageBreak/>
              <w:t>Статья 59. Права органов налоговой службы и их должностных лиц</w:t>
            </w:r>
          </w:p>
          <w:p w14:paraId="06729A04" w14:textId="77777777" w:rsidR="00705741" w:rsidRPr="00F765D5" w:rsidRDefault="00705741" w:rsidP="00384109">
            <w:pPr>
              <w:ind w:firstLine="709"/>
              <w:jc w:val="both"/>
              <w:rPr>
                <w:rFonts w:ascii="Times New Roman" w:eastAsiaTheme="minorEastAsia" w:hAnsi="Times New Roman" w:cs="Times New Roman"/>
                <w:color w:val="000000" w:themeColor="text1"/>
                <w:sz w:val="28"/>
                <w:szCs w:val="28"/>
              </w:rPr>
            </w:pPr>
            <w:r w:rsidRPr="00F765D5">
              <w:rPr>
                <w:rFonts w:ascii="Times New Roman" w:eastAsiaTheme="minorEastAsia" w:hAnsi="Times New Roman" w:cs="Times New Roman"/>
                <w:color w:val="000000" w:themeColor="text1"/>
                <w:sz w:val="28"/>
                <w:szCs w:val="28"/>
              </w:rPr>
              <w:t>1. Органы налоговой службы и их должностные лица имеют право:</w:t>
            </w:r>
          </w:p>
          <w:p w14:paraId="758B3470" w14:textId="77777777" w:rsidR="00705741" w:rsidRPr="00F765D5" w:rsidRDefault="00705741" w:rsidP="00384109">
            <w:pPr>
              <w:ind w:firstLine="709"/>
              <w:jc w:val="both"/>
              <w:rPr>
                <w:rFonts w:ascii="Times New Roman" w:eastAsiaTheme="minorEastAsia" w:hAnsi="Times New Roman" w:cs="Times New Roman"/>
                <w:color w:val="000000" w:themeColor="text1"/>
                <w:sz w:val="28"/>
                <w:szCs w:val="28"/>
              </w:rPr>
            </w:pPr>
            <w:r w:rsidRPr="00F765D5">
              <w:rPr>
                <w:rFonts w:ascii="Times New Roman" w:eastAsiaTheme="minorEastAsia" w:hAnsi="Times New Roman" w:cs="Times New Roman"/>
                <w:color w:val="000000" w:themeColor="text1"/>
                <w:sz w:val="28"/>
                <w:szCs w:val="28"/>
              </w:rPr>
              <w:t>…</w:t>
            </w:r>
          </w:p>
          <w:p w14:paraId="0D7E92D4" w14:textId="77777777" w:rsidR="008614C6" w:rsidRPr="00F765D5" w:rsidRDefault="008614C6" w:rsidP="008614C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при осуществлении налогового контроля требовать от налогоплательщика представления документов по исчислению, удержанию и уплате налогов в бюджет, если иное не установлено настоящим Кодексом;</w:t>
            </w:r>
          </w:p>
          <w:p w14:paraId="4BD38B08" w14:textId="77777777" w:rsidR="008614C6" w:rsidRPr="00F765D5" w:rsidRDefault="008614C6" w:rsidP="008614C6">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при осуществлении налогового контроля требовать от налогоплательщика пояснений по заполнению документов по исчислению, удержанию и уплате налогов, а также документов, подтверждающих правильность исчисления и своевременность удержания и уплаты налогов, если иное не установлено настоящим Кодексом;</w:t>
            </w:r>
          </w:p>
          <w:p w14:paraId="023272BD" w14:textId="0D899EB5" w:rsidR="00705741" w:rsidRPr="00F765D5" w:rsidRDefault="008614C6" w:rsidP="008614C6">
            <w:pPr>
              <w:ind w:firstLine="709"/>
              <w:jc w:val="both"/>
              <w:rPr>
                <w:rFonts w:ascii="Times New Roman" w:eastAsiaTheme="minorEastAsia"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в ходе осуществления налогового контроля в порядке, определенном настоящим Кодексом, получать у налогоплательщика копии документов, если иное не установлено настоящим Кодексом;</w:t>
            </w:r>
          </w:p>
          <w:p w14:paraId="646876E1" w14:textId="77777777" w:rsidR="00705741" w:rsidRPr="00F765D5" w:rsidRDefault="00705741" w:rsidP="00384109">
            <w:pPr>
              <w:ind w:firstLine="709"/>
              <w:jc w:val="both"/>
              <w:rPr>
                <w:rFonts w:ascii="Times New Roman" w:eastAsiaTheme="minorEastAsia" w:hAnsi="Times New Roman" w:cs="Times New Roman"/>
                <w:color w:val="000000" w:themeColor="text1"/>
                <w:sz w:val="28"/>
                <w:szCs w:val="28"/>
              </w:rPr>
            </w:pPr>
            <w:r w:rsidRPr="00F765D5">
              <w:rPr>
                <w:rFonts w:ascii="Times New Roman" w:eastAsiaTheme="minorEastAsia" w:hAnsi="Times New Roman" w:cs="Times New Roman"/>
                <w:color w:val="000000" w:themeColor="text1"/>
                <w:sz w:val="28"/>
                <w:szCs w:val="28"/>
              </w:rPr>
              <w:t>…</w:t>
            </w:r>
          </w:p>
          <w:p w14:paraId="7490B7BC" w14:textId="266BAF25" w:rsidR="001323FA" w:rsidRPr="00F765D5" w:rsidRDefault="001323FA" w:rsidP="00384109">
            <w:pPr>
              <w:ind w:firstLine="709"/>
              <w:jc w:val="both"/>
              <w:rPr>
                <w:rFonts w:ascii="Times New Roman" w:eastAsiaTheme="minorEastAsia" w:hAnsi="Times New Roman" w:cs="Times New Roman"/>
                <w:b/>
                <w:bCs/>
                <w:color w:val="000000" w:themeColor="text1"/>
                <w:sz w:val="28"/>
                <w:szCs w:val="28"/>
              </w:rPr>
            </w:pPr>
            <w:bookmarkStart w:id="16" w:name="_Hlk173147061"/>
            <w:r w:rsidRPr="00F765D5">
              <w:rPr>
                <w:rFonts w:ascii="Times New Roman" w:eastAsiaTheme="minorEastAsia" w:hAnsi="Times New Roman" w:cs="Times New Roman"/>
                <w:b/>
                <w:bCs/>
                <w:color w:val="000000" w:themeColor="text1"/>
                <w:sz w:val="28"/>
                <w:szCs w:val="28"/>
              </w:rPr>
              <w:t xml:space="preserve">15) </w:t>
            </w:r>
            <w:r w:rsidR="008614C6" w:rsidRPr="00F765D5">
              <w:rPr>
                <w:rFonts w:ascii="Times New Roman" w:eastAsiaTheme="minorEastAsia" w:hAnsi="Times New Roman" w:cs="Times New Roman"/>
                <w:b/>
                <w:bCs/>
                <w:color w:val="000000" w:themeColor="text1"/>
                <w:sz w:val="28"/>
                <w:szCs w:val="28"/>
              </w:rPr>
              <w:t>осуществлять проверку фискального программного обеспечения на предмет соответствия его требованиям, определяемым уполномоченным налоговым органом, и использовать хранящиеся в нем данные при проведении налогового контроля</w:t>
            </w:r>
            <w:r w:rsidRPr="00F765D5">
              <w:rPr>
                <w:rFonts w:ascii="Times New Roman" w:eastAsiaTheme="minorEastAsia" w:hAnsi="Times New Roman" w:cs="Times New Roman"/>
                <w:b/>
                <w:bCs/>
                <w:color w:val="000000" w:themeColor="text1"/>
                <w:sz w:val="28"/>
                <w:szCs w:val="28"/>
              </w:rPr>
              <w:t>;</w:t>
            </w:r>
          </w:p>
          <w:p w14:paraId="10B3F110" w14:textId="77777777" w:rsidR="00705741" w:rsidRPr="00F765D5" w:rsidRDefault="00705741" w:rsidP="00384109">
            <w:pPr>
              <w:ind w:firstLine="709"/>
              <w:jc w:val="both"/>
              <w:rPr>
                <w:rFonts w:ascii="Times New Roman" w:eastAsiaTheme="minorEastAsia" w:hAnsi="Times New Roman" w:cs="Times New Roman"/>
                <w:color w:val="000000" w:themeColor="text1"/>
                <w:sz w:val="28"/>
                <w:szCs w:val="28"/>
              </w:rPr>
            </w:pPr>
            <w:r w:rsidRPr="00F765D5">
              <w:rPr>
                <w:rFonts w:ascii="Times New Roman" w:eastAsiaTheme="minorEastAsia" w:hAnsi="Times New Roman" w:cs="Times New Roman"/>
                <w:color w:val="000000" w:themeColor="text1"/>
                <w:sz w:val="28"/>
                <w:szCs w:val="28"/>
              </w:rPr>
              <w:t>…</w:t>
            </w:r>
          </w:p>
          <w:p w14:paraId="4A1EFACB" w14:textId="195C1EAD" w:rsidR="00705741" w:rsidRPr="00F765D5" w:rsidRDefault="00705741" w:rsidP="00BD1A7F">
            <w:pPr>
              <w:ind w:firstLine="709"/>
              <w:jc w:val="both"/>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lastRenderedPageBreak/>
              <w:t xml:space="preserve">17) </w:t>
            </w:r>
            <w:r w:rsidR="008614C6" w:rsidRPr="00F765D5">
              <w:rPr>
                <w:rFonts w:ascii="Times New Roman" w:eastAsiaTheme="minorEastAsia" w:hAnsi="Times New Roman" w:cs="Times New Roman"/>
                <w:b/>
                <w:bCs/>
                <w:color w:val="000000" w:themeColor="text1"/>
                <w:sz w:val="28"/>
                <w:szCs w:val="28"/>
              </w:rPr>
              <w:t>при проведении налогового контроля опечатывать/опломбировать объекты имущества, связанные с предпринимательской деятельностью налогоплательщика, в случае осуществления деятельности без налоговой регистрации, и/или без уплаты налога на основе патента или налога на деятельность в зонах торговли с особым режимом, и/или в случае отсутствия первичных учетных документов на товарно-материальные ценности, определенных Кабинетом Министров</w:t>
            </w:r>
            <w:r w:rsidRPr="00F765D5">
              <w:rPr>
                <w:rFonts w:ascii="Times New Roman" w:eastAsiaTheme="minorEastAsia" w:hAnsi="Times New Roman" w:cs="Times New Roman"/>
                <w:b/>
                <w:bCs/>
                <w:color w:val="000000" w:themeColor="text1"/>
                <w:sz w:val="28"/>
                <w:szCs w:val="28"/>
              </w:rPr>
              <w:t>;</w:t>
            </w:r>
            <w:bookmarkEnd w:id="16"/>
          </w:p>
          <w:p w14:paraId="02466A9F" w14:textId="53B52F42" w:rsidR="00705741" w:rsidRPr="00F765D5" w:rsidRDefault="00705741" w:rsidP="00384109">
            <w:pPr>
              <w:ind w:firstLine="709"/>
              <w:jc w:val="both"/>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t>…</w:t>
            </w:r>
          </w:p>
          <w:p w14:paraId="576C166F" w14:textId="77777777" w:rsidR="008614C6" w:rsidRPr="00F765D5" w:rsidRDefault="008614C6" w:rsidP="008614C6">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 осуществлять контроль на наличие и применение оборудования (программно-технического устройства), предназначенного для осуществления платежей с использованием банковских платежных карт, электронных денег, двухмерных символов штрихкода (QR-кода) национального стандарта, в том числе зарегистрированного на иное лицо;</w:t>
            </w:r>
          </w:p>
          <w:p w14:paraId="0C2E1309" w14:textId="77777777" w:rsidR="008614C6" w:rsidRPr="00F765D5" w:rsidRDefault="008614C6" w:rsidP="008614C6">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 перечислять часть суммы уплаченных штрафов по делам о правонарушениях, налагаемых органами налоговой службы, физическим лицам в порядке, определяемом настоящим Кодексом;</w:t>
            </w:r>
          </w:p>
          <w:p w14:paraId="71FA3798" w14:textId="6CF19D57" w:rsidR="00705741" w:rsidRPr="00F765D5" w:rsidRDefault="008614C6" w:rsidP="008614C6">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24) осуществлять учет и прослеживаемость оборота товаров в пунктах учета товаров в порядке, определенном Кабинетом Министров</w:t>
            </w:r>
            <w:r w:rsidR="00705741" w:rsidRPr="00F765D5">
              <w:rPr>
                <w:rFonts w:ascii="Times New Roman" w:eastAsiaTheme="minorEastAsia" w:hAnsi="Times New Roman" w:cs="Times New Roman"/>
                <w:b/>
                <w:bCs/>
                <w:color w:val="000000" w:themeColor="text1"/>
                <w:sz w:val="28"/>
                <w:szCs w:val="28"/>
              </w:rPr>
              <w:t>.</w:t>
            </w:r>
          </w:p>
        </w:tc>
      </w:tr>
      <w:tr w:rsidR="00F765D5" w:rsidRPr="00F765D5" w14:paraId="7FC3ED9E" w14:textId="77777777" w:rsidTr="00EE6275">
        <w:tc>
          <w:tcPr>
            <w:tcW w:w="458" w:type="dxa"/>
          </w:tcPr>
          <w:p w14:paraId="7E6410C8"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48910450" w14:textId="77777777" w:rsidR="00705741" w:rsidRPr="00F765D5" w:rsidRDefault="00705741" w:rsidP="00384109">
            <w:pPr>
              <w:ind w:firstLine="567"/>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Статья 60. </w:t>
            </w:r>
            <w:r w:rsidRPr="00F765D5">
              <w:rPr>
                <w:rFonts w:ascii="Times New Roman" w:hAnsi="Times New Roman" w:cs="Times New Roman"/>
                <w:b/>
                <w:bCs/>
                <w:color w:val="000000" w:themeColor="text1"/>
                <w:sz w:val="28"/>
                <w:szCs w:val="28"/>
              </w:rPr>
              <w:t>Обязанности органов налоговой службы и их должностных лиц.</w:t>
            </w:r>
          </w:p>
          <w:p w14:paraId="7E5F45F4"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Органы налоговой службы и их должностные лица обязаны:</w:t>
            </w:r>
          </w:p>
          <w:p w14:paraId="284796E9" w14:textId="5FAC4F08" w:rsidR="00705741" w:rsidRPr="00F765D5" w:rsidRDefault="00705741" w:rsidP="00CC6F33">
            <w:pPr>
              <w:shd w:val="clear" w:color="auto" w:fill="FFFFFF"/>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7508F1C9" w14:textId="0C33305E" w:rsidR="00705741" w:rsidRPr="00F765D5" w:rsidRDefault="00705741" w:rsidP="00767C6E">
            <w:pPr>
              <w:ind w:firstLine="567"/>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color w:val="000000" w:themeColor="text1"/>
                <w:sz w:val="28"/>
                <w:szCs w:val="28"/>
              </w:rPr>
              <w:lastRenderedPageBreak/>
              <w:t>23) публиковать на официальном сайте уполномоченного налогового органа сводные сведения о доходах, расходах и имуществе лиц, замещающих политические, специальные, высшие административные государственные должности, политические и высшие административные муниципальные должности, а также их близких родственников, за исключением лиц, замещающих административные государственные должности, деятельность которых связана с обеспечением национальной безопасности;</w:t>
            </w:r>
          </w:p>
          <w:p w14:paraId="5FE4C4BC" w14:textId="0A715248"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color w:val="000000" w:themeColor="text1"/>
                <w:sz w:val="28"/>
                <w:szCs w:val="28"/>
                <w:lang w:eastAsia="en-US"/>
              </w:rPr>
            </w:pPr>
            <w:r w:rsidRPr="00F765D5">
              <w:rPr>
                <w:rFonts w:ascii="Times New Roman" w:eastAsiaTheme="minorEastAsia" w:hAnsi="Times New Roman" w:cs="Times New Roman"/>
                <w:color w:val="000000" w:themeColor="text1"/>
                <w:sz w:val="28"/>
                <w:szCs w:val="28"/>
                <w:lang w:eastAsia="en-US"/>
              </w:rPr>
              <w:t>…</w:t>
            </w:r>
          </w:p>
        </w:tc>
        <w:tc>
          <w:tcPr>
            <w:tcW w:w="7211" w:type="dxa"/>
          </w:tcPr>
          <w:p w14:paraId="7AE532D6" w14:textId="77777777" w:rsidR="00705741" w:rsidRPr="00F765D5" w:rsidRDefault="00705741" w:rsidP="00384109">
            <w:pPr>
              <w:ind w:firstLine="567"/>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 xml:space="preserve">Статья 60. </w:t>
            </w:r>
            <w:r w:rsidRPr="00F765D5">
              <w:rPr>
                <w:rFonts w:ascii="Times New Roman" w:hAnsi="Times New Roman" w:cs="Times New Roman"/>
                <w:b/>
                <w:bCs/>
                <w:color w:val="000000" w:themeColor="text1"/>
                <w:sz w:val="28"/>
                <w:szCs w:val="28"/>
              </w:rPr>
              <w:t>Обязанности органов налоговой службы и их должностных лиц.</w:t>
            </w:r>
          </w:p>
          <w:p w14:paraId="45DC2996" w14:textId="77777777" w:rsidR="00705741" w:rsidRPr="00F765D5" w:rsidRDefault="00705741" w:rsidP="00384109">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Органы налоговой службы и их должностные лица обязаны:</w:t>
            </w:r>
          </w:p>
          <w:p w14:paraId="1B2A2046" w14:textId="634A3AB4" w:rsidR="00705741" w:rsidRPr="00F765D5" w:rsidRDefault="00705741" w:rsidP="00CC6F33">
            <w:pPr>
              <w:shd w:val="clear" w:color="auto" w:fill="FFFFFF"/>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631EFA2F" w14:textId="5F5E1934" w:rsidR="00705741" w:rsidRPr="00F765D5" w:rsidRDefault="00705741" w:rsidP="00384109">
            <w:pPr>
              <w:ind w:firstLine="448"/>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23) </w:t>
            </w:r>
            <w:r w:rsidR="008614C6" w:rsidRPr="00F765D5">
              <w:rPr>
                <w:rFonts w:ascii="Times New Roman" w:hAnsi="Times New Roman" w:cs="Times New Roman"/>
                <w:b/>
                <w:bCs/>
                <w:color w:val="000000" w:themeColor="text1"/>
                <w:sz w:val="28"/>
                <w:szCs w:val="28"/>
              </w:rPr>
              <w:t>публиковать на официальном сайте уполномоченного налогового органа сводные сведения о доходах, расходах и имуществе лиц, занимающих или замещающих политические, специальные, высшие административные государственные должности, политические и высшие административные муниципальные должности, а также их близких родственников, за исключением военнослужащих и сотрудников правоохранительных органов, чья деятельность связана с негласным характером и обеспечением национальной безопасности</w:t>
            </w:r>
            <w:r w:rsidRPr="00F765D5">
              <w:rPr>
                <w:rFonts w:ascii="Times New Roman" w:hAnsi="Times New Roman" w:cs="Times New Roman"/>
                <w:b/>
                <w:bCs/>
                <w:color w:val="000000" w:themeColor="text1"/>
                <w:sz w:val="28"/>
                <w:szCs w:val="28"/>
              </w:rPr>
              <w:t>;</w:t>
            </w:r>
          </w:p>
          <w:p w14:paraId="665C58B4" w14:textId="7A753122" w:rsidR="00705741" w:rsidRPr="00F765D5" w:rsidRDefault="00705741" w:rsidP="00384109">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69D244B2" w14:textId="77777777" w:rsidTr="00EE6275">
        <w:tc>
          <w:tcPr>
            <w:tcW w:w="458" w:type="dxa"/>
          </w:tcPr>
          <w:p w14:paraId="34B03E63"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365298DF" w14:textId="77777777"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64. Налоговая тайна</w:t>
            </w:r>
          </w:p>
          <w:p w14:paraId="19BF7F53" w14:textId="77777777" w:rsidR="00705741" w:rsidRPr="00F765D5" w:rsidRDefault="00705741"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 xml:space="preserve">1. </w:t>
            </w:r>
            <w:r w:rsidRPr="00F765D5">
              <w:rPr>
                <w:rFonts w:ascii="Times New Roman" w:hAnsi="Times New Roman" w:cs="Times New Roman"/>
                <w:b/>
                <w:bCs/>
                <w:color w:val="000000" w:themeColor="text1"/>
                <w:sz w:val="28"/>
                <w:szCs w:val="28"/>
              </w:rPr>
              <w:t>Если иное не предусмотрено настоящим Кодексом, налоговую тайну составляют любые полученные органом налоговой службы, Оператором маркировки или их должностными лицами сведения о налогоплательщике, за исключением сведений:</w:t>
            </w:r>
          </w:p>
          <w:p w14:paraId="62846499" w14:textId="23536BD2"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w:t>
            </w:r>
          </w:p>
          <w:p w14:paraId="525C25BD" w14:textId="3420A452" w:rsidR="002A0065" w:rsidRPr="00F765D5" w:rsidRDefault="002A0065"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p>
          <w:p w14:paraId="634C9D67" w14:textId="77777777" w:rsidR="002A0065" w:rsidRPr="00F765D5" w:rsidRDefault="002A0065"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p>
          <w:p w14:paraId="03E0B5DB"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2. Налоговая тайна не подлежит разглашению органами налоговой службы, их должностными лицами, за исключением случаев, когда сведения передаются:</w:t>
            </w:r>
          </w:p>
          <w:p w14:paraId="5EAD42BC"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w:t>
            </w:r>
          </w:p>
          <w:p w14:paraId="34BEE774" w14:textId="7624A3DA"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Cs w:val="0"/>
                <w:color w:val="000000" w:themeColor="text1"/>
                <w:sz w:val="28"/>
                <w:szCs w:val="28"/>
                <w:lang w:eastAsia="en-US"/>
              </w:rPr>
            </w:pPr>
            <w:r w:rsidRPr="00F765D5">
              <w:rPr>
                <w:rFonts w:ascii="Times New Roman" w:eastAsiaTheme="minorEastAsia" w:hAnsi="Times New Roman" w:cs="Times New Roman"/>
                <w:bCs w:val="0"/>
                <w:color w:val="000000" w:themeColor="text1"/>
                <w:sz w:val="28"/>
                <w:szCs w:val="28"/>
                <w:lang w:eastAsia="en-US"/>
              </w:rPr>
              <w:t>13) отсутствует</w:t>
            </w:r>
          </w:p>
          <w:p w14:paraId="1AC22855"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p>
          <w:p w14:paraId="2591FA88"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p>
          <w:p w14:paraId="6C44E8FA"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p>
          <w:p w14:paraId="2AAABA27"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sz w:val="28"/>
                <w:szCs w:val="28"/>
                <w:lang w:val="ky-KG" w:eastAsia="en-US"/>
              </w:rPr>
            </w:pPr>
          </w:p>
          <w:p w14:paraId="72B44368" w14:textId="4CA08279" w:rsidR="00705741" w:rsidRPr="00F765D5" w:rsidRDefault="000038AC" w:rsidP="00384109">
            <w:pPr>
              <w:pStyle w:val="tkZagolovok5"/>
              <w:spacing w:before="0" w:after="0" w:line="240" w:lineRule="auto"/>
              <w:ind w:firstLine="709"/>
              <w:contextualSpacing/>
              <w:jc w:val="both"/>
              <w:rPr>
                <w:rFonts w:ascii="Times New Roman" w:eastAsiaTheme="minorEastAsia" w:hAnsi="Times New Roman" w:cs="Times New Roman"/>
                <w:color w:val="000000" w:themeColor="text1"/>
                <w:sz w:val="28"/>
                <w:szCs w:val="28"/>
                <w:lang w:val="ky-KG" w:eastAsia="en-US"/>
              </w:rPr>
            </w:pPr>
            <w:r w:rsidRPr="00F765D5">
              <w:rPr>
                <w:rFonts w:ascii="Times New Roman" w:eastAsiaTheme="minorEastAsia" w:hAnsi="Times New Roman" w:cs="Times New Roman"/>
                <w:color w:val="000000" w:themeColor="text1"/>
                <w:sz w:val="28"/>
                <w:szCs w:val="28"/>
                <w:lang w:val="ky-KG" w:eastAsia="en-US"/>
              </w:rPr>
              <w:lastRenderedPageBreak/>
              <w:t>14) Отсутствует</w:t>
            </w:r>
          </w:p>
          <w:p w14:paraId="44BA3D70" w14:textId="37D3D797" w:rsidR="000038AC" w:rsidRPr="00F765D5" w:rsidRDefault="000038AC" w:rsidP="00384109">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sz w:val="28"/>
                <w:szCs w:val="28"/>
                <w:lang w:val="ky-KG" w:eastAsia="en-US"/>
              </w:rPr>
            </w:pPr>
          </w:p>
          <w:p w14:paraId="550296E4" w14:textId="77777777" w:rsidR="000038AC" w:rsidRPr="00F765D5" w:rsidRDefault="000038AC" w:rsidP="00384109">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sz w:val="28"/>
                <w:szCs w:val="28"/>
                <w:lang w:val="ky-KG" w:eastAsia="en-US"/>
              </w:rPr>
            </w:pPr>
          </w:p>
          <w:p w14:paraId="50DE1D78" w14:textId="77777777" w:rsidR="00705741" w:rsidRPr="00F765D5" w:rsidRDefault="00705741"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w:t>
            </w:r>
            <w:bookmarkStart w:id="17" w:name="_Hlk173147943"/>
            <w:r w:rsidRPr="00F765D5">
              <w:rPr>
                <w:rFonts w:ascii="Times New Roman" w:hAnsi="Times New Roman" w:cs="Times New Roman"/>
                <w:b/>
                <w:bCs/>
                <w:color w:val="000000" w:themeColor="text1"/>
                <w:sz w:val="28"/>
                <w:szCs w:val="28"/>
              </w:rPr>
              <w:t xml:space="preserve">Оператор маркировки </w:t>
            </w:r>
            <w:bookmarkEnd w:id="17"/>
            <w:r w:rsidRPr="00F765D5">
              <w:rPr>
                <w:rFonts w:ascii="Times New Roman" w:hAnsi="Times New Roman" w:cs="Times New Roman"/>
                <w:b/>
                <w:bCs/>
                <w:color w:val="000000" w:themeColor="text1"/>
                <w:sz w:val="28"/>
                <w:szCs w:val="28"/>
              </w:rPr>
              <w:t>передает сведения, содержащие налоговую тайну, только органам налоговой службы.</w:t>
            </w:r>
          </w:p>
          <w:p w14:paraId="741D5DC1" w14:textId="4737F793"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sz w:val="28"/>
                <w:szCs w:val="28"/>
                <w:lang w:eastAsia="en-US"/>
              </w:rPr>
            </w:pPr>
            <w:r w:rsidRPr="00F765D5">
              <w:rPr>
                <w:rFonts w:ascii="Times New Roman" w:eastAsiaTheme="minorEastAsia" w:hAnsi="Times New Roman" w:cs="Times New Roman"/>
                <w:b w:val="0"/>
                <w:bCs w:val="0"/>
                <w:color w:val="000000" w:themeColor="text1"/>
                <w:sz w:val="28"/>
                <w:szCs w:val="28"/>
                <w:lang w:eastAsia="en-US"/>
              </w:rPr>
              <w:t>…</w:t>
            </w:r>
          </w:p>
          <w:p w14:paraId="4921AC6D" w14:textId="77777777" w:rsidR="002A0065" w:rsidRPr="00F765D5" w:rsidRDefault="002A0065" w:rsidP="00384109">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sz w:val="28"/>
                <w:szCs w:val="28"/>
                <w:lang w:eastAsia="en-US"/>
              </w:rPr>
            </w:pPr>
          </w:p>
          <w:p w14:paraId="6EF2EC15" w14:textId="096971C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5. К разглашению налоговой тайны относятся использование или передача другому субъекту информации о налогоплательщике, ставшей известной должностному лицу государственных органов </w:t>
            </w:r>
            <w:bookmarkStart w:id="18" w:name="_Hlk173148082"/>
            <w:r w:rsidRPr="00F765D5">
              <w:rPr>
                <w:rFonts w:ascii="Times New Roman" w:hAnsi="Times New Roman" w:cs="Times New Roman"/>
                <w:b/>
                <w:bCs/>
                <w:color w:val="000000" w:themeColor="text1"/>
                <w:sz w:val="28"/>
                <w:szCs w:val="28"/>
              </w:rPr>
              <w:t>и Оператору маркировки</w:t>
            </w:r>
            <w:r w:rsidRPr="00F765D5">
              <w:rPr>
                <w:rFonts w:ascii="Times New Roman" w:hAnsi="Times New Roman" w:cs="Times New Roman"/>
                <w:color w:val="000000" w:themeColor="text1"/>
                <w:sz w:val="28"/>
                <w:szCs w:val="28"/>
              </w:rPr>
              <w:t xml:space="preserve"> </w:t>
            </w:r>
            <w:bookmarkEnd w:id="18"/>
            <w:r w:rsidRPr="00F765D5">
              <w:rPr>
                <w:rFonts w:ascii="Times New Roman" w:hAnsi="Times New Roman" w:cs="Times New Roman"/>
                <w:color w:val="000000" w:themeColor="text1"/>
                <w:sz w:val="28"/>
                <w:szCs w:val="28"/>
              </w:rPr>
              <w:t>при исполнении ими своих обязанностей, кроме случаев, предусмотренных настоящим Кодексом.</w:t>
            </w:r>
          </w:p>
          <w:p w14:paraId="2D3E8BF4" w14:textId="77777777" w:rsidR="002A0065" w:rsidRPr="00F765D5" w:rsidRDefault="002A0065" w:rsidP="00384109">
            <w:pPr>
              <w:pStyle w:val="tkTekst"/>
              <w:spacing w:after="0" w:line="240" w:lineRule="auto"/>
              <w:ind w:firstLine="709"/>
              <w:contextualSpacing/>
              <w:rPr>
                <w:rFonts w:ascii="Times New Roman" w:hAnsi="Times New Roman" w:cs="Times New Roman"/>
                <w:color w:val="000000" w:themeColor="text1"/>
                <w:sz w:val="28"/>
                <w:szCs w:val="28"/>
              </w:rPr>
            </w:pPr>
          </w:p>
          <w:p w14:paraId="5D4BE7E3"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6. Поступившие в органы налоговой службы </w:t>
            </w:r>
            <w:bookmarkStart w:id="19" w:name="_Hlk173148181"/>
            <w:r w:rsidRPr="00F765D5">
              <w:rPr>
                <w:rFonts w:ascii="Times New Roman" w:hAnsi="Times New Roman" w:cs="Times New Roman"/>
                <w:b/>
                <w:bCs/>
                <w:color w:val="000000" w:themeColor="text1"/>
                <w:sz w:val="28"/>
                <w:szCs w:val="28"/>
              </w:rPr>
              <w:t>и Оператору маркировки</w:t>
            </w:r>
            <w:bookmarkEnd w:id="19"/>
            <w:r w:rsidRPr="00F765D5">
              <w:rPr>
                <w:rFonts w:ascii="Times New Roman" w:hAnsi="Times New Roman" w:cs="Times New Roman"/>
                <w:color w:val="000000" w:themeColor="text1"/>
                <w:sz w:val="28"/>
                <w:szCs w:val="28"/>
              </w:rPr>
              <w:t xml:space="preserve"> сведения, составляющие налоговую тайну, должны иметь специальный режим хранения и доступа, который определяется письменным решением руководителя органа налоговой службы.</w:t>
            </w:r>
          </w:p>
          <w:p w14:paraId="440BDBE3"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p>
          <w:p w14:paraId="021CC601"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7. </w:t>
            </w:r>
            <w:r w:rsidRPr="00F765D5">
              <w:rPr>
                <w:rFonts w:ascii="Times New Roman" w:hAnsi="Times New Roman" w:cs="Times New Roman"/>
                <w:b/>
                <w:bCs/>
                <w:color w:val="000000" w:themeColor="text1"/>
                <w:sz w:val="28"/>
                <w:szCs w:val="28"/>
              </w:rPr>
              <w:t>Доступ к сведениям, составляющим налоговую тайну, должны иметь должностные лица, определяемые письменным решением руководителя органа налоговой службы и Оператора маркировки</w:t>
            </w:r>
            <w:r w:rsidRPr="00F765D5">
              <w:rPr>
                <w:rFonts w:ascii="Times New Roman" w:hAnsi="Times New Roman" w:cs="Times New Roman"/>
                <w:color w:val="000000" w:themeColor="text1"/>
                <w:sz w:val="28"/>
                <w:szCs w:val="28"/>
              </w:rPr>
              <w:t>. Право доступа этих должностных лиц указывается также в предписании на проведение налоговой проверки.</w:t>
            </w:r>
          </w:p>
          <w:p w14:paraId="24E4CC69"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p>
          <w:p w14:paraId="704F3D6F" w14:textId="77777777" w:rsidR="00220F1D" w:rsidRPr="00F765D5" w:rsidRDefault="00220F1D" w:rsidP="00384109">
            <w:pPr>
              <w:pStyle w:val="tkTekst"/>
              <w:spacing w:after="0" w:line="240" w:lineRule="auto"/>
              <w:ind w:firstLine="709"/>
              <w:contextualSpacing/>
              <w:rPr>
                <w:rFonts w:ascii="Times New Roman" w:hAnsi="Times New Roman" w:cs="Times New Roman"/>
                <w:color w:val="000000" w:themeColor="text1"/>
                <w:sz w:val="28"/>
                <w:szCs w:val="28"/>
              </w:rPr>
            </w:pPr>
          </w:p>
          <w:p w14:paraId="7882ACE3" w14:textId="4EC471F9"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8. Органы налоговой службы, </w:t>
            </w:r>
            <w:bookmarkStart w:id="20" w:name="_Hlk173148262"/>
            <w:r w:rsidRPr="00F765D5">
              <w:rPr>
                <w:rFonts w:ascii="Times New Roman" w:hAnsi="Times New Roman" w:cs="Times New Roman"/>
                <w:b/>
                <w:bCs/>
                <w:color w:val="000000" w:themeColor="text1"/>
                <w:sz w:val="28"/>
                <w:szCs w:val="28"/>
              </w:rPr>
              <w:t>Оператор маркировки</w:t>
            </w:r>
            <w:bookmarkEnd w:id="20"/>
            <w:r w:rsidRPr="00F765D5">
              <w:rPr>
                <w:rFonts w:ascii="Times New Roman" w:hAnsi="Times New Roman" w:cs="Times New Roman"/>
                <w:color w:val="000000" w:themeColor="text1"/>
                <w:sz w:val="28"/>
                <w:szCs w:val="28"/>
              </w:rPr>
              <w:t xml:space="preserve"> и их должностные лица, а также лица, ранее являвшиеся должностными лицами органов налоговой службы, обязаны хранить в тайне любую информацию относительно налогоплательщика, которая получена ими при исполнении служебных обязанностей.</w:t>
            </w:r>
          </w:p>
          <w:p w14:paraId="48618223" w14:textId="4271BB60" w:rsidR="00220F1D" w:rsidRPr="00F765D5" w:rsidRDefault="00705741" w:rsidP="00220F1D">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02E1A12" w14:textId="77777777" w:rsidR="002A0065" w:rsidRPr="00F765D5" w:rsidRDefault="002A0065" w:rsidP="00220F1D">
            <w:pPr>
              <w:pStyle w:val="tkTekst"/>
              <w:spacing w:after="0" w:line="240" w:lineRule="auto"/>
              <w:ind w:firstLine="709"/>
              <w:contextualSpacing/>
              <w:rPr>
                <w:rFonts w:ascii="Times New Roman" w:hAnsi="Times New Roman" w:cs="Times New Roman"/>
                <w:color w:val="000000" w:themeColor="text1"/>
                <w:sz w:val="28"/>
                <w:szCs w:val="28"/>
              </w:rPr>
            </w:pPr>
          </w:p>
          <w:p w14:paraId="1635647C" w14:textId="2D559C7F" w:rsidR="00705741" w:rsidRPr="00F765D5" w:rsidRDefault="00705741"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 Запрещается государственным органам истребовать от органов налоговой службы и Оператора маркировки информацию и</w:t>
            </w:r>
            <w:r w:rsidRPr="00F765D5">
              <w:rPr>
                <w:rFonts w:ascii="Times New Roman" w:hAnsi="Times New Roman" w:cs="Times New Roman"/>
                <w:b/>
                <w:bCs/>
                <w:strike/>
                <w:color w:val="000000" w:themeColor="text1"/>
                <w:sz w:val="28"/>
                <w:szCs w:val="28"/>
              </w:rPr>
              <w:t xml:space="preserve"> </w:t>
            </w:r>
            <w:r w:rsidRPr="00F765D5">
              <w:rPr>
                <w:rFonts w:ascii="Times New Roman" w:hAnsi="Times New Roman" w:cs="Times New Roman"/>
                <w:b/>
                <w:bCs/>
                <w:color w:val="000000" w:themeColor="text1"/>
                <w:sz w:val="28"/>
                <w:szCs w:val="28"/>
              </w:rPr>
              <w:t>документы, составляющую налоговую тайну, за исключением случаев, предусмотренных настоящей статьей.</w:t>
            </w:r>
          </w:p>
          <w:p w14:paraId="68561CB3" w14:textId="5D91C5E8" w:rsidR="00705741" w:rsidRPr="00F765D5" w:rsidRDefault="00220F1D" w:rsidP="00220F1D">
            <w:pPr>
              <w:pStyle w:val="tkTekst"/>
              <w:spacing w:after="0" w:line="240" w:lineRule="auto"/>
              <w:ind w:firstLine="709"/>
              <w:contextualSpacing/>
              <w:rPr>
                <w:rFonts w:ascii="Times New Roman" w:eastAsiaTheme="minorEastAsia" w:hAnsi="Times New Roman" w:cs="Times New Roman"/>
                <w:color w:val="000000" w:themeColor="text1"/>
                <w:sz w:val="28"/>
                <w:szCs w:val="28"/>
                <w:lang w:eastAsia="en-US"/>
              </w:rPr>
            </w:pPr>
            <w:r w:rsidRPr="00F765D5">
              <w:rPr>
                <w:rFonts w:ascii="Times New Roman" w:hAnsi="Times New Roman" w:cs="Times New Roman"/>
                <w:color w:val="000000" w:themeColor="text1"/>
                <w:sz w:val="28"/>
                <w:szCs w:val="28"/>
              </w:rPr>
              <w:t>…</w:t>
            </w:r>
          </w:p>
        </w:tc>
        <w:tc>
          <w:tcPr>
            <w:tcW w:w="7211" w:type="dxa"/>
          </w:tcPr>
          <w:p w14:paraId="7CC51917" w14:textId="77777777"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64. Налоговая тайна</w:t>
            </w:r>
          </w:p>
          <w:p w14:paraId="306089A8" w14:textId="789D22C8"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w:t>
            </w:r>
            <w:r w:rsidR="008614C6" w:rsidRPr="00F765D5">
              <w:rPr>
                <w:rFonts w:ascii="Times New Roman" w:hAnsi="Times New Roman" w:cs="Times New Roman"/>
                <w:b/>
                <w:bCs/>
                <w:color w:val="000000" w:themeColor="text1"/>
                <w:sz w:val="28"/>
                <w:szCs w:val="28"/>
              </w:rPr>
              <w:t>Если иное не предусмотрено настоящим Кодексом, налоговую тайну составляют любые полученные органом налоговой службы, Оператором маркировки, Национальным оператором навигационной пломбы или их должностными лицами сведения о налогоплательщике, за исключением сведений</w:t>
            </w:r>
            <w:r w:rsidRPr="00F765D5">
              <w:rPr>
                <w:rFonts w:ascii="Times New Roman" w:hAnsi="Times New Roman" w:cs="Times New Roman"/>
                <w:b/>
                <w:bCs/>
                <w:color w:val="000000" w:themeColor="text1"/>
                <w:sz w:val="28"/>
                <w:szCs w:val="28"/>
              </w:rPr>
              <w:t>:</w:t>
            </w:r>
          </w:p>
          <w:p w14:paraId="028DC714" w14:textId="1E1EEC14"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w:t>
            </w:r>
          </w:p>
          <w:p w14:paraId="53F178FB"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2. Налоговая тайна не подлежит разглашению органами налоговой службы, их должностными лицами, за исключением случаев, когда сведения передаются:</w:t>
            </w:r>
          </w:p>
          <w:p w14:paraId="71BB1983" w14:textId="77777777" w:rsidR="00705741" w:rsidRPr="00F765D5" w:rsidRDefault="00705741" w:rsidP="00384109">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sz w:val="28"/>
                <w:szCs w:val="28"/>
                <w:lang w:eastAsia="en-US"/>
              </w:rPr>
            </w:pPr>
            <w:r w:rsidRPr="00F765D5">
              <w:rPr>
                <w:rFonts w:ascii="Times New Roman" w:eastAsiaTheme="minorEastAsia" w:hAnsi="Times New Roman" w:cs="Times New Roman"/>
                <w:b w:val="0"/>
                <w:color w:val="000000" w:themeColor="text1"/>
                <w:sz w:val="28"/>
                <w:szCs w:val="28"/>
                <w:lang w:eastAsia="en-US"/>
              </w:rPr>
              <w:t>……</w:t>
            </w:r>
          </w:p>
          <w:p w14:paraId="56DAB7CD" w14:textId="77777777" w:rsidR="002A0065" w:rsidRPr="00F765D5" w:rsidRDefault="002A0065" w:rsidP="002A0065">
            <w:pPr>
              <w:pStyle w:val="tkTekst"/>
              <w:spacing w:after="0" w:line="240" w:lineRule="auto"/>
              <w:ind w:firstLine="709"/>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t>13) судебным исполнителям в целях исполнения извещения об обеспечении исполнения задолженности по налогам, неналоговым доходам и страховым взносам, признанной налогоплательщиком;</w:t>
            </w:r>
          </w:p>
          <w:p w14:paraId="27FE2D71" w14:textId="1FCA10E9" w:rsidR="000038AC" w:rsidRPr="00F765D5" w:rsidRDefault="002A0065" w:rsidP="002A0065">
            <w:pPr>
              <w:pStyle w:val="tkTekst"/>
              <w:spacing w:after="0" w:line="240" w:lineRule="auto"/>
              <w:ind w:firstLine="709"/>
              <w:contextualSpacing/>
              <w:rPr>
                <w:rFonts w:ascii="Times New Roman" w:eastAsiaTheme="minorEastAsia"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lastRenderedPageBreak/>
              <w:t>14) уполномоченному органу по прогнозированию и исполнению бюджета в части сведений, используемых при прогнозировании и исполнении бюджета</w:t>
            </w:r>
            <w:r w:rsidR="000038AC" w:rsidRPr="00F765D5">
              <w:rPr>
                <w:rFonts w:ascii="Times New Roman" w:eastAsiaTheme="minorEastAsia" w:hAnsi="Times New Roman" w:cs="Times New Roman"/>
                <w:b/>
                <w:bCs/>
                <w:color w:val="000000" w:themeColor="text1"/>
                <w:sz w:val="28"/>
                <w:szCs w:val="28"/>
              </w:rPr>
              <w:t>.</w:t>
            </w:r>
          </w:p>
          <w:p w14:paraId="6463E1F5" w14:textId="2FD35CA0" w:rsidR="00705741" w:rsidRPr="00F765D5" w:rsidRDefault="002A0065"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3. Оператор маркировки, Национальный оператор навигационной пломбы передают сведения, содержащие налоговую тайну, только органам налоговой службы</w:t>
            </w:r>
            <w:r w:rsidR="00705741" w:rsidRPr="00F765D5">
              <w:rPr>
                <w:rFonts w:ascii="Times New Roman" w:hAnsi="Times New Roman" w:cs="Times New Roman"/>
                <w:color w:val="000000" w:themeColor="text1"/>
                <w:sz w:val="28"/>
                <w:szCs w:val="28"/>
              </w:rPr>
              <w:t>.</w:t>
            </w:r>
          </w:p>
          <w:p w14:paraId="66E0643F" w14:textId="3869A050" w:rsidR="00705741" w:rsidRPr="00F765D5" w:rsidRDefault="00705741" w:rsidP="00384109">
            <w:pPr>
              <w:ind w:firstLine="709"/>
              <w:contextualSpacing/>
              <w:jc w:val="both"/>
              <w:rPr>
                <w:rFonts w:ascii="Times New Roman" w:eastAsiaTheme="minorEastAsia" w:hAnsi="Times New Roman" w:cs="Times New Roman"/>
                <w:bCs/>
                <w:color w:val="000000" w:themeColor="text1"/>
                <w:sz w:val="28"/>
                <w:szCs w:val="28"/>
              </w:rPr>
            </w:pPr>
            <w:r w:rsidRPr="00F765D5">
              <w:rPr>
                <w:rFonts w:ascii="Times New Roman" w:eastAsiaTheme="minorEastAsia" w:hAnsi="Times New Roman" w:cs="Times New Roman"/>
                <w:bCs/>
                <w:color w:val="000000" w:themeColor="text1"/>
                <w:sz w:val="28"/>
                <w:szCs w:val="28"/>
              </w:rPr>
              <w:t>…</w:t>
            </w:r>
          </w:p>
          <w:p w14:paraId="4972A279" w14:textId="7D63649B"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 К разглашению налоговой тайны относятся использование или передача другому субъекту информации о налогоплательщике, ставшей известной должностному лицу государственных органов</w:t>
            </w:r>
            <w:bookmarkStart w:id="21" w:name="_Hlk173148100"/>
            <w:r w:rsidRPr="00F765D5">
              <w:rPr>
                <w:rFonts w:ascii="Times New Roman" w:hAnsi="Times New Roman" w:cs="Times New Roman"/>
                <w:b/>
                <w:bCs/>
                <w:color w:val="000000" w:themeColor="text1"/>
                <w:sz w:val="28"/>
                <w:szCs w:val="28"/>
              </w:rPr>
              <w:t xml:space="preserve">, Оператору маркировки и </w:t>
            </w:r>
            <w:r w:rsidRPr="00F765D5">
              <w:rPr>
                <w:rFonts w:ascii="Times New Roman" w:hAnsi="Times New Roman" w:cs="Times New Roman"/>
                <w:b/>
                <w:bCs/>
                <w:color w:val="000000" w:themeColor="text1"/>
                <w:sz w:val="28"/>
                <w:szCs w:val="28"/>
                <w:lang w:val="ky-KG"/>
              </w:rPr>
              <w:t>Национальному оператору навигационной пло</w:t>
            </w:r>
            <w:r w:rsidR="002A0065" w:rsidRPr="00F765D5">
              <w:rPr>
                <w:rFonts w:ascii="Times New Roman" w:hAnsi="Times New Roman" w:cs="Times New Roman"/>
                <w:b/>
                <w:bCs/>
                <w:color w:val="000000" w:themeColor="text1"/>
                <w:sz w:val="28"/>
                <w:szCs w:val="28"/>
                <w:lang w:val="ky-KG"/>
              </w:rPr>
              <w:t>мб</w:t>
            </w:r>
            <w:r w:rsidRPr="00F765D5">
              <w:rPr>
                <w:rFonts w:ascii="Times New Roman" w:hAnsi="Times New Roman" w:cs="Times New Roman"/>
                <w:b/>
                <w:bCs/>
                <w:color w:val="000000" w:themeColor="text1"/>
                <w:sz w:val="28"/>
                <w:szCs w:val="28"/>
                <w:lang w:val="ky-KG"/>
              </w:rPr>
              <w:t>ы</w:t>
            </w:r>
            <w:r w:rsidRPr="00F765D5">
              <w:rPr>
                <w:rFonts w:ascii="Times New Roman" w:hAnsi="Times New Roman" w:cs="Times New Roman"/>
                <w:color w:val="000000" w:themeColor="text1"/>
                <w:sz w:val="28"/>
                <w:szCs w:val="28"/>
              </w:rPr>
              <w:t xml:space="preserve"> </w:t>
            </w:r>
            <w:bookmarkEnd w:id="21"/>
            <w:r w:rsidRPr="00F765D5">
              <w:rPr>
                <w:rFonts w:ascii="Times New Roman" w:hAnsi="Times New Roman" w:cs="Times New Roman"/>
                <w:color w:val="000000" w:themeColor="text1"/>
                <w:sz w:val="28"/>
                <w:szCs w:val="28"/>
              </w:rPr>
              <w:t>при исполнении ими своих обязанностей, кроме случаев, предусмотренных настоящим Кодексом.</w:t>
            </w:r>
          </w:p>
          <w:p w14:paraId="4DCFD0C6" w14:textId="0CC8AB89"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Поступившие в органы налоговой службы</w:t>
            </w:r>
            <w:r w:rsidRPr="00F765D5">
              <w:rPr>
                <w:rFonts w:ascii="Times New Roman" w:hAnsi="Times New Roman" w:cs="Times New Roman"/>
                <w:b/>
                <w:bCs/>
                <w:color w:val="000000" w:themeColor="text1"/>
                <w:sz w:val="28"/>
                <w:szCs w:val="28"/>
              </w:rPr>
              <w:t xml:space="preserve">, Оператору маркировки и </w:t>
            </w:r>
            <w:r w:rsidRPr="00F765D5">
              <w:rPr>
                <w:rFonts w:ascii="Times New Roman" w:hAnsi="Times New Roman" w:cs="Times New Roman"/>
                <w:b/>
                <w:bCs/>
                <w:color w:val="000000" w:themeColor="text1"/>
                <w:sz w:val="28"/>
                <w:szCs w:val="28"/>
                <w:lang w:val="ky-KG"/>
              </w:rPr>
              <w:t>Национальному оператору навигационной пло</w:t>
            </w:r>
            <w:r w:rsidR="002A0065" w:rsidRPr="00F765D5">
              <w:rPr>
                <w:rFonts w:ascii="Times New Roman" w:hAnsi="Times New Roman" w:cs="Times New Roman"/>
                <w:b/>
                <w:bCs/>
                <w:color w:val="000000" w:themeColor="text1"/>
                <w:sz w:val="28"/>
                <w:szCs w:val="28"/>
                <w:lang w:val="ky-KG"/>
              </w:rPr>
              <w:t>мб</w:t>
            </w:r>
            <w:r w:rsidRPr="00F765D5">
              <w:rPr>
                <w:rFonts w:ascii="Times New Roman" w:hAnsi="Times New Roman" w:cs="Times New Roman"/>
                <w:b/>
                <w:bCs/>
                <w:color w:val="000000" w:themeColor="text1"/>
                <w:sz w:val="28"/>
                <w:szCs w:val="28"/>
                <w:lang w:val="ky-KG"/>
              </w:rPr>
              <w:t>ы</w:t>
            </w:r>
            <w:r w:rsidRPr="00F765D5">
              <w:rPr>
                <w:rFonts w:ascii="Times New Roman" w:hAnsi="Times New Roman" w:cs="Times New Roman"/>
                <w:color w:val="000000" w:themeColor="text1"/>
                <w:sz w:val="28"/>
                <w:szCs w:val="28"/>
              </w:rPr>
              <w:t xml:space="preserve"> сведения, составляющие налоговую тайну, должны иметь специальный режим хранения и доступа, который определяется письменным решением руководителя органа налоговой службы.</w:t>
            </w:r>
          </w:p>
          <w:p w14:paraId="38892D72" w14:textId="6A281F6D"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7. </w:t>
            </w:r>
            <w:r w:rsidR="002A0065" w:rsidRPr="00F765D5">
              <w:rPr>
                <w:rFonts w:ascii="Times New Roman" w:hAnsi="Times New Roman" w:cs="Times New Roman"/>
                <w:b/>
                <w:bCs/>
                <w:color w:val="000000" w:themeColor="text1"/>
                <w:sz w:val="28"/>
                <w:szCs w:val="28"/>
              </w:rPr>
              <w:t>Доступ к сведениям, составляющим налоговую тайну, должны иметь должностные лица, определяемые письменными решениями руководител</w:t>
            </w:r>
            <w:r w:rsidR="002A0065" w:rsidRPr="00F765D5">
              <w:rPr>
                <w:rFonts w:ascii="Times New Roman" w:hAnsi="Times New Roman" w:cs="Times New Roman"/>
                <w:b/>
                <w:bCs/>
                <w:color w:val="000000" w:themeColor="text1"/>
                <w:sz w:val="28"/>
                <w:szCs w:val="28"/>
                <w:lang w:val="ky-KG"/>
              </w:rPr>
              <w:t>ей</w:t>
            </w:r>
            <w:r w:rsidR="002A0065" w:rsidRPr="00F765D5">
              <w:rPr>
                <w:rFonts w:ascii="Times New Roman" w:hAnsi="Times New Roman" w:cs="Times New Roman"/>
                <w:b/>
                <w:bCs/>
                <w:color w:val="000000" w:themeColor="text1"/>
                <w:sz w:val="28"/>
                <w:szCs w:val="28"/>
              </w:rPr>
              <w:t xml:space="preserve"> органа налоговой службы, Оператора маркировки и Национального оператора навигационной пломбы</w:t>
            </w:r>
            <w:r w:rsidRPr="00F765D5">
              <w:rPr>
                <w:rFonts w:ascii="Times New Roman" w:hAnsi="Times New Roman" w:cs="Times New Roman"/>
                <w:color w:val="000000" w:themeColor="text1"/>
                <w:sz w:val="28"/>
                <w:szCs w:val="28"/>
              </w:rPr>
              <w:t xml:space="preserve">. Право доступа этих </w:t>
            </w:r>
            <w:r w:rsidRPr="00F765D5">
              <w:rPr>
                <w:rFonts w:ascii="Times New Roman" w:hAnsi="Times New Roman" w:cs="Times New Roman"/>
                <w:color w:val="000000" w:themeColor="text1"/>
                <w:sz w:val="28"/>
                <w:szCs w:val="28"/>
              </w:rPr>
              <w:lastRenderedPageBreak/>
              <w:t>должностных лиц указывается также в предписании на проведение налоговой проверки.</w:t>
            </w:r>
          </w:p>
          <w:p w14:paraId="01A14F60"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8. Органы налоговой службы, Оператор маркировки</w:t>
            </w:r>
            <w:r w:rsidRPr="00F765D5">
              <w:rPr>
                <w:rFonts w:ascii="Times New Roman" w:hAnsi="Times New Roman" w:cs="Times New Roman"/>
                <w:b/>
                <w:bCs/>
                <w:color w:val="000000" w:themeColor="text1"/>
                <w:sz w:val="28"/>
                <w:szCs w:val="28"/>
              </w:rPr>
              <w:t>,</w:t>
            </w:r>
            <w:bookmarkStart w:id="22" w:name="_Hlk173148278"/>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lang w:val="ky-KG"/>
              </w:rPr>
              <w:t>Национальный оператор навигационной плобмы</w:t>
            </w:r>
            <w:r w:rsidRPr="00F765D5">
              <w:rPr>
                <w:rFonts w:ascii="Times New Roman" w:hAnsi="Times New Roman" w:cs="Times New Roman"/>
                <w:color w:val="000000" w:themeColor="text1"/>
                <w:sz w:val="28"/>
                <w:szCs w:val="28"/>
              </w:rPr>
              <w:t xml:space="preserve"> </w:t>
            </w:r>
            <w:bookmarkEnd w:id="22"/>
            <w:r w:rsidRPr="00F765D5">
              <w:rPr>
                <w:rFonts w:ascii="Times New Roman" w:hAnsi="Times New Roman" w:cs="Times New Roman"/>
                <w:color w:val="000000" w:themeColor="text1"/>
                <w:sz w:val="28"/>
                <w:szCs w:val="28"/>
              </w:rPr>
              <w:t>и их должностные лица, а также лица, ранее являвшиеся должностными лицами органов налоговой службы, обязаны хранить в тайне любую информацию относительно налогоплательщика, которая получена ими при исполнении служебных обязанностей.</w:t>
            </w:r>
          </w:p>
          <w:p w14:paraId="246ECB00" w14:textId="0E6E8F07" w:rsidR="00705741" w:rsidRPr="00F765D5" w:rsidRDefault="00705741" w:rsidP="00384109">
            <w:pPr>
              <w:ind w:firstLine="709"/>
              <w:contextualSpacing/>
              <w:jc w:val="both"/>
              <w:rPr>
                <w:rFonts w:ascii="Times New Roman" w:eastAsiaTheme="minorEastAsia" w:hAnsi="Times New Roman" w:cs="Times New Roman"/>
                <w:bCs/>
                <w:color w:val="000000" w:themeColor="text1"/>
                <w:sz w:val="28"/>
                <w:szCs w:val="28"/>
              </w:rPr>
            </w:pPr>
            <w:r w:rsidRPr="00F765D5">
              <w:rPr>
                <w:rFonts w:ascii="Times New Roman" w:eastAsiaTheme="minorEastAsia" w:hAnsi="Times New Roman" w:cs="Times New Roman"/>
                <w:bCs/>
                <w:color w:val="000000" w:themeColor="text1"/>
                <w:sz w:val="28"/>
                <w:szCs w:val="28"/>
              </w:rPr>
              <w:t>…</w:t>
            </w:r>
          </w:p>
          <w:p w14:paraId="496E9086" w14:textId="37180E4F"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10. </w:t>
            </w:r>
            <w:r w:rsidR="002A0065" w:rsidRPr="00F765D5">
              <w:rPr>
                <w:rFonts w:ascii="Times New Roman" w:hAnsi="Times New Roman" w:cs="Times New Roman"/>
                <w:b/>
                <w:bCs/>
                <w:color w:val="000000" w:themeColor="text1"/>
                <w:sz w:val="28"/>
                <w:szCs w:val="24"/>
              </w:rPr>
              <w:t xml:space="preserve">Запрещается государственным органам истребовать от органов налоговой службы, </w:t>
            </w:r>
            <w:bookmarkStart w:id="23" w:name="_Hlk173148361"/>
            <w:r w:rsidR="002A0065" w:rsidRPr="00F765D5">
              <w:rPr>
                <w:rFonts w:ascii="Times New Roman" w:hAnsi="Times New Roman" w:cs="Times New Roman"/>
                <w:b/>
                <w:bCs/>
                <w:color w:val="000000" w:themeColor="text1"/>
                <w:sz w:val="28"/>
                <w:szCs w:val="24"/>
              </w:rPr>
              <w:t xml:space="preserve">Оператора маркировки и </w:t>
            </w:r>
            <w:bookmarkStart w:id="24" w:name="_Hlk173148377"/>
            <w:bookmarkEnd w:id="23"/>
            <w:r w:rsidR="002A0065" w:rsidRPr="00F765D5">
              <w:rPr>
                <w:rFonts w:ascii="Times New Roman" w:hAnsi="Times New Roman" w:cs="Times New Roman"/>
                <w:b/>
                <w:bCs/>
                <w:color w:val="000000" w:themeColor="text1"/>
                <w:sz w:val="28"/>
                <w:szCs w:val="24"/>
                <w:lang w:val="ky-KG"/>
              </w:rPr>
              <w:t>Национального оператора навигационной пломбы</w:t>
            </w:r>
            <w:r w:rsidR="002A0065" w:rsidRPr="00F765D5">
              <w:rPr>
                <w:rFonts w:ascii="Times New Roman" w:hAnsi="Times New Roman" w:cs="Times New Roman"/>
                <w:b/>
                <w:bCs/>
                <w:color w:val="000000" w:themeColor="text1"/>
                <w:sz w:val="28"/>
                <w:szCs w:val="24"/>
              </w:rPr>
              <w:t xml:space="preserve"> </w:t>
            </w:r>
            <w:bookmarkEnd w:id="24"/>
            <w:r w:rsidR="002A0065" w:rsidRPr="00F765D5">
              <w:rPr>
                <w:rFonts w:ascii="Times New Roman" w:hAnsi="Times New Roman" w:cs="Times New Roman"/>
                <w:b/>
                <w:bCs/>
                <w:color w:val="000000" w:themeColor="text1"/>
                <w:sz w:val="28"/>
                <w:szCs w:val="24"/>
              </w:rPr>
              <w:t>информацию и документы, составляющую налоговую тайну, за исключением случаев, предусмотренных настоящей статье</w:t>
            </w:r>
            <w:r w:rsidR="002A0065" w:rsidRPr="00F765D5">
              <w:rPr>
                <w:rFonts w:ascii="Times New Roman" w:hAnsi="Times New Roman" w:cs="Times New Roman"/>
                <w:color w:val="000000" w:themeColor="text1"/>
                <w:sz w:val="28"/>
                <w:szCs w:val="24"/>
              </w:rPr>
              <w:t>й</w:t>
            </w:r>
            <w:r w:rsidRPr="00F765D5">
              <w:rPr>
                <w:rFonts w:ascii="Times New Roman" w:hAnsi="Times New Roman" w:cs="Times New Roman"/>
                <w:color w:val="000000" w:themeColor="text1"/>
                <w:sz w:val="28"/>
                <w:szCs w:val="28"/>
              </w:rPr>
              <w:t>.</w:t>
            </w:r>
          </w:p>
          <w:p w14:paraId="4A97FCD5" w14:textId="3D27083A" w:rsidR="00705741" w:rsidRPr="00F765D5" w:rsidRDefault="00705741" w:rsidP="00384109">
            <w:pPr>
              <w:pStyle w:val="tkZagolovok5"/>
              <w:spacing w:before="0" w:after="0" w:line="240" w:lineRule="auto"/>
              <w:ind w:firstLine="709"/>
              <w:jc w:val="both"/>
              <w:rPr>
                <w:rFonts w:ascii="Times New Roman" w:eastAsiaTheme="minorEastAsia" w:hAnsi="Times New Roman" w:cs="Times New Roman"/>
                <w:bCs w:val="0"/>
                <w:color w:val="000000" w:themeColor="text1"/>
                <w:sz w:val="28"/>
                <w:szCs w:val="28"/>
              </w:rPr>
            </w:pPr>
            <w:r w:rsidRPr="00F765D5">
              <w:rPr>
                <w:rFonts w:ascii="Times New Roman" w:eastAsiaTheme="minorEastAsia" w:hAnsi="Times New Roman" w:cs="Times New Roman"/>
                <w:bCs w:val="0"/>
                <w:color w:val="000000" w:themeColor="text1"/>
                <w:sz w:val="28"/>
                <w:szCs w:val="28"/>
              </w:rPr>
              <w:t>...</w:t>
            </w:r>
          </w:p>
        </w:tc>
      </w:tr>
      <w:tr w:rsidR="00F765D5" w:rsidRPr="00F765D5" w14:paraId="29A4302F" w14:textId="126621E1" w:rsidTr="00EE6275">
        <w:tc>
          <w:tcPr>
            <w:tcW w:w="458" w:type="dxa"/>
          </w:tcPr>
          <w:p w14:paraId="5098B782" w14:textId="7A5DB45B"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17</w:t>
            </w:r>
          </w:p>
        </w:tc>
        <w:tc>
          <w:tcPr>
            <w:tcW w:w="7210" w:type="dxa"/>
          </w:tcPr>
          <w:p w14:paraId="1C7E0DDF" w14:textId="77777777" w:rsidR="00705741" w:rsidRPr="00F765D5" w:rsidRDefault="00705741"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72. Льготный режим исполнения налогового обязательства</w:t>
            </w:r>
          </w:p>
          <w:p w14:paraId="2AE6E7C0" w14:textId="206B3E52" w:rsidR="00705741" w:rsidRPr="00F765D5" w:rsidRDefault="00705741" w:rsidP="00384109">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4160982F" w14:textId="68FC1EA3" w:rsidR="00705741" w:rsidRPr="00F765D5" w:rsidRDefault="00705741"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3-1. Отсутствует </w:t>
            </w:r>
          </w:p>
          <w:p w14:paraId="2B303F90" w14:textId="423A80DB" w:rsidR="00705741" w:rsidRPr="00F765D5" w:rsidRDefault="00705741" w:rsidP="00384109">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0DC4E13A" w14:textId="77777777" w:rsidR="00705741" w:rsidRPr="00F765D5" w:rsidRDefault="00705741" w:rsidP="00384109">
            <w:pPr>
              <w:ind w:firstLine="709"/>
              <w:jc w:val="both"/>
              <w:rPr>
                <w:rFonts w:ascii="Times New Roman" w:eastAsia="Times New Roman" w:hAnsi="Times New Roman" w:cs="Times New Roman"/>
                <w:color w:val="000000" w:themeColor="text1"/>
                <w:sz w:val="28"/>
                <w:szCs w:val="28"/>
              </w:rPr>
            </w:pPr>
          </w:p>
        </w:tc>
        <w:tc>
          <w:tcPr>
            <w:tcW w:w="7211" w:type="dxa"/>
          </w:tcPr>
          <w:p w14:paraId="1AD9525E" w14:textId="77777777" w:rsidR="00705741" w:rsidRPr="00F765D5" w:rsidRDefault="0070574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72. Льготный режим исполнения налогового обязательства</w:t>
            </w:r>
          </w:p>
          <w:p w14:paraId="49E9756B" w14:textId="38F5EC53" w:rsidR="00705741" w:rsidRPr="00F765D5" w:rsidRDefault="00705741" w:rsidP="00384109">
            <w:pPr>
              <w:shd w:val="clear" w:color="auto" w:fill="FFFFFF"/>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20399904" w14:textId="77777777"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Допускается частичное применение льготного режима исполнения налогового обязательства по одному или нескольким видам налога, указанным в решении по результатам проверки. </w:t>
            </w:r>
          </w:p>
          <w:p w14:paraId="7AAEC147" w14:textId="5CAFEB12" w:rsidR="00705741" w:rsidRPr="00F765D5" w:rsidRDefault="002A0065" w:rsidP="002A0065">
            <w:pPr>
              <w:shd w:val="clear" w:color="auto" w:fill="FFFFFF"/>
              <w:ind w:firstLine="709"/>
              <w:contextualSpacing/>
              <w:jc w:val="both"/>
              <w:rPr>
                <w:rFonts w:ascii="Times New Roman" w:eastAsia="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Частичное применение льготного режима исполнения налогового обязательства по периодам одного вида налога не допускается.</w:t>
            </w:r>
          </w:p>
          <w:p w14:paraId="5501303B" w14:textId="5FB3C476" w:rsidR="00705741" w:rsidRPr="00F765D5" w:rsidRDefault="0070574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w:t>
            </w:r>
          </w:p>
        </w:tc>
      </w:tr>
      <w:tr w:rsidR="00F765D5" w:rsidRPr="00F765D5" w14:paraId="10F7F464" w14:textId="77777777" w:rsidTr="00EE6275">
        <w:tc>
          <w:tcPr>
            <w:tcW w:w="458" w:type="dxa"/>
          </w:tcPr>
          <w:p w14:paraId="04705280"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p>
        </w:tc>
        <w:tc>
          <w:tcPr>
            <w:tcW w:w="7210" w:type="dxa"/>
          </w:tcPr>
          <w:p w14:paraId="1FAF365E" w14:textId="423A93E3"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Статья 75. Исполнение налогового обязательства и погашение налоговой задолженности </w:t>
            </w:r>
            <w:r w:rsidRPr="00F765D5">
              <w:rPr>
                <w:rFonts w:ascii="Times New Roman" w:hAnsi="Times New Roman" w:cs="Times New Roman"/>
                <w:color w:val="000000" w:themeColor="text1"/>
                <w:sz w:val="28"/>
                <w:szCs w:val="28"/>
              </w:rPr>
              <w:lastRenderedPageBreak/>
              <w:t>неплатежеспособной организации или индивидуального предпринимателя, признанных или объявленных банкротом</w:t>
            </w:r>
          </w:p>
          <w:p w14:paraId="1FC58779"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4199918" w14:textId="7FA6CDFC" w:rsidR="00705741" w:rsidRPr="00F765D5" w:rsidRDefault="00705741" w:rsidP="002A0065">
            <w:pPr>
              <w:pStyle w:val="tkTekst"/>
              <w:spacing w:after="0" w:line="240" w:lineRule="auto"/>
              <w:ind w:firstLine="709"/>
              <w:contextualSpacing/>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8. В Перечень налогоплательщиков, имеющих признаки недобросовестности, включаются налогоплательщик, признанный или объявленный банкротом, должностные лица его органов управления, один или несколько его участников, подпадающих под определение взаимозависимого субъекта.</w:t>
            </w:r>
          </w:p>
        </w:tc>
        <w:tc>
          <w:tcPr>
            <w:tcW w:w="7211" w:type="dxa"/>
          </w:tcPr>
          <w:p w14:paraId="54A02208" w14:textId="77777777"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Статья 75. Исполнение налогового обязательства и погашение налоговой задолженности </w:t>
            </w:r>
            <w:r w:rsidRPr="00F765D5">
              <w:rPr>
                <w:rFonts w:ascii="Times New Roman" w:hAnsi="Times New Roman" w:cs="Times New Roman"/>
                <w:color w:val="000000" w:themeColor="text1"/>
                <w:sz w:val="28"/>
                <w:szCs w:val="28"/>
              </w:rPr>
              <w:lastRenderedPageBreak/>
              <w:t>неплатежеспособной организации или индивидуального предпринимателя, признанных или объявленных банкротом</w:t>
            </w:r>
          </w:p>
          <w:p w14:paraId="1E467D27" w14:textId="77777777" w:rsidR="00705741" w:rsidRPr="00F765D5" w:rsidRDefault="00705741" w:rsidP="00384109">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13BF865" w14:textId="77777777" w:rsidR="00705741" w:rsidRPr="00F765D5" w:rsidRDefault="00705741" w:rsidP="003841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Признать утратившим силу.</w:t>
            </w:r>
          </w:p>
          <w:p w14:paraId="45130815" w14:textId="77777777" w:rsidR="00705741" w:rsidRPr="00F765D5" w:rsidRDefault="00705741" w:rsidP="00384109">
            <w:pPr>
              <w:shd w:val="clear" w:color="auto" w:fill="FFFFFF"/>
              <w:ind w:firstLine="709"/>
              <w:contextualSpacing/>
              <w:jc w:val="both"/>
              <w:rPr>
                <w:rFonts w:ascii="Times New Roman" w:eastAsia="Times New Roman" w:hAnsi="Times New Roman" w:cs="Times New Roman"/>
                <w:b/>
                <w:bCs/>
                <w:color w:val="000000" w:themeColor="text1"/>
                <w:sz w:val="28"/>
                <w:szCs w:val="28"/>
              </w:rPr>
            </w:pPr>
          </w:p>
        </w:tc>
      </w:tr>
      <w:tr w:rsidR="00F765D5" w:rsidRPr="00F765D5" w14:paraId="0FC7B4FF" w14:textId="579749AF" w:rsidTr="00EE6275">
        <w:tc>
          <w:tcPr>
            <w:tcW w:w="458" w:type="dxa"/>
          </w:tcPr>
          <w:p w14:paraId="44C797A2" w14:textId="7BC7EFB0"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18</w:t>
            </w:r>
          </w:p>
        </w:tc>
        <w:tc>
          <w:tcPr>
            <w:tcW w:w="7210" w:type="dxa"/>
          </w:tcPr>
          <w:p w14:paraId="7A74117F" w14:textId="32659B42"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79. Прекращение налогового обязательства</w:t>
            </w:r>
          </w:p>
          <w:p w14:paraId="3723CE24" w14:textId="008B48CA" w:rsidR="00705741" w:rsidRPr="00F765D5" w:rsidRDefault="00705741" w:rsidP="00384109">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Налоговое обязательство прекращается, а налоговая задолженность считается погашенной в следующих случаях:</w:t>
            </w:r>
          </w:p>
          <w:p w14:paraId="3095A9BD" w14:textId="77777777"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810EA75" w14:textId="25B1E409"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 отсутствует </w:t>
            </w:r>
          </w:p>
        </w:tc>
        <w:tc>
          <w:tcPr>
            <w:tcW w:w="7211" w:type="dxa"/>
          </w:tcPr>
          <w:p w14:paraId="75A476C0" w14:textId="77777777"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79. Прекращение налогового обязательства</w:t>
            </w:r>
          </w:p>
          <w:p w14:paraId="6845A24C" w14:textId="77777777" w:rsidR="00705741" w:rsidRPr="00F765D5" w:rsidRDefault="00705741" w:rsidP="00384109">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Налоговое обязательство прекращается, а налоговая задолженность считается погашенной в следующих случаях:</w:t>
            </w:r>
          </w:p>
          <w:p w14:paraId="416C92CB" w14:textId="77777777"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BFF64B7" w14:textId="03D4FA71"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 </w:t>
            </w:r>
            <w:r w:rsidR="002A0065" w:rsidRPr="00F765D5">
              <w:rPr>
                <w:rFonts w:ascii="Times New Roman" w:hAnsi="Times New Roman" w:cs="Times New Roman"/>
                <w:b/>
                <w:bCs/>
                <w:color w:val="000000" w:themeColor="text1"/>
                <w:sz w:val="28"/>
                <w:szCs w:val="28"/>
              </w:rPr>
              <w:t>завершение процедуры банкротства путем ликвидации налогоплательщика в рамках специального администрирования в соответствии с законодательством Кыргызской Республики</w:t>
            </w:r>
            <w:r w:rsidR="002A0065" w:rsidRPr="00F765D5">
              <w:rPr>
                <w:b/>
                <w:bCs/>
                <w:color w:val="000000" w:themeColor="text1"/>
              </w:rPr>
              <w:t xml:space="preserve"> </w:t>
            </w:r>
            <w:r w:rsidR="002A0065" w:rsidRPr="00F765D5">
              <w:rPr>
                <w:rFonts w:ascii="Times New Roman" w:hAnsi="Times New Roman" w:cs="Times New Roman"/>
                <w:b/>
                <w:bCs/>
                <w:color w:val="000000" w:themeColor="text1"/>
                <w:sz w:val="28"/>
                <w:szCs w:val="28"/>
              </w:rPr>
              <w:t>о банкротстве</w:t>
            </w:r>
            <w:r w:rsidRPr="00F765D5">
              <w:rPr>
                <w:rFonts w:ascii="Times New Roman" w:hAnsi="Times New Roman" w:cs="Times New Roman"/>
                <w:b/>
                <w:bCs/>
                <w:color w:val="000000" w:themeColor="text1"/>
                <w:sz w:val="28"/>
                <w:szCs w:val="28"/>
              </w:rPr>
              <w:t>.</w:t>
            </w:r>
          </w:p>
        </w:tc>
      </w:tr>
      <w:tr w:rsidR="00F765D5" w:rsidRPr="00F765D5" w14:paraId="2BF2B151" w14:textId="350CD251" w:rsidTr="00EE6275">
        <w:tc>
          <w:tcPr>
            <w:tcW w:w="458" w:type="dxa"/>
          </w:tcPr>
          <w:p w14:paraId="418396FD" w14:textId="02E2507B"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19</w:t>
            </w:r>
          </w:p>
        </w:tc>
        <w:tc>
          <w:tcPr>
            <w:tcW w:w="7210" w:type="dxa"/>
          </w:tcPr>
          <w:p w14:paraId="3E2A0C93" w14:textId="77777777" w:rsidR="00705741" w:rsidRPr="00F765D5" w:rsidRDefault="00705741" w:rsidP="00384109">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80. Списание безнадежных долгов по налоговому обязательству</w:t>
            </w:r>
          </w:p>
          <w:p w14:paraId="70444DA9" w14:textId="465DDEDA" w:rsidR="00705741" w:rsidRPr="00F765D5" w:rsidRDefault="00705741" w:rsidP="00384109">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Налоговая задолженность налогоплательщика признается безнадежным долгом в случаях, указанных в </w:t>
            </w:r>
            <w:r w:rsidRPr="00F765D5">
              <w:rPr>
                <w:rFonts w:ascii="Times New Roman" w:hAnsi="Times New Roman" w:cs="Times New Roman"/>
                <w:b/>
                <w:bCs/>
                <w:color w:val="000000" w:themeColor="text1"/>
                <w:sz w:val="28"/>
                <w:szCs w:val="28"/>
              </w:rPr>
              <w:t>пунктах 2-5</w:t>
            </w:r>
            <w:r w:rsidRPr="00F765D5">
              <w:rPr>
                <w:rFonts w:ascii="Times New Roman" w:hAnsi="Times New Roman" w:cs="Times New Roman"/>
                <w:color w:val="000000" w:themeColor="text1"/>
                <w:sz w:val="28"/>
                <w:szCs w:val="28"/>
              </w:rPr>
              <w:t xml:space="preserve"> статьи 79 настоящего Кодекса, и списывается налоговым органом с лицевого счета в порядке, установленном Кабинетом Министров.</w:t>
            </w:r>
          </w:p>
        </w:tc>
        <w:tc>
          <w:tcPr>
            <w:tcW w:w="7211" w:type="dxa"/>
          </w:tcPr>
          <w:p w14:paraId="392DA3ED" w14:textId="39A79FF5" w:rsidR="00705741" w:rsidRPr="00F765D5" w:rsidRDefault="00705741" w:rsidP="00384109">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8</w:t>
            </w:r>
            <w:r w:rsidRPr="00F765D5">
              <w:rPr>
                <w:rFonts w:ascii="Times New Roman" w:hAnsi="Times New Roman" w:cs="Times New Roman"/>
                <w:color w:val="000000" w:themeColor="text1"/>
                <w:sz w:val="28"/>
                <w:szCs w:val="28"/>
                <w:lang w:val="ky-KG"/>
              </w:rPr>
              <w:t xml:space="preserve">0. </w:t>
            </w:r>
            <w:r w:rsidRPr="00F765D5">
              <w:rPr>
                <w:rFonts w:ascii="Times New Roman" w:hAnsi="Times New Roman" w:cs="Times New Roman"/>
                <w:color w:val="000000" w:themeColor="text1"/>
                <w:sz w:val="28"/>
                <w:szCs w:val="28"/>
              </w:rPr>
              <w:t>Списание безнадежных долгов по налоговому обязательству</w:t>
            </w:r>
          </w:p>
          <w:p w14:paraId="07643FDD" w14:textId="1A3B2771" w:rsidR="00705741" w:rsidRPr="00F765D5" w:rsidRDefault="00705741" w:rsidP="00384109">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 xml:space="preserve">Налоговая задолженность налогоплательщика признается безнадежным долгом в случаях, указанных в </w:t>
            </w:r>
            <w:r w:rsidRPr="00F765D5">
              <w:rPr>
                <w:rFonts w:ascii="Times New Roman" w:hAnsi="Times New Roman" w:cs="Times New Roman"/>
                <w:color w:val="000000" w:themeColor="text1"/>
                <w:sz w:val="28"/>
                <w:szCs w:val="28"/>
              </w:rPr>
              <w:t>пунктах 2-5</w:t>
            </w:r>
            <w:r w:rsidRPr="00F765D5">
              <w:rPr>
                <w:rFonts w:ascii="Times New Roman" w:hAnsi="Times New Roman" w:cs="Times New Roman"/>
                <w:color w:val="000000" w:themeColor="text1"/>
                <w:sz w:val="28"/>
                <w:szCs w:val="28"/>
                <w:lang w:val="ky-KG"/>
              </w:rPr>
              <w:t xml:space="preserve"> и 7 </w:t>
            </w:r>
            <w:r w:rsidRPr="00F765D5">
              <w:rPr>
                <w:rFonts w:ascii="Times New Roman" w:hAnsi="Times New Roman" w:cs="Times New Roman"/>
                <w:b w:val="0"/>
                <w:bCs w:val="0"/>
                <w:color w:val="000000" w:themeColor="text1"/>
                <w:sz w:val="28"/>
                <w:szCs w:val="28"/>
              </w:rPr>
              <w:t>статьи 79</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val="0"/>
                <w:bCs w:val="0"/>
                <w:color w:val="000000" w:themeColor="text1"/>
                <w:sz w:val="28"/>
                <w:szCs w:val="28"/>
              </w:rPr>
              <w:t>настоящего Кодекса, и списывается налоговым органом с лицевого счета в порядке, установленном Кабинетом Министров.</w:t>
            </w:r>
          </w:p>
        </w:tc>
      </w:tr>
      <w:tr w:rsidR="00F765D5" w:rsidRPr="00F765D5" w14:paraId="29FA617D" w14:textId="71F9AE39" w:rsidTr="00EE6275">
        <w:tc>
          <w:tcPr>
            <w:tcW w:w="458" w:type="dxa"/>
          </w:tcPr>
          <w:p w14:paraId="4FAD4E87" w14:textId="74D713CD" w:rsidR="00705741" w:rsidRPr="00F765D5" w:rsidRDefault="00705741" w:rsidP="00384109">
            <w:pPr>
              <w:pStyle w:val="a3"/>
              <w:ind w:firstLine="709"/>
              <w:jc w:val="both"/>
              <w:rPr>
                <w:rFonts w:ascii="Times New Roman" w:hAnsi="Times New Roman" w:cs="Times New Roman"/>
                <w:color w:val="000000" w:themeColor="text1"/>
                <w:sz w:val="28"/>
                <w:szCs w:val="28"/>
              </w:rPr>
            </w:pPr>
            <w:bookmarkStart w:id="25" w:name="_Hlk173414472"/>
            <w:r w:rsidRPr="00F765D5">
              <w:rPr>
                <w:rFonts w:ascii="Times New Roman" w:hAnsi="Times New Roman" w:cs="Times New Roman"/>
                <w:color w:val="000000" w:themeColor="text1"/>
                <w:sz w:val="28"/>
                <w:szCs w:val="28"/>
              </w:rPr>
              <w:lastRenderedPageBreak/>
              <w:t>20</w:t>
            </w:r>
          </w:p>
        </w:tc>
        <w:tc>
          <w:tcPr>
            <w:tcW w:w="7210" w:type="dxa"/>
          </w:tcPr>
          <w:p w14:paraId="75D13B91"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81. Способы обеспечения исполнения налогового обязательства и погашения налоговой задолженности</w:t>
            </w:r>
          </w:p>
          <w:p w14:paraId="079A1742" w14:textId="4C258DB4"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Если иное не предусмотрено настоящей статьей, исполнение налогового обязательства и погашение налоговой задолженности могут обеспечиваться следующими способами: </w:t>
            </w:r>
          </w:p>
          <w:p w14:paraId="3D7AEEDB"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начисление пеней;</w:t>
            </w:r>
          </w:p>
          <w:p w14:paraId="302A2405"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предоставление банковской гарантии;</w:t>
            </w:r>
          </w:p>
          <w:p w14:paraId="5BB4B333"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внесение налогоплательщиком денежных средств на депозитный счет органа налоговой службы - депозитом налогоплательщика;</w:t>
            </w:r>
          </w:p>
          <w:p w14:paraId="3E4B8E22"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взыскание налоговой задолженности, признанной налогоплательщиком, за счет наличных денежных средств и/или денежных средств со счетов налогоплательщика и/или третьих лиц;</w:t>
            </w:r>
          </w:p>
          <w:p w14:paraId="739889B0"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обращение в суд органами налоговой службы об ограничении выезда за пределы Кыргызской Республики физических лиц, руководителей организаций, имеющих налоговую задолженность, признанную налогоплательщиком.</w:t>
            </w:r>
          </w:p>
          <w:p w14:paraId="3DE70EE3"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Способы обеспечения исполнения налогового обязательства и погашения налоговой задолженности, возникших при перемещении товаров через таможенную границу ЕАЭС, определяются законодательством Кыргызской Республики в сфере таможенного дела.</w:t>
            </w:r>
          </w:p>
          <w:p w14:paraId="46AA5F1E" w14:textId="77777777" w:rsidR="00705741" w:rsidRPr="00F765D5" w:rsidRDefault="00705741" w:rsidP="00384109">
            <w:pPr>
              <w:pStyle w:val="a3"/>
              <w:ind w:firstLine="709"/>
              <w:jc w:val="both"/>
              <w:rPr>
                <w:rFonts w:ascii="Times New Roman" w:hAnsi="Times New Roman" w:cs="Times New Roman"/>
                <w:b/>
                <w:bCs/>
                <w:color w:val="000000" w:themeColor="text1"/>
                <w:sz w:val="28"/>
                <w:szCs w:val="28"/>
              </w:rPr>
            </w:pPr>
          </w:p>
        </w:tc>
        <w:tc>
          <w:tcPr>
            <w:tcW w:w="7211" w:type="dxa"/>
          </w:tcPr>
          <w:p w14:paraId="47EB7070"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Статья 81. Меры взыскания налоговой задолженности и способы обеспечения исполнения налоговой задолженности</w:t>
            </w:r>
          </w:p>
          <w:p w14:paraId="2E455214"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В случае неуплаты или неполной уплаты задолженности по налогам, неналоговым доходам и страховым взносам, признанной налогоплательщиком</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(далее – налоговая задолженность</w:t>
            </w:r>
            <w:r w:rsidRPr="00F765D5">
              <w:rPr>
                <w:rFonts w:ascii="Times New Roman" w:hAnsi="Times New Roman" w:cs="Times New Roman"/>
                <w:b/>
                <w:bCs/>
                <w:color w:val="000000" w:themeColor="text1"/>
                <w:sz w:val="28"/>
                <w:szCs w:val="28"/>
                <w:lang w:val="ky-KG"/>
              </w:rPr>
              <w:t>, признанная налогоплательщиком</w:t>
            </w:r>
            <w:r w:rsidRPr="00F765D5">
              <w:rPr>
                <w:rFonts w:ascii="Times New Roman" w:hAnsi="Times New Roman" w:cs="Times New Roman"/>
                <w:b/>
                <w:bCs/>
                <w:color w:val="000000" w:themeColor="text1"/>
                <w:sz w:val="28"/>
                <w:szCs w:val="28"/>
              </w:rPr>
              <w:t>), налоговый орган вправе в бесспорном порядке взыскивать налоговую задолженность в соответствии с настоящ</w:t>
            </w:r>
            <w:r w:rsidRPr="00F765D5">
              <w:rPr>
                <w:rFonts w:ascii="Times New Roman" w:hAnsi="Times New Roman" w:cs="Times New Roman"/>
                <w:b/>
                <w:bCs/>
                <w:color w:val="000000" w:themeColor="text1"/>
                <w:sz w:val="28"/>
                <w:szCs w:val="28"/>
                <w:lang w:val="ky-KG"/>
              </w:rPr>
              <w:t>ей главой</w:t>
            </w:r>
            <w:r w:rsidRPr="00F765D5">
              <w:rPr>
                <w:rFonts w:ascii="Times New Roman" w:hAnsi="Times New Roman" w:cs="Times New Roman"/>
                <w:b/>
                <w:bCs/>
                <w:color w:val="000000" w:themeColor="text1"/>
                <w:sz w:val="28"/>
                <w:szCs w:val="28"/>
              </w:rPr>
              <w:t xml:space="preserve"> и направлять взысканные средства в счет уплаты суммы такой задолженности.</w:t>
            </w:r>
          </w:p>
          <w:p w14:paraId="346A977E"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Порядок взыскания налоговой задолженности определяется Кабинетом Министров.  </w:t>
            </w:r>
          </w:p>
          <w:p w14:paraId="78428886"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При наличии налоговой задолженности, признанной налогоплательщиком, налогоплательщику путем направления извещения об обеспечении исполнения задолженности по налогам, неналоговым доходам и страховым взносам, признанной налогоплательщиком (далее – извещение об обеспечении исполнения налоговой задолженности, признанно</w:t>
            </w:r>
            <w:r w:rsidRPr="00F765D5">
              <w:rPr>
                <w:rFonts w:ascii="Times New Roman" w:hAnsi="Times New Roman" w:cs="Times New Roman"/>
                <w:b/>
                <w:bCs/>
                <w:color w:val="000000" w:themeColor="text1"/>
                <w:sz w:val="28"/>
                <w:szCs w:val="28"/>
                <w:lang w:val="ky-KG"/>
              </w:rPr>
              <w:t xml:space="preserve">й </w:t>
            </w:r>
            <w:r w:rsidRPr="00F765D5">
              <w:rPr>
                <w:rFonts w:ascii="Times New Roman" w:hAnsi="Times New Roman" w:cs="Times New Roman"/>
                <w:b/>
                <w:bCs/>
                <w:color w:val="000000" w:themeColor="text1"/>
                <w:sz w:val="28"/>
                <w:szCs w:val="28"/>
              </w:rPr>
              <w:t xml:space="preserve">налогоплательщиком), предлагается в добровольном порядке исполнить налоговое обязательство в течение 15 календарных дней. </w:t>
            </w:r>
          </w:p>
          <w:p w14:paraId="2B7C6F06"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В случаях, предусмотренных настоящим Кодексом, извещение об обеспечении исполнения налоговой задолженности</w:t>
            </w:r>
            <w:r w:rsidRPr="00F765D5">
              <w:rPr>
                <w:rFonts w:ascii="Times New Roman" w:hAnsi="Times New Roman" w:cs="Times New Roman"/>
                <w:b/>
                <w:bCs/>
                <w:color w:val="000000" w:themeColor="text1"/>
                <w:sz w:val="28"/>
                <w:szCs w:val="28"/>
                <w:lang w:val="ky-KG"/>
              </w:rPr>
              <w:t>, признанной налогоплательщиком,</w:t>
            </w:r>
            <w:r w:rsidRPr="00F765D5">
              <w:rPr>
                <w:rFonts w:ascii="Times New Roman" w:hAnsi="Times New Roman" w:cs="Times New Roman"/>
                <w:b/>
                <w:bCs/>
                <w:color w:val="000000" w:themeColor="text1"/>
                <w:sz w:val="28"/>
                <w:szCs w:val="28"/>
              </w:rPr>
              <w:t xml:space="preserve"> является исполнительным документом и исполняется в соответствии с </w:t>
            </w:r>
            <w:r w:rsidRPr="00F765D5">
              <w:rPr>
                <w:rFonts w:ascii="Times New Roman" w:hAnsi="Times New Roman" w:cs="Times New Roman"/>
                <w:b/>
                <w:bCs/>
                <w:color w:val="000000" w:themeColor="text1"/>
                <w:sz w:val="28"/>
                <w:szCs w:val="28"/>
              </w:rPr>
              <w:lastRenderedPageBreak/>
              <w:t>законодательством Кыргызской Республики об исполнительном производстве.</w:t>
            </w:r>
          </w:p>
          <w:p w14:paraId="5FBBF3D9"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 случае неисполнения налогового обязательства в добровольном порядке налоговый орган взыскивает налоговую задолженность, признанную налогоплательщиком</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в принудительном порядке.</w:t>
            </w:r>
          </w:p>
          <w:p w14:paraId="4886AE4A"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 К мерам взыскания налоговой задолженности относятся: </w:t>
            </w:r>
          </w:p>
          <w:p w14:paraId="71D91A48"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выставление в банк налогового платежного требования (далее – НПТ);</w:t>
            </w:r>
          </w:p>
          <w:p w14:paraId="30D22E59"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взыскание налоговой задолженности, признанной налогоплательщиком</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за счет наличных денежных средств путем установления налогового поста в отношении налогоплательщика;</w:t>
            </w:r>
          </w:p>
          <w:p w14:paraId="0A48DF48"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взыскание со счетов третьих лиц при наличии документально подтвержденной задолженности третьего лица перед налогоплательщиком на основании акта сверки взаиморасчетов между налогоплательщиком и третьим лицом в бесспорном порядке;</w:t>
            </w:r>
          </w:p>
          <w:p w14:paraId="28AA838E"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исполнение извещения об обеспечении исполнения налоговой задолженности</w:t>
            </w:r>
            <w:r w:rsidRPr="00F765D5">
              <w:rPr>
                <w:rFonts w:ascii="Times New Roman" w:hAnsi="Times New Roman" w:cs="Times New Roman"/>
                <w:b/>
                <w:bCs/>
                <w:color w:val="000000" w:themeColor="text1"/>
                <w:sz w:val="28"/>
                <w:szCs w:val="28"/>
                <w:lang w:val="ky-KG"/>
              </w:rPr>
              <w:t>, признанной налогоплательщиком,</w:t>
            </w:r>
            <w:r w:rsidRPr="00F765D5">
              <w:rPr>
                <w:rFonts w:ascii="Times New Roman" w:hAnsi="Times New Roman" w:cs="Times New Roman"/>
                <w:b/>
                <w:bCs/>
                <w:color w:val="000000" w:themeColor="text1"/>
                <w:sz w:val="28"/>
                <w:szCs w:val="28"/>
              </w:rPr>
              <w:t xml:space="preserve"> в качестве исполнительного документа в соответствии с законодательством Кыргызской Республики об исполнительном производстве;</w:t>
            </w:r>
          </w:p>
          <w:p w14:paraId="3085B37B"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5) взыскание за счет имущества налогоплательщика.</w:t>
            </w:r>
          </w:p>
          <w:p w14:paraId="144347CF"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Меры, предусмотренные пунктами</w:t>
            </w:r>
            <w:r w:rsidRPr="00F765D5">
              <w:rPr>
                <w:rFonts w:ascii="Times New Roman" w:hAnsi="Times New Roman" w:cs="Times New Roman"/>
                <w:b/>
                <w:bCs/>
                <w:color w:val="000000" w:themeColor="text1"/>
                <w:sz w:val="28"/>
                <w:szCs w:val="28"/>
                <w:lang w:val="ky-KG"/>
              </w:rPr>
              <w:t xml:space="preserve"> 1,</w:t>
            </w:r>
            <w:r w:rsidRPr="00F765D5">
              <w:rPr>
                <w:rFonts w:ascii="Times New Roman" w:hAnsi="Times New Roman" w:cs="Times New Roman"/>
                <w:b/>
                <w:bCs/>
                <w:color w:val="000000" w:themeColor="text1"/>
                <w:sz w:val="28"/>
                <w:szCs w:val="28"/>
              </w:rPr>
              <w:t xml:space="preserve"> 2, 3 настоящей части,</w:t>
            </w:r>
            <w:r w:rsidRPr="00F765D5">
              <w:rPr>
                <w:b/>
                <w:bCs/>
                <w:color w:val="000000" w:themeColor="text1"/>
              </w:rPr>
              <w:t xml:space="preserve"> </w:t>
            </w:r>
            <w:r w:rsidRPr="00F765D5">
              <w:rPr>
                <w:rFonts w:ascii="Times New Roman" w:hAnsi="Times New Roman" w:cs="Times New Roman"/>
                <w:b/>
                <w:bCs/>
                <w:color w:val="000000" w:themeColor="text1"/>
                <w:sz w:val="28"/>
                <w:szCs w:val="28"/>
              </w:rPr>
              <w:t>применяются в случае наличия оснований их применения. В случае отсутствия таких оснований, делается отметка в извещении об обеспечении исполнения налоговой задолженности.</w:t>
            </w:r>
          </w:p>
          <w:p w14:paraId="742686AB"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Если иное не предусмотрено настоящей статьей, исполнение налогового обязательства и погашение налоговой задолженности может обеспечиваться следующими способами:</w:t>
            </w:r>
          </w:p>
          <w:p w14:paraId="0509505A"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начисление пеней;</w:t>
            </w:r>
          </w:p>
          <w:p w14:paraId="515C347B"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предоставление банковской гарантии;</w:t>
            </w:r>
          </w:p>
          <w:p w14:paraId="59563DD4"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внесение налогоплательщиком денежных средств на депозитный счет органа налоговой службы – депозитом налогоплательщика.</w:t>
            </w:r>
          </w:p>
          <w:p w14:paraId="5C8EE47A"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Способы обеспечения исполнения налогового обязательства и погашения налоговой задолженности, признанной налогоплательщиком, возникшие при перемещении товаров через таможенную границу ЕАЭС, определяются законодательством Кыргызской Республики в сфере таможенного дела.</w:t>
            </w:r>
          </w:p>
          <w:p w14:paraId="70DFFCD3"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Меры взыскания налоговой задолженности и/или способы обеспечения налоговой задолженности, признанной налогоплательщиком, применяются без соблюдения очередности, за исключением случаев, когда такая очередность прямо предусмотрена настоящей главой.</w:t>
            </w:r>
          </w:p>
          <w:p w14:paraId="5BF3290E"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9. Извещение об обеспечении налоговой задолженности, признанной налогоплательщиком может быть оформлено на бумажном носителе или в </w:t>
            </w:r>
            <w:r w:rsidRPr="00F765D5">
              <w:rPr>
                <w:rFonts w:ascii="Times New Roman" w:hAnsi="Times New Roman" w:cs="Times New Roman"/>
                <w:b/>
                <w:bCs/>
                <w:color w:val="000000" w:themeColor="text1"/>
                <w:sz w:val="28"/>
                <w:szCs w:val="28"/>
              </w:rPr>
              <w:lastRenderedPageBreak/>
              <w:t>виде электронного документа посредством информационной системы.</w:t>
            </w:r>
          </w:p>
          <w:p w14:paraId="110FE615" w14:textId="1A7AE869" w:rsidR="00D81944"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Форма извещения об обеспечении налоговой задолженности, признанной налогоплательщиком утверждается уполномоченным налоговым органом.</w:t>
            </w:r>
          </w:p>
        </w:tc>
      </w:tr>
      <w:tr w:rsidR="00F765D5" w:rsidRPr="00F765D5" w14:paraId="111EDB40" w14:textId="0164E69E" w:rsidTr="00EE6275">
        <w:tc>
          <w:tcPr>
            <w:tcW w:w="458" w:type="dxa"/>
          </w:tcPr>
          <w:p w14:paraId="3EEC6486" w14:textId="10E9EC1D" w:rsidR="00705741" w:rsidRPr="00F765D5" w:rsidRDefault="00705741" w:rsidP="00384109">
            <w:pPr>
              <w:pStyle w:val="a3"/>
              <w:ind w:firstLine="709"/>
              <w:jc w:val="both"/>
              <w:rPr>
                <w:rFonts w:ascii="Times New Roman" w:hAnsi="Times New Roman" w:cs="Times New Roman"/>
                <w:color w:val="000000" w:themeColor="text1"/>
                <w:sz w:val="28"/>
                <w:szCs w:val="28"/>
              </w:rPr>
            </w:pPr>
            <w:bookmarkStart w:id="26" w:name="_Hlk173414509"/>
            <w:bookmarkEnd w:id="25"/>
            <w:r w:rsidRPr="00F765D5">
              <w:rPr>
                <w:rFonts w:ascii="Times New Roman" w:hAnsi="Times New Roman" w:cs="Times New Roman"/>
                <w:color w:val="000000" w:themeColor="text1"/>
                <w:sz w:val="28"/>
                <w:szCs w:val="28"/>
              </w:rPr>
              <w:lastRenderedPageBreak/>
              <w:t>21</w:t>
            </w:r>
          </w:p>
        </w:tc>
        <w:tc>
          <w:tcPr>
            <w:tcW w:w="7210" w:type="dxa"/>
          </w:tcPr>
          <w:p w14:paraId="689E0C01"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85. Исполнение налоговой задолженности, признанной налогоплательщиком</w:t>
            </w:r>
          </w:p>
          <w:p w14:paraId="123F638C"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В случае неуплаты или неполной уплаты суммы налоговой задолженности, признанной налогоплательщиком, определенной в соответствии с пунктом 20 части 2 </w:t>
            </w:r>
            <w:hyperlink r:id="rId51" w:anchor="st_4" w:history="1">
              <w:r w:rsidRPr="00F765D5">
                <w:rPr>
                  <w:rStyle w:val="a6"/>
                  <w:rFonts w:ascii="Times New Roman" w:hAnsi="Times New Roman" w:cs="Times New Roman"/>
                  <w:b/>
                  <w:bCs/>
                  <w:color w:val="000000" w:themeColor="text1"/>
                  <w:sz w:val="28"/>
                  <w:szCs w:val="28"/>
                </w:rPr>
                <w:t>статьи 4</w:t>
              </w:r>
            </w:hyperlink>
            <w:r w:rsidRPr="00F765D5">
              <w:rPr>
                <w:rFonts w:ascii="Times New Roman" w:hAnsi="Times New Roman" w:cs="Times New Roman"/>
                <w:b/>
                <w:bCs/>
                <w:color w:val="000000" w:themeColor="text1"/>
                <w:sz w:val="28"/>
                <w:szCs w:val="28"/>
              </w:rPr>
              <w:t xml:space="preserve"> настоящего Кодекса, налоговый орган имеет право в бесспорном порядке взыскивать денежные средства налогоплательщика-организации или индивидуального предпринимателя без их согласия на взыскание и направлять взысканные средства в счет уплаты суммы такой задолженности.</w:t>
            </w:r>
          </w:p>
          <w:p w14:paraId="24DABBE4"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Взыскание денежных средств в счет уплаты суммы налоговой задолженности, признанной налогоплательщиком, со счетов налогоплательщика производится путем выставления в банк налогового платежного требования (далее - НПТ) по форме, утвержденной уполномоченным налоговым органом.</w:t>
            </w:r>
          </w:p>
          <w:p w14:paraId="7666DEFC"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НПТ исполняется банком путем списания денежных средств со счетов налогоплательщика, включая валютный, в счет уплаты его налоговой задолженности, не позднее одного операционного дня, следующего за днем поступления в банк НПТ.</w:t>
            </w:r>
          </w:p>
          <w:p w14:paraId="63855C7C"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НПТ действует до его исполнения или до получения банком информации органа налоговой </w:t>
            </w:r>
            <w:r w:rsidRPr="00F765D5">
              <w:rPr>
                <w:rFonts w:ascii="Times New Roman" w:hAnsi="Times New Roman" w:cs="Times New Roman"/>
                <w:b/>
                <w:bCs/>
                <w:color w:val="000000" w:themeColor="text1"/>
                <w:sz w:val="28"/>
                <w:szCs w:val="28"/>
              </w:rPr>
              <w:lastRenderedPageBreak/>
              <w:t xml:space="preserve">службы о прекращении налогового обязательства в соответствии со </w:t>
            </w:r>
            <w:hyperlink r:id="rId52" w:anchor="st_79" w:history="1">
              <w:r w:rsidRPr="00F765D5">
                <w:rPr>
                  <w:rStyle w:val="a6"/>
                  <w:rFonts w:ascii="Times New Roman" w:hAnsi="Times New Roman" w:cs="Times New Roman"/>
                  <w:b/>
                  <w:bCs/>
                  <w:color w:val="000000" w:themeColor="text1"/>
                  <w:sz w:val="28"/>
                  <w:szCs w:val="28"/>
                </w:rPr>
                <w:t>статьей 79</w:t>
              </w:r>
            </w:hyperlink>
            <w:r w:rsidRPr="00F765D5">
              <w:rPr>
                <w:rFonts w:ascii="Times New Roman" w:hAnsi="Times New Roman" w:cs="Times New Roman"/>
                <w:b/>
                <w:bCs/>
                <w:color w:val="000000" w:themeColor="text1"/>
                <w:sz w:val="28"/>
                <w:szCs w:val="28"/>
              </w:rPr>
              <w:t xml:space="preserve"> настоящего Кодекса в зависимости от того, что имеет место ранее.</w:t>
            </w:r>
          </w:p>
          <w:p w14:paraId="0E39F377"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При недостаточности или отсутствии денежных средств на счетах налогоплательщика в день получения банком НПТ такое требование исполняется по мере поступления денежных средств на эти счета не позднее одного операционного дня, следующего за днем каждого такого поступления.</w:t>
            </w:r>
          </w:p>
          <w:p w14:paraId="603DDDB7"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406FAC3E"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Имеющиеся денежные средства, взысканные в соответствии с настоящей частью, передаются в банк не позднее 2 рабочих дней, следующих за днем взыскания, для их зачисления на счета налогоплательщика с последующим перечислением в бюджет.</w:t>
            </w:r>
          </w:p>
          <w:p w14:paraId="172F9C8B"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В случае недостаточности или отсутствия денежных средств у налогоплательщика налоговый орган имеет право в пределах налоговой задолженности, признанной налогоплательщиком, взыскивать наличные денежные средства со счетов третьих лиц.</w:t>
            </w:r>
          </w:p>
          <w:p w14:paraId="1895480E"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Взыскание со счетов третьих лиц производится при наличии документально подтвержденной задолженности третьего лица перед налогоплательщиком на основании акта сверки взаиморасчетов между налогоплательщиком и третьим лицом в бесспорном порядке.</w:t>
            </w:r>
          </w:p>
          <w:p w14:paraId="31FA0679" w14:textId="77777777"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Настоящая статья применяется в том случае, если налогоплательщику было вручено извещение об обеспечении исполнения налоговой задолженности, признанной налогоплательщиком и налогоплательщик не исполнил налоговое обязательство в течение 15 календарных дней со дня, следующего за днем вручения соответствующего извещения.</w:t>
            </w:r>
          </w:p>
          <w:p w14:paraId="0DD936E9" w14:textId="30413A70" w:rsidR="00705741" w:rsidRPr="00F765D5" w:rsidRDefault="00705741" w:rsidP="0038410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Порядок взыскания налоговой задолженности, предусмотренной настоящим разделом, определяется Кабинетом Министров.</w:t>
            </w:r>
          </w:p>
        </w:tc>
        <w:tc>
          <w:tcPr>
            <w:tcW w:w="7211" w:type="dxa"/>
          </w:tcPr>
          <w:p w14:paraId="2A6A8620"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lang w:val="ky-KG"/>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lastRenderedPageBreak/>
              <w:t>Статья 85. Налоговое платежное требование</w:t>
            </w:r>
          </w:p>
          <w:p w14:paraId="53A84CCB" w14:textId="77777777"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1. В случае неуплаты налогоплательщиком – организацией или индивидуальным предпринимателем – налоговой задолженности, признанной налогоплательщиком, в добровольном порядке, налоговый орган вправе взыскать сумму такой задолженности путем выставления в банки НПТ по форме, утвержденной уполномоченным налоговым органом.</w:t>
            </w:r>
          </w:p>
          <w:p w14:paraId="7A96F969"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lang w:val="ky-KG"/>
                <w14:ligatures w14:val="standardContextual"/>
              </w:rPr>
              <w:t>2. НПТ направляется налоговыми органами во все банки, функционирующие на территории Кыргызской Республики, без запроса о наличии или отсутствии счетов налогоплательщика.</w:t>
            </w:r>
          </w:p>
          <w:p w14:paraId="0CEB200B"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t>3. При наличии счетов налогоплательщика НПТ исполняется банками</w:t>
            </w:r>
            <w:r w:rsidRPr="00F765D5">
              <w:rPr>
                <w:rFonts w:ascii="Times New Roman" w:eastAsia="Times New Roman" w:hAnsi="Times New Roman" w:cs="Times New Roman"/>
                <w:b/>
                <w:bCs/>
                <w:color w:val="000000" w:themeColor="text1"/>
                <w:sz w:val="28"/>
                <w:szCs w:val="28"/>
                <w:lang w:val="ky-KG"/>
                <w14:ligatures w14:val="standardContextual"/>
              </w:rPr>
              <w:t xml:space="preserve"> в первоочередном порядке </w:t>
            </w:r>
            <w:r w:rsidRPr="00F765D5">
              <w:rPr>
                <w:rFonts w:ascii="Times New Roman" w:eastAsia="Times New Roman" w:hAnsi="Times New Roman" w:cs="Times New Roman"/>
                <w:b/>
                <w:bCs/>
                <w:color w:val="000000" w:themeColor="text1"/>
                <w:sz w:val="28"/>
                <w:szCs w:val="28"/>
                <w14:ligatures w14:val="standardContextual"/>
              </w:rPr>
              <w:t>путем списания денежных средств</w:t>
            </w:r>
            <w:r w:rsidRPr="00F765D5">
              <w:rPr>
                <w:rFonts w:ascii="Times New Roman" w:eastAsia="Times New Roman" w:hAnsi="Times New Roman" w:cs="Times New Roman"/>
                <w:b/>
                <w:bCs/>
                <w:color w:val="000000" w:themeColor="text1"/>
                <w:sz w:val="28"/>
                <w:szCs w:val="28"/>
                <w:lang w:val="ky-KG"/>
                <w14:ligatures w14:val="standardContextual"/>
              </w:rPr>
              <w:t xml:space="preserve"> со </w:t>
            </w:r>
            <w:r w:rsidRPr="00F765D5">
              <w:rPr>
                <w:rFonts w:ascii="Times New Roman" w:eastAsia="Times New Roman" w:hAnsi="Times New Roman" w:cs="Times New Roman"/>
                <w:b/>
                <w:bCs/>
                <w:color w:val="000000" w:themeColor="text1"/>
                <w:sz w:val="28"/>
                <w:szCs w:val="28"/>
                <w14:ligatures w14:val="standardContextual"/>
              </w:rPr>
              <w:t>счетов налогоплательщика</w:t>
            </w:r>
            <w:r w:rsidRPr="00F765D5">
              <w:rPr>
                <w:rFonts w:ascii="Times New Roman" w:eastAsia="Times New Roman" w:hAnsi="Times New Roman" w:cs="Times New Roman"/>
                <w:b/>
                <w:bCs/>
                <w:color w:val="000000" w:themeColor="text1"/>
                <w:sz w:val="28"/>
                <w:szCs w:val="28"/>
                <w:lang w:val="ky-KG"/>
                <w14:ligatures w14:val="standardContextual"/>
              </w:rPr>
              <w:t xml:space="preserve">, </w:t>
            </w:r>
            <w:r w:rsidRPr="00F765D5">
              <w:rPr>
                <w:rFonts w:ascii="Times New Roman" w:eastAsia="Times New Roman" w:hAnsi="Times New Roman" w:cs="Times New Roman"/>
                <w:b/>
                <w:bCs/>
                <w:color w:val="000000" w:themeColor="text1"/>
                <w:sz w:val="28"/>
                <w:szCs w:val="28"/>
                <w14:ligatures w14:val="standardContextual"/>
              </w:rPr>
              <w:t>включая валютный</w:t>
            </w:r>
            <w:r w:rsidRPr="00F765D5">
              <w:rPr>
                <w:rFonts w:ascii="Times New Roman" w:eastAsia="Times New Roman" w:hAnsi="Times New Roman" w:cs="Times New Roman"/>
                <w:b/>
                <w:bCs/>
                <w:color w:val="000000" w:themeColor="text1"/>
                <w:sz w:val="28"/>
                <w:szCs w:val="28"/>
                <w:lang w:val="ky-KG"/>
                <w14:ligatures w14:val="standardContextual"/>
              </w:rPr>
              <w:t xml:space="preserve">, </w:t>
            </w:r>
            <w:r w:rsidRPr="00F765D5">
              <w:rPr>
                <w:rFonts w:ascii="Times New Roman" w:eastAsia="Times New Roman" w:hAnsi="Times New Roman" w:cs="Times New Roman"/>
                <w:b/>
                <w:bCs/>
                <w:color w:val="000000" w:themeColor="text1"/>
                <w:sz w:val="28"/>
                <w:szCs w:val="28"/>
                <w14:ligatures w14:val="standardContextual"/>
              </w:rPr>
              <w:t>в счет уплаты его налоговой задолженности, не позднее одного рабочего дня, следующего за днем поступления в банки НПТ.</w:t>
            </w:r>
          </w:p>
          <w:p w14:paraId="3338F2E1"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t xml:space="preserve">4. НПТ действует до его исполнения или до получения банком информации органа налоговой службы о прекращении налогового обязательства в соответствии со </w:t>
            </w:r>
            <w:hyperlink r:id="rId53" w:anchor="st_79" w:history="1">
              <w:r w:rsidRPr="00F765D5">
                <w:rPr>
                  <w:rFonts w:ascii="Times New Roman" w:eastAsia="Times New Roman" w:hAnsi="Times New Roman" w:cs="Times New Roman"/>
                  <w:b/>
                  <w:bCs/>
                  <w:color w:val="000000" w:themeColor="text1"/>
                  <w:sz w:val="28"/>
                  <w:szCs w:val="28"/>
                  <w14:ligatures w14:val="standardContextual"/>
                </w:rPr>
                <w:t>статьей 79</w:t>
              </w:r>
            </w:hyperlink>
            <w:r w:rsidRPr="00F765D5">
              <w:rPr>
                <w:rFonts w:ascii="Times New Roman" w:eastAsia="Times New Roman" w:hAnsi="Times New Roman" w:cs="Times New Roman"/>
                <w:b/>
                <w:bCs/>
                <w:color w:val="000000" w:themeColor="text1"/>
                <w:sz w:val="28"/>
                <w:szCs w:val="28"/>
                <w14:ligatures w14:val="standardContextual"/>
              </w:rPr>
              <w:t xml:space="preserve"> настоящего Кодекса в зависимости от того, что имело место ранее.</w:t>
            </w:r>
          </w:p>
          <w:p w14:paraId="2ACA7403"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lastRenderedPageBreak/>
              <w:t>5. При открытии новых счетов налогоплательщика, направленное ранее НПТ действует с момента открытия такого счета.</w:t>
            </w:r>
          </w:p>
          <w:p w14:paraId="33D15B80"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t>6. Информация об исполнении НПТ, неисполнении НПТ в связи с отсутствием счета или в связи с отсутствием денежных средств, а также частичном исполнении на имеющуюся на счете налогоплательщика сумму направляется банками в органы налоговой службы, направившие НПТ, в течение 5 рабочих дней.</w:t>
            </w:r>
          </w:p>
          <w:p w14:paraId="01B01120"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t>7. При недостаточности или отсутствии денежных средств на счетах налогоплательщика в день получения банком НПТ такое требование в первоочередном порядке исполняется по мере поступления денежных средств на эти счета не позднее одного рабочего дня, следующего за днем каждого такого поступления.</w:t>
            </w:r>
          </w:p>
          <w:p w14:paraId="5A8DA103"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eastAsia="Times New Roman" w:hAnsi="Times New Roman" w:cs="Times New Roman"/>
                <w:b/>
                <w:bCs/>
                <w:color w:val="000000" w:themeColor="text1"/>
                <w:sz w:val="28"/>
                <w:szCs w:val="28"/>
                <w14:ligatures w14:val="standardContextual"/>
              </w:rPr>
              <w:t>8. В случае недостаточности или отсутствия денежных средств у налогоплательщика налоговый орган имеет право в пределах налоговой задолженности, признанной налогоплательщиком, взыскивать наличные денежные средства со счетов третьих лиц путем выставления в банки НПТ в порядке, предусмотренном настоящей статьей.</w:t>
            </w:r>
          </w:p>
          <w:p w14:paraId="611C2E08" w14:textId="0666C643" w:rsidR="00705741" w:rsidRPr="00F765D5" w:rsidRDefault="002A0065" w:rsidP="002A0065">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Взыскание со счетов третьих лиц производится при наличии документально подтвержденной задолженности третьего лица перед налогоплательщиком на основании акта сверки взаиморасчетов между налогоплательщиком и третьим лицом в бесспорном порядке.</w:t>
            </w:r>
          </w:p>
        </w:tc>
      </w:tr>
      <w:bookmarkEnd w:id="26"/>
      <w:tr w:rsidR="00F765D5" w:rsidRPr="00F765D5" w14:paraId="788372A5" w14:textId="77777777" w:rsidTr="00EE6275">
        <w:tc>
          <w:tcPr>
            <w:tcW w:w="458" w:type="dxa"/>
          </w:tcPr>
          <w:p w14:paraId="7FCCBFA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CE176FB" w14:textId="4626BAC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lang w:val="ky-KG"/>
              </w:rPr>
              <w:t>Статья 85-1. Отсутствует</w:t>
            </w:r>
          </w:p>
        </w:tc>
        <w:tc>
          <w:tcPr>
            <w:tcW w:w="7211" w:type="dxa"/>
          </w:tcPr>
          <w:p w14:paraId="1F60F559"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lang w:val="ky-KG"/>
              </w:rPr>
            </w:pPr>
            <w:bookmarkStart w:id="27" w:name="_Hlk176009887"/>
            <w:r w:rsidRPr="00F765D5">
              <w:rPr>
                <w:rFonts w:ascii="Times New Roman" w:hAnsi="Times New Roman" w:cs="Times New Roman"/>
                <w:b/>
                <w:bCs/>
                <w:color w:val="000000" w:themeColor="text1"/>
                <w:sz w:val="28"/>
                <w:szCs w:val="28"/>
                <w:lang w:val="ky-KG"/>
              </w:rPr>
              <w:t>Статья 85</w:t>
            </w:r>
            <w:r w:rsidRPr="00F765D5">
              <w:rPr>
                <w:rFonts w:ascii="Times New Roman" w:hAnsi="Times New Roman" w:cs="Times New Roman"/>
                <w:b/>
                <w:bCs/>
                <w:color w:val="000000" w:themeColor="text1"/>
                <w:sz w:val="28"/>
                <w:szCs w:val="28"/>
                <w:vertAlign w:val="superscript"/>
                <w:lang w:val="ky-KG"/>
              </w:rPr>
              <w:t>1</w:t>
            </w:r>
            <w:r w:rsidRPr="00F765D5">
              <w:rPr>
                <w:rFonts w:ascii="Times New Roman" w:hAnsi="Times New Roman" w:cs="Times New Roman"/>
                <w:b/>
                <w:bCs/>
                <w:color w:val="000000" w:themeColor="text1"/>
                <w:sz w:val="28"/>
                <w:szCs w:val="28"/>
                <w:lang w:val="ky-KG"/>
              </w:rPr>
              <w:t>. Взыскание за счет наличных денежных средств</w:t>
            </w:r>
          </w:p>
          <w:p w14:paraId="65B1172B" w14:textId="77777777" w:rsidR="002A0065" w:rsidRPr="00F765D5" w:rsidRDefault="002A0065" w:rsidP="002A0065">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209E6B34" w14:textId="55D2C388" w:rsidR="00102EB4"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14:ligatures w14:val="standardContextual"/>
              </w:rPr>
            </w:pPr>
            <w:r w:rsidRPr="00F765D5">
              <w:rPr>
                <w:rFonts w:ascii="Times New Roman" w:hAnsi="Times New Roman" w:cs="Times New Roman"/>
                <w:b/>
                <w:bCs/>
                <w:color w:val="000000" w:themeColor="text1"/>
                <w:sz w:val="28"/>
                <w:szCs w:val="28"/>
              </w:rPr>
              <w:t xml:space="preserve">Имеющиеся денежные средства, взысканные в соответствии с настоящей частью, передаются в банк не позднее двух рабочих дней, следующих за днем </w:t>
            </w:r>
            <w:r w:rsidRPr="00F765D5">
              <w:rPr>
                <w:rFonts w:ascii="Times New Roman" w:hAnsi="Times New Roman" w:cs="Times New Roman"/>
                <w:b/>
                <w:bCs/>
                <w:color w:val="000000" w:themeColor="text1"/>
                <w:sz w:val="28"/>
                <w:szCs w:val="28"/>
              </w:rPr>
              <w:lastRenderedPageBreak/>
              <w:t>взыскания, для их зачисления на счета налогоплательщика с последующим перечислением в бюджет</w:t>
            </w:r>
            <w:r w:rsidRPr="00F765D5">
              <w:rPr>
                <w:rFonts w:ascii="Times New Roman" w:hAnsi="Times New Roman" w:cs="Times New Roman"/>
                <w:b/>
                <w:bCs/>
                <w:color w:val="000000" w:themeColor="text1"/>
                <w:sz w:val="28"/>
                <w:szCs w:val="28"/>
                <w:lang w:val="ky-KG"/>
              </w:rPr>
              <w:t>, а при отсутствии счета налогоплательщика – для перечисления в бюджет</w:t>
            </w:r>
            <w:r w:rsidR="00102EB4" w:rsidRPr="00F765D5">
              <w:rPr>
                <w:rFonts w:ascii="Times New Roman" w:hAnsi="Times New Roman" w:cs="Times New Roman"/>
                <w:b/>
                <w:bCs/>
                <w:color w:val="000000" w:themeColor="text1"/>
                <w:sz w:val="28"/>
                <w:szCs w:val="28"/>
              </w:rPr>
              <w:t>.</w:t>
            </w:r>
            <w:bookmarkEnd w:id="27"/>
          </w:p>
        </w:tc>
      </w:tr>
      <w:tr w:rsidR="00F765D5" w:rsidRPr="00F765D5" w14:paraId="7046DF70" w14:textId="77777777" w:rsidTr="00EE6275">
        <w:tc>
          <w:tcPr>
            <w:tcW w:w="458" w:type="dxa"/>
          </w:tcPr>
          <w:p w14:paraId="1E152BE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AE2A0FA"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Статья 86. Принудительное </w:t>
            </w:r>
            <w:r w:rsidRPr="00F765D5">
              <w:rPr>
                <w:rFonts w:ascii="Times New Roman" w:hAnsi="Times New Roman" w:cs="Times New Roman"/>
                <w:b/>
                <w:bCs/>
                <w:strike/>
                <w:color w:val="000000" w:themeColor="text1"/>
                <w:sz w:val="28"/>
                <w:szCs w:val="28"/>
              </w:rPr>
              <w:t>погашение</w:t>
            </w:r>
            <w:r w:rsidRPr="00F765D5">
              <w:rPr>
                <w:rFonts w:ascii="Times New Roman" w:hAnsi="Times New Roman" w:cs="Times New Roman"/>
                <w:b/>
                <w:bCs/>
                <w:color w:val="000000" w:themeColor="text1"/>
                <w:sz w:val="28"/>
                <w:szCs w:val="28"/>
              </w:rPr>
              <w:t xml:space="preserve"> налоговой задолженности</w:t>
            </w:r>
          </w:p>
          <w:p w14:paraId="534669D7"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Если иное не предусмотрено настоящей главой, при наличии налоговой задолженности и непредставлении налогоплательщику отсрочки или рассрочки в соответствии с настоящим Кодексом налоговый орган имеет право обратиться в суд с иском о принудительном взыскании налоговой задолженности, в том числе об ограничении в распоряжении имуществом и/или о взыскании налоговой задолженности за счет имущества данного налогоплательщика в пределах суммы, указанной в извещении об обеспечении исполнения налоговой задолженности, признанной налогоплательщиком.</w:t>
            </w:r>
          </w:p>
          <w:p w14:paraId="4F5740D6"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Обращение в суд производится в соответствии с порядком, предусмотренным гражданским процессуальным законодательством Кыргызской Республики.</w:t>
            </w:r>
          </w:p>
          <w:p w14:paraId="615F2283"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Данный иск может предусматривать взыскание налоговой задолженности с третьего лица, в том числе за счет средств дебитора, работодателя, банка либо другой организации.</w:t>
            </w:r>
          </w:p>
          <w:p w14:paraId="19BBF474"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При подаче иска, указанного в части 1 настоящей статьи, налоговый орган имеет право направить третьему лицу налогоплательщика, в том числе дебитору, работодателю, банку либо другой </w:t>
            </w:r>
            <w:r w:rsidRPr="00F765D5">
              <w:rPr>
                <w:rFonts w:ascii="Times New Roman" w:hAnsi="Times New Roman" w:cs="Times New Roman"/>
                <w:b/>
                <w:bCs/>
                <w:color w:val="000000" w:themeColor="text1"/>
                <w:sz w:val="28"/>
                <w:szCs w:val="28"/>
              </w:rPr>
              <w:lastRenderedPageBreak/>
              <w:t>организации, решение органа налоговой службы о прекращении денежных выплат в адрес или по поручению налогоплательщика, имеющего налоговую задолженность, с приложением извещения об обеспечении исполнения налоговой задолженности, признанной налогоплательщиком.</w:t>
            </w:r>
          </w:p>
          <w:p w14:paraId="5A9DB917"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Если до вынесения решения судом третье лицо не исполнило требования, указанные в решении, и не оспорило данное решение органа налоговой службы, с него взыскивается сумма, эквивалентная этой выплате, но не более суммы налоговой задолженности. Взыскание, предусмотренное настоящей частью, осуществляется по решению суда.</w:t>
            </w:r>
          </w:p>
          <w:p w14:paraId="6FD294F9"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Рассмотрение дел по искам о взыскании налога за счет имущества налогоплательщика производится в соответствии с гражданским законодательством Кыргызской Республики.</w:t>
            </w:r>
          </w:p>
          <w:p w14:paraId="7CAA0AB1"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Взыскание налоговой задолженности за счет имущества налогоплательщика на основании вступившего в законную силу решения суда производится в соответствии с Гражданским кодексом Кыргызской Республики.</w:t>
            </w:r>
          </w:p>
          <w:p w14:paraId="22691A6B"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Взыскание налоговой задолженности за счет имущества налогоплательщика - физического лица не производится в отношении:</w:t>
            </w:r>
          </w:p>
          <w:p w14:paraId="352746ED"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основного средства стоимостью до 1000 расчетных показателей;</w:t>
            </w:r>
          </w:p>
          <w:p w14:paraId="3ED8B396"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имущества, не имеющего отношения к экономической деятельности и предназначенного для повседневного личного пользования физическим </w:t>
            </w:r>
            <w:r w:rsidRPr="00F765D5">
              <w:rPr>
                <w:rFonts w:ascii="Times New Roman" w:hAnsi="Times New Roman" w:cs="Times New Roman"/>
                <w:b/>
                <w:bCs/>
                <w:color w:val="000000" w:themeColor="text1"/>
                <w:sz w:val="28"/>
                <w:szCs w:val="28"/>
              </w:rPr>
              <w:lastRenderedPageBreak/>
              <w:t>лицом или членами его семьи по перечню, определяемому Кабинетом Министров.</w:t>
            </w:r>
          </w:p>
          <w:p w14:paraId="1A6E51E5"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случае когда при взыскании налоговой задолженности за счет имущества, налогоплательщика невозможно разделить имущество, указанное в пункте 1 настоящей части, это имущество подлежит реализации по условиям настоящей статьи с последующим возвратом суммы имущества до установленного порога.</w:t>
            </w:r>
          </w:p>
          <w:p w14:paraId="15486DD9"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В случае взыскания налоговой задолженности за счет имущества налогоплательщика обязанность по уплате налоговой задолженности считается исполненной со дня его реализации и погашения налоговой задолженности за счет вырученных сумм. В случае реализации имущества, на которое ранее был наложен арест, пени за несвоевременное перечисление налоговой задолженности и налоговые санкции не начисляются со дня наложения ареста на имущество и до перечисления вырученных сумм в бюджет.</w:t>
            </w:r>
          </w:p>
          <w:p w14:paraId="16AAE564"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Должностное лицо налогового органа, а также взаимосвязанные с ним лица, не вправе приобретать имущество налогоплательщика, реализуемое в порядке исполнения решения суда о взыскании налога за счет имущества налогоплательщика.</w:t>
            </w:r>
          </w:p>
          <w:p w14:paraId="2D42F239" w14:textId="352EF2B6"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8. Настоящая статья не применяется к налоговому обязательству, возникающему в результате налоговой проверки и оспариваемому в результате обжалования, до тех пор, пока не будет принято решение по обжалованию.</w:t>
            </w:r>
          </w:p>
        </w:tc>
        <w:tc>
          <w:tcPr>
            <w:tcW w:w="7211" w:type="dxa"/>
          </w:tcPr>
          <w:p w14:paraId="7D1CB475"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eastAsia="ru-RU"/>
              </w:rPr>
              <w:lastRenderedPageBreak/>
              <w:t>Статья 8</w:t>
            </w:r>
            <w:r w:rsidRPr="00F765D5">
              <w:rPr>
                <w:rFonts w:ascii="Times New Roman" w:eastAsia="Times New Roman" w:hAnsi="Times New Roman" w:cs="Times New Roman"/>
                <w:b/>
                <w:bCs/>
                <w:color w:val="000000" w:themeColor="text1"/>
                <w:sz w:val="28"/>
                <w:szCs w:val="28"/>
                <w:lang w:val="ky-KG" w:eastAsia="ru-RU"/>
              </w:rPr>
              <w:t>6</w:t>
            </w:r>
            <w:r w:rsidRPr="00F765D5">
              <w:rPr>
                <w:rFonts w:ascii="Times New Roman" w:eastAsia="Times New Roman" w:hAnsi="Times New Roman" w:cs="Times New Roman"/>
                <w:b/>
                <w:bCs/>
                <w:color w:val="000000" w:themeColor="text1"/>
                <w:sz w:val="28"/>
                <w:szCs w:val="28"/>
                <w:lang w:eastAsia="ru-RU"/>
              </w:rPr>
              <w:t>. Принудительное взыскание налоговой задолженности</w:t>
            </w:r>
            <w:r w:rsidRPr="00F765D5">
              <w:rPr>
                <w:rFonts w:ascii="Times New Roman" w:eastAsia="Times New Roman" w:hAnsi="Times New Roman" w:cs="Times New Roman"/>
                <w:b/>
                <w:bCs/>
                <w:color w:val="000000" w:themeColor="text1"/>
                <w:sz w:val="28"/>
                <w:szCs w:val="28"/>
                <w:lang w:val="ky-KG" w:eastAsia="ru-RU"/>
              </w:rPr>
              <w:t>, признанной налогоплательщиком</w:t>
            </w:r>
          </w:p>
          <w:p w14:paraId="5143E24A" w14:textId="77777777" w:rsidR="002A0065" w:rsidRPr="00F765D5" w:rsidRDefault="002A0065" w:rsidP="002A0065">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По истечении 30 календарных дней с момента завершения срока на добровольное исполнение налогового обязательства орган налоговой службы направляет извещение об обеспечении исполнения налоговой задолженности судебному исполнителю.</w:t>
            </w:r>
          </w:p>
          <w:p w14:paraId="344D1F67" w14:textId="77777777"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таком случае извещение об обеспечении исполнения налоговой задолженности, признанной налогоплательщиком, является исполнительным документом, который приравнивается к исполнительному листу, выданному по акту о принудительном взыскании налоговой задолженности, и исполняется в соответствии с законодательством Кыргызской Республики об исполнительном производстве.</w:t>
            </w:r>
          </w:p>
          <w:p w14:paraId="0DBA8930" w14:textId="77777777"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После получения извещения об обеспечении исполнения налоговой задолженности</w:t>
            </w:r>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признанной налогоплательщиком, в том числе в виде электронного документа, судебный исполнитель осуществляет все действия в соответствии с законодательством Кыргызской Республики об исполнительном производстве.</w:t>
            </w:r>
          </w:p>
          <w:p w14:paraId="7C534759" w14:textId="482DB6F3" w:rsidR="00102EB4"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 xml:space="preserve">3. </w:t>
            </w:r>
            <w:r w:rsidRPr="00F765D5">
              <w:rPr>
                <w:rFonts w:ascii="Times New Roman" w:hAnsi="Times New Roman" w:cs="Times New Roman"/>
                <w:b/>
                <w:bCs/>
                <w:color w:val="000000" w:themeColor="text1"/>
                <w:sz w:val="28"/>
                <w:szCs w:val="28"/>
              </w:rPr>
              <w:t xml:space="preserve">Порядок и способ изменения исполнения извещения об обеспечении налоговой задолженности, </w:t>
            </w:r>
            <w:r w:rsidRPr="00F765D5">
              <w:rPr>
                <w:rFonts w:ascii="Times New Roman" w:hAnsi="Times New Roman" w:cs="Times New Roman"/>
                <w:b/>
                <w:bCs/>
                <w:color w:val="000000" w:themeColor="text1"/>
                <w:sz w:val="28"/>
                <w:szCs w:val="28"/>
                <w:shd w:val="clear" w:color="auto" w:fill="FFFFFF"/>
              </w:rPr>
              <w:t xml:space="preserve">признанной налогоплательщиком, определяется </w:t>
            </w:r>
            <w:r w:rsidRPr="00F765D5">
              <w:rPr>
                <w:rFonts w:ascii="Times New Roman" w:hAnsi="Times New Roman" w:cs="Times New Roman"/>
                <w:b/>
                <w:bCs/>
                <w:color w:val="000000" w:themeColor="text1"/>
                <w:sz w:val="28"/>
                <w:szCs w:val="28"/>
                <w:shd w:val="clear" w:color="auto" w:fill="FFFFFF"/>
              </w:rPr>
              <w:lastRenderedPageBreak/>
              <w:t xml:space="preserve">гражданским процессуальным </w:t>
            </w:r>
            <w:r w:rsidRPr="00F765D5">
              <w:rPr>
                <w:rFonts w:ascii="Times New Roman" w:hAnsi="Times New Roman" w:cs="Times New Roman"/>
                <w:b/>
                <w:bCs/>
                <w:color w:val="000000" w:themeColor="text1"/>
                <w:sz w:val="28"/>
                <w:szCs w:val="28"/>
                <w:shd w:val="clear" w:color="auto" w:fill="FFFFFF"/>
                <w:lang w:val="ky-KG"/>
              </w:rPr>
              <w:t>законодательством</w:t>
            </w:r>
            <w:r w:rsidRPr="00F765D5">
              <w:rPr>
                <w:rFonts w:ascii="Times New Roman" w:hAnsi="Times New Roman" w:cs="Times New Roman"/>
                <w:b/>
                <w:bCs/>
                <w:color w:val="000000" w:themeColor="text1"/>
                <w:sz w:val="28"/>
                <w:szCs w:val="28"/>
                <w:shd w:val="clear" w:color="auto" w:fill="FFFFFF"/>
              </w:rPr>
              <w:t xml:space="preserve"> Кыргызской Республики</w:t>
            </w:r>
            <w:r w:rsidR="00102EB4" w:rsidRPr="00F765D5">
              <w:rPr>
                <w:rFonts w:ascii="Times New Roman" w:hAnsi="Times New Roman" w:cs="Times New Roman"/>
                <w:b/>
                <w:bCs/>
                <w:color w:val="000000" w:themeColor="text1"/>
                <w:sz w:val="28"/>
                <w:szCs w:val="28"/>
                <w:shd w:val="clear" w:color="auto" w:fill="FFFFFF"/>
              </w:rPr>
              <w:t>.</w:t>
            </w:r>
            <w:r w:rsidR="00102EB4" w:rsidRPr="00F765D5">
              <w:rPr>
                <w:rFonts w:ascii="Times New Roman" w:hAnsi="Times New Roman" w:cs="Times New Roman"/>
                <w:color w:val="000000" w:themeColor="text1"/>
                <w:sz w:val="28"/>
                <w:szCs w:val="28"/>
              </w:rPr>
              <w:t xml:space="preserve"> </w:t>
            </w:r>
          </w:p>
        </w:tc>
      </w:tr>
      <w:tr w:rsidR="00F765D5" w:rsidRPr="00F765D5" w14:paraId="4F352E2D" w14:textId="00B10A53" w:rsidTr="00EE6275">
        <w:tc>
          <w:tcPr>
            <w:tcW w:w="458" w:type="dxa"/>
          </w:tcPr>
          <w:p w14:paraId="1A5FA988" w14:textId="26B8C362"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24</w:t>
            </w:r>
          </w:p>
        </w:tc>
        <w:tc>
          <w:tcPr>
            <w:tcW w:w="7210" w:type="dxa"/>
          </w:tcPr>
          <w:p w14:paraId="5DA11F22" w14:textId="7777777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strike/>
                <w:color w:val="000000" w:themeColor="text1"/>
                <w:sz w:val="28"/>
                <w:szCs w:val="28"/>
                <w:lang w:eastAsia="en-US"/>
              </w:rPr>
            </w:pPr>
            <w:r w:rsidRPr="00F765D5">
              <w:rPr>
                <w:rFonts w:ascii="Times New Roman" w:eastAsiaTheme="minorHAnsi" w:hAnsi="Times New Roman" w:cs="Times New Roman"/>
                <w:strike/>
                <w:color w:val="000000" w:themeColor="text1"/>
                <w:sz w:val="28"/>
                <w:szCs w:val="28"/>
                <w:lang w:eastAsia="en-US"/>
              </w:rPr>
              <w:t>Статья 87. Ограничение выезда за пределы Кыргызской Республики налогоплательщиков, имеющих налоговую задолженность</w:t>
            </w:r>
          </w:p>
          <w:p w14:paraId="09343A5D"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1. Органы налоговой службы имеют право обратиться в суд с заявлением об ограничении выезда физического лица или руководителя организации, которые имеют налоговую задолженность, признанную налогоплательщиком, в размере, превышающем 1000 расчетных показателей и неисполненную в течение 15 календарных дней, следующих за датой вручения извещения об обеспечении исполнения налоговой задолженности, признанной налогоплательщиком.</w:t>
            </w:r>
          </w:p>
          <w:p w14:paraId="33AFC18D"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2. Заявление об ограничении выезда рассматривается районным (городским) судом в порядке, предусмотренном гражданским процессуальным законодательством Кыргызской Республики, для обеспечения иска.</w:t>
            </w:r>
          </w:p>
          <w:p w14:paraId="78A107CD"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3. Акт суда об ограничении выезда направляется органом налоговой службы в уполномоченный государственный орган в сфере охраны государственной границы.</w:t>
            </w:r>
          </w:p>
          <w:p w14:paraId="54B52B8C"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 xml:space="preserve">4. Основанием для обращения в суд об отмене судебного акта об ограничении выезда может являться прекращение налогового обязательства в соответствии со </w:t>
            </w:r>
            <w:hyperlink r:id="rId54" w:anchor="st_79" w:history="1">
              <w:r w:rsidRPr="00F765D5">
                <w:rPr>
                  <w:rFonts w:ascii="Times New Roman" w:eastAsiaTheme="minorHAnsi" w:hAnsi="Times New Roman" w:cs="Times New Roman"/>
                  <w:b/>
                  <w:bCs/>
                  <w:strike/>
                  <w:color w:val="000000" w:themeColor="text1"/>
                  <w:sz w:val="28"/>
                  <w:szCs w:val="28"/>
                  <w:lang w:eastAsia="en-US"/>
                </w:rPr>
                <w:t>статьей 79</w:t>
              </w:r>
            </w:hyperlink>
            <w:r w:rsidRPr="00F765D5">
              <w:rPr>
                <w:rFonts w:ascii="Times New Roman" w:eastAsiaTheme="minorHAnsi" w:hAnsi="Times New Roman" w:cs="Times New Roman"/>
                <w:b/>
                <w:bCs/>
                <w:strike/>
                <w:color w:val="000000" w:themeColor="text1"/>
                <w:sz w:val="28"/>
                <w:szCs w:val="28"/>
                <w:lang w:eastAsia="en-US"/>
              </w:rPr>
              <w:t xml:space="preserve"> настоящего Кодекса в зависимости от того, что имеет место ранее.</w:t>
            </w:r>
          </w:p>
          <w:p w14:paraId="45547F3D"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 xml:space="preserve">5. В случае если руководитель организации, в отношении которого вынесен судебный акт об ограничении выезда, прекращает свою деятельность в </w:t>
            </w:r>
            <w:r w:rsidRPr="00F765D5">
              <w:rPr>
                <w:rFonts w:ascii="Times New Roman" w:eastAsiaTheme="minorHAnsi" w:hAnsi="Times New Roman" w:cs="Times New Roman"/>
                <w:b/>
                <w:bCs/>
                <w:strike/>
                <w:color w:val="000000" w:themeColor="text1"/>
                <w:sz w:val="28"/>
                <w:szCs w:val="28"/>
                <w:lang w:eastAsia="en-US"/>
              </w:rPr>
              <w:lastRenderedPageBreak/>
              <w:t>данной организации, то орган налоговой службы обращается в суд с заявлением об отмене ограничения в отношении этого лица с одновременным наложением ограничения в отношении нового руководителя этой организации.</w:t>
            </w:r>
          </w:p>
          <w:p w14:paraId="55A217C8" w14:textId="77777777" w:rsidR="00102EB4" w:rsidRPr="00F765D5" w:rsidRDefault="00102EB4" w:rsidP="00102EB4">
            <w:pPr>
              <w:pStyle w:val="tkTekst"/>
              <w:spacing w:after="0" w:line="240" w:lineRule="auto"/>
              <w:ind w:firstLine="709"/>
              <w:rPr>
                <w:rFonts w:ascii="Times New Roman" w:eastAsiaTheme="minorHAnsi" w:hAnsi="Times New Roman" w:cs="Times New Roman"/>
                <w:b/>
                <w:bCs/>
                <w:strike/>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6. Наличие судебного акта об ограничении выезда не является препятствием для применения в отношении налогоплательщика мер по обеспечению иска, предусмотренных гражданским процессуальным законодательством Кыргызской Республики, при последующем обращении органами налоговой службы в суд для принудительного взыскания налоговой задолженности.</w:t>
            </w:r>
          </w:p>
          <w:p w14:paraId="62F794B4" w14:textId="67A89552" w:rsidR="00102EB4" w:rsidRPr="00F765D5" w:rsidRDefault="00102EB4" w:rsidP="00102EB4">
            <w:pPr>
              <w:pStyle w:val="tkTekst"/>
              <w:spacing w:after="0" w:line="240" w:lineRule="auto"/>
              <w:ind w:firstLine="709"/>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strike/>
                <w:color w:val="000000" w:themeColor="text1"/>
                <w:sz w:val="28"/>
                <w:szCs w:val="28"/>
                <w:lang w:eastAsia="en-US"/>
              </w:rPr>
              <w:t>7. Органы налоговой службы имеют право запрашивать у уполномоченного государственного органа в сфере государственной границы любые сведения, относящиеся к исполнению судебного акта об ограничении выезда.</w:t>
            </w:r>
          </w:p>
        </w:tc>
        <w:tc>
          <w:tcPr>
            <w:tcW w:w="7211" w:type="dxa"/>
          </w:tcPr>
          <w:p w14:paraId="4F10B679" w14:textId="1456782F"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lang w:val="ky-KG"/>
              </w:rPr>
              <w:lastRenderedPageBreak/>
              <w:t xml:space="preserve">Статья 87 </w:t>
            </w:r>
            <w:r w:rsidRPr="00F765D5">
              <w:rPr>
                <w:rFonts w:ascii="Times New Roman" w:hAnsi="Times New Roman" w:cs="Times New Roman"/>
                <w:b/>
                <w:bCs/>
                <w:color w:val="000000" w:themeColor="text1"/>
                <w:sz w:val="28"/>
                <w:szCs w:val="28"/>
              </w:rPr>
              <w:t>Признать утратившим силу</w:t>
            </w:r>
          </w:p>
        </w:tc>
      </w:tr>
      <w:tr w:rsidR="00F765D5" w:rsidRPr="00F765D5" w14:paraId="4DFB880E" w14:textId="77777777" w:rsidTr="00EE6275">
        <w:tc>
          <w:tcPr>
            <w:tcW w:w="458" w:type="dxa"/>
          </w:tcPr>
          <w:p w14:paraId="305C840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E83FB5C" w14:textId="585F7B20" w:rsidR="00102EB4" w:rsidRPr="00F765D5" w:rsidRDefault="00102EB4" w:rsidP="00102EB4">
            <w:pPr>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95-1 Отсутствует.</w:t>
            </w:r>
          </w:p>
          <w:p w14:paraId="6842D3AB"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p>
        </w:tc>
        <w:tc>
          <w:tcPr>
            <w:tcW w:w="7211" w:type="dxa"/>
          </w:tcPr>
          <w:p w14:paraId="519E4169" w14:textId="77777777"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rPr>
            </w:pPr>
            <w:bookmarkStart w:id="28" w:name="_Hlk167176524"/>
            <w:r w:rsidRPr="00F765D5">
              <w:rPr>
                <w:rFonts w:ascii="Times New Roman" w:hAnsi="Times New Roman" w:cs="Times New Roman"/>
                <w:b/>
                <w:bCs/>
                <w:color w:val="000000" w:themeColor="text1"/>
                <w:sz w:val="28"/>
                <w:szCs w:val="28"/>
              </w:rPr>
              <w:t>Статья 95</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Перечисление части суммы, уплаченной по вступившему в силу постановлению по делу о правонарушении</w:t>
            </w:r>
          </w:p>
          <w:bookmarkEnd w:id="28"/>
          <w:p w14:paraId="3F4036A8" w14:textId="5A8A8B96" w:rsidR="002A0065" w:rsidRPr="00F765D5" w:rsidRDefault="002A0065" w:rsidP="002A0065">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Физическое лицо имеет право на получение части суммы, уплаченной другими лицами по вступившему в силу постановлению по делу </w:t>
            </w:r>
            <w:r w:rsidRPr="00F765D5">
              <w:rPr>
                <w:rFonts w:ascii="Times New Roman" w:hAnsi="Times New Roman" w:cs="Times New Roman"/>
                <w:b/>
                <w:bCs/>
                <w:color w:val="000000" w:themeColor="text1"/>
                <w:sz w:val="28"/>
                <w:szCs w:val="28"/>
              </w:rPr>
              <w:br/>
              <w:t>о правонарушении, в качестве вознаграждения за информирование о нарушении налогового законодательства.</w:t>
            </w:r>
          </w:p>
          <w:p w14:paraId="66BF2501" w14:textId="1D7D98E2" w:rsidR="00102EB4" w:rsidRPr="00F765D5" w:rsidRDefault="002A0065" w:rsidP="002A0065">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Основания, размер, порядок и срок перечисления сумм, указанных в настоящей статье, определяются Кабинетом Министров Кыргызской Республики</w:t>
            </w:r>
            <w:r w:rsidR="00102EB4" w:rsidRPr="00F765D5">
              <w:rPr>
                <w:rFonts w:ascii="Times New Roman" w:hAnsi="Times New Roman" w:cs="Times New Roman"/>
                <w:color w:val="000000" w:themeColor="text1"/>
                <w:sz w:val="28"/>
                <w:szCs w:val="28"/>
              </w:rPr>
              <w:t>.</w:t>
            </w:r>
          </w:p>
        </w:tc>
      </w:tr>
      <w:tr w:rsidR="00F765D5" w:rsidRPr="00F765D5" w14:paraId="61DAC7C9" w14:textId="77777777" w:rsidTr="00EE6275">
        <w:tc>
          <w:tcPr>
            <w:tcW w:w="458" w:type="dxa"/>
          </w:tcPr>
          <w:p w14:paraId="152DFCF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3EBB59F"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96. Решение органа налоговой службы и его содержание</w:t>
            </w:r>
          </w:p>
          <w:p w14:paraId="6991D105"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Решение принимается органом налоговой службы в соответствии с настоящим Кодексом по всем вопросам, имеющим юридически значимые последствия для налогоплательщика.</w:t>
            </w:r>
          </w:p>
          <w:p w14:paraId="03265304" w14:textId="77777777"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2. Подлежит отмене решение органа налоговой службы о начислении суммы налоговых обязательств налогоплательщика, принятое в соответствии с нормой настоящего Кодекса, в отношении которого принято решение о наличии противоречия или отсутствии норм, необходимых для регулирования налоговых правоотношений в соответствии со </w:t>
            </w:r>
            <w:hyperlink w:anchor="st_17" w:history="1">
              <w:r w:rsidRPr="00F765D5">
                <w:rPr>
                  <w:rStyle w:val="a6"/>
                  <w:rFonts w:ascii="Times New Roman" w:hAnsi="Times New Roman" w:cs="Times New Roman"/>
                  <w:b/>
                  <w:bCs/>
                  <w:strike/>
                  <w:color w:val="000000" w:themeColor="text1"/>
                  <w:sz w:val="28"/>
                  <w:szCs w:val="28"/>
                </w:rPr>
                <w:t>статьей 17</w:t>
              </w:r>
            </w:hyperlink>
            <w:r w:rsidRPr="00F765D5">
              <w:rPr>
                <w:rFonts w:ascii="Times New Roman" w:hAnsi="Times New Roman" w:cs="Times New Roman"/>
                <w:b/>
                <w:bCs/>
                <w:strike/>
                <w:color w:val="000000" w:themeColor="text1"/>
                <w:sz w:val="28"/>
                <w:szCs w:val="28"/>
              </w:rPr>
              <w:t xml:space="preserve"> настоящего Кодекса.</w:t>
            </w:r>
          </w:p>
          <w:p w14:paraId="704B6C35" w14:textId="77777777"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Такое решение принимается в течение срока не более 15 рабочих дней со дня поступления в уполномоченный налоговый орган решения о наличии противоречия или отсутствии норм. </w:t>
            </w:r>
          </w:p>
          <w:p w14:paraId="204F256B" w14:textId="4CAFF450" w:rsidR="00102EB4" w:rsidRPr="00F765D5" w:rsidRDefault="00102EB4" w:rsidP="002A0065">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6A09F0B9"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96. Решение органа налоговой службы и его содержание</w:t>
            </w:r>
          </w:p>
          <w:p w14:paraId="1A64C645"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Решение принимается органом налоговой службы в соответствии с настоящим Кодексом по всем вопросам, имеющим юридически значимые последствия для налогоплательщика.</w:t>
            </w:r>
          </w:p>
          <w:p w14:paraId="3AB95698"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Часть 2 признать утратившим силу</w:t>
            </w:r>
          </w:p>
          <w:p w14:paraId="175B337E" w14:textId="4E74485F" w:rsidR="00102EB4" w:rsidRPr="00F765D5" w:rsidRDefault="00102EB4" w:rsidP="002A0065">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7DFCE998" w14:textId="650C3573" w:rsidTr="00EE6275">
        <w:tc>
          <w:tcPr>
            <w:tcW w:w="458" w:type="dxa"/>
          </w:tcPr>
          <w:p w14:paraId="40AFCBE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EAB0B25" w14:textId="72A9733C"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97. Вручение решения и других документов органа налоговой службы налогоплательщику</w:t>
            </w:r>
          </w:p>
          <w:p w14:paraId="2A0CE7AC"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Решение и другие документы, предусмотренные настоящей статьей:</w:t>
            </w:r>
          </w:p>
          <w:p w14:paraId="135D9111"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доставляются по последнему адресу осуществления налогоплательщиком экономической деятельности или по последнему его зарегистрированному адресу в Кыргызской Республике, или по адресу, указанному в </w:t>
            </w:r>
            <w:r w:rsidRPr="00F765D5">
              <w:rPr>
                <w:rFonts w:ascii="Times New Roman" w:hAnsi="Times New Roman" w:cs="Times New Roman"/>
                <w:b/>
                <w:bCs/>
                <w:color w:val="000000" w:themeColor="text1"/>
                <w:sz w:val="28"/>
                <w:szCs w:val="28"/>
              </w:rPr>
              <w:t>корреспонденции</w:t>
            </w:r>
            <w:r w:rsidRPr="00F765D5">
              <w:rPr>
                <w:rFonts w:ascii="Times New Roman" w:hAnsi="Times New Roman" w:cs="Times New Roman"/>
                <w:color w:val="000000" w:themeColor="text1"/>
                <w:sz w:val="28"/>
                <w:szCs w:val="28"/>
              </w:rPr>
              <w:t xml:space="preserve">, или налоговому представителю налогоплательщика лично под роспись, </w:t>
            </w:r>
            <w:r w:rsidRPr="00F765D5">
              <w:rPr>
                <w:rFonts w:ascii="Times New Roman" w:hAnsi="Times New Roman" w:cs="Times New Roman"/>
                <w:color w:val="000000" w:themeColor="text1"/>
                <w:sz w:val="28"/>
                <w:szCs w:val="28"/>
              </w:rPr>
              <w:lastRenderedPageBreak/>
              <w:t>или иным способом, подтверждающим факт и дату его получения;</w:t>
            </w:r>
          </w:p>
          <w:p w14:paraId="2AE0F097"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выдаются налогоплательщику или его налоговому представителю в налоговом органе лично под роспись;</w:t>
            </w:r>
          </w:p>
          <w:p w14:paraId="063868BF"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доставляются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 в сфере электронного управления при условии согласия налогоплательщика на получение корреспонденции в виде электронного документа, если иное не предусмотрено настоящей частью.</w:t>
            </w:r>
          </w:p>
          <w:p w14:paraId="3A4343E6"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Извещение об обеспечении исполнения налоговой задолженности, признанной налогоплательщиком, может быть доставлено в виде электронного документа через информационную систему уполномоченного налогового органа или иные информационные системы без согласия налогоплательщика на получение корреспонденции в виде электронного документа.</w:t>
            </w:r>
          </w:p>
          <w:p w14:paraId="0097AC88" w14:textId="77777777" w:rsidR="00102EB4" w:rsidRPr="00F765D5" w:rsidRDefault="00102EB4" w:rsidP="00102EB4">
            <w:pPr>
              <w:ind w:firstLine="709"/>
              <w:jc w:val="both"/>
              <w:rPr>
                <w:rFonts w:ascii="Times New Roman" w:hAnsi="Times New Roman" w:cs="Times New Roman"/>
                <w:color w:val="000000" w:themeColor="text1"/>
                <w:sz w:val="28"/>
                <w:szCs w:val="28"/>
              </w:rPr>
            </w:pPr>
          </w:p>
          <w:p w14:paraId="25BB5C3B" w14:textId="77777777" w:rsidR="00102EB4" w:rsidRPr="00F765D5" w:rsidRDefault="00102EB4" w:rsidP="00102EB4">
            <w:pPr>
              <w:ind w:firstLine="709"/>
              <w:jc w:val="both"/>
              <w:rPr>
                <w:rFonts w:ascii="Times New Roman" w:hAnsi="Times New Roman" w:cs="Times New Roman"/>
                <w:color w:val="000000" w:themeColor="text1"/>
                <w:sz w:val="28"/>
                <w:szCs w:val="28"/>
              </w:rPr>
            </w:pPr>
          </w:p>
          <w:p w14:paraId="3DDBFF6B" w14:textId="20F75667" w:rsidR="00102EB4" w:rsidRPr="00F765D5" w:rsidRDefault="00102EB4" w:rsidP="00102EB4">
            <w:pPr>
              <w:ind w:firstLine="709"/>
              <w:jc w:val="both"/>
              <w:rPr>
                <w:rFonts w:ascii="Times New Roman" w:hAnsi="Times New Roman" w:cs="Times New Roman"/>
                <w:color w:val="000000" w:themeColor="text1"/>
                <w:sz w:val="28"/>
                <w:szCs w:val="28"/>
              </w:rPr>
            </w:pPr>
          </w:p>
          <w:p w14:paraId="4BBA7E44" w14:textId="4C8AD02B" w:rsidR="00102EB4" w:rsidRPr="00F765D5" w:rsidRDefault="00102EB4" w:rsidP="00102EB4">
            <w:pPr>
              <w:ind w:firstLine="709"/>
              <w:jc w:val="both"/>
              <w:rPr>
                <w:rFonts w:ascii="Times New Roman" w:hAnsi="Times New Roman" w:cs="Times New Roman"/>
                <w:color w:val="000000" w:themeColor="text1"/>
                <w:sz w:val="28"/>
                <w:szCs w:val="28"/>
              </w:rPr>
            </w:pPr>
          </w:p>
          <w:p w14:paraId="0460D6D2" w14:textId="121DD78F" w:rsidR="00102EB4" w:rsidRPr="00F765D5" w:rsidRDefault="00102EB4" w:rsidP="00102EB4">
            <w:pPr>
              <w:ind w:firstLine="709"/>
              <w:jc w:val="both"/>
              <w:rPr>
                <w:rFonts w:ascii="Times New Roman" w:hAnsi="Times New Roman" w:cs="Times New Roman"/>
                <w:color w:val="000000" w:themeColor="text1"/>
                <w:sz w:val="28"/>
                <w:szCs w:val="28"/>
              </w:rPr>
            </w:pPr>
          </w:p>
          <w:p w14:paraId="1DE3554E" w14:textId="354C4856" w:rsidR="00102EB4" w:rsidRPr="00F765D5" w:rsidRDefault="00102EB4" w:rsidP="00102EB4">
            <w:pPr>
              <w:ind w:firstLine="709"/>
              <w:jc w:val="both"/>
              <w:rPr>
                <w:rFonts w:ascii="Times New Roman" w:hAnsi="Times New Roman" w:cs="Times New Roman"/>
                <w:color w:val="000000" w:themeColor="text1"/>
                <w:sz w:val="28"/>
                <w:szCs w:val="28"/>
              </w:rPr>
            </w:pPr>
          </w:p>
          <w:p w14:paraId="4A7FCB28" w14:textId="23A1950D" w:rsidR="00102EB4" w:rsidRPr="00F765D5" w:rsidRDefault="00102EB4" w:rsidP="00102EB4">
            <w:pPr>
              <w:ind w:firstLine="709"/>
              <w:jc w:val="both"/>
              <w:rPr>
                <w:rFonts w:ascii="Times New Roman" w:hAnsi="Times New Roman" w:cs="Times New Roman"/>
                <w:color w:val="000000" w:themeColor="text1"/>
                <w:sz w:val="28"/>
                <w:szCs w:val="28"/>
              </w:rPr>
            </w:pPr>
          </w:p>
          <w:p w14:paraId="08DFCD32" w14:textId="0CCFB6DB" w:rsidR="00102EB4" w:rsidRPr="00F765D5" w:rsidRDefault="00102EB4" w:rsidP="00102EB4">
            <w:pPr>
              <w:ind w:firstLine="709"/>
              <w:jc w:val="both"/>
              <w:rPr>
                <w:rFonts w:ascii="Times New Roman" w:hAnsi="Times New Roman" w:cs="Times New Roman"/>
                <w:color w:val="000000" w:themeColor="text1"/>
                <w:sz w:val="28"/>
                <w:szCs w:val="28"/>
              </w:rPr>
            </w:pPr>
          </w:p>
          <w:p w14:paraId="17A6B22C" w14:textId="710E07D1" w:rsidR="00102EB4" w:rsidRPr="00F765D5" w:rsidRDefault="00102EB4" w:rsidP="00102EB4">
            <w:pPr>
              <w:ind w:firstLine="709"/>
              <w:jc w:val="both"/>
              <w:rPr>
                <w:rFonts w:ascii="Times New Roman" w:hAnsi="Times New Roman" w:cs="Times New Roman"/>
                <w:color w:val="000000" w:themeColor="text1"/>
                <w:sz w:val="28"/>
                <w:szCs w:val="28"/>
              </w:rPr>
            </w:pPr>
          </w:p>
          <w:p w14:paraId="424EC1DB" w14:textId="626FBBCF" w:rsidR="00102EB4" w:rsidRPr="00F765D5" w:rsidRDefault="00102EB4" w:rsidP="00102EB4">
            <w:pPr>
              <w:ind w:firstLine="709"/>
              <w:jc w:val="both"/>
              <w:rPr>
                <w:rFonts w:ascii="Times New Roman" w:hAnsi="Times New Roman" w:cs="Times New Roman"/>
                <w:color w:val="000000" w:themeColor="text1"/>
                <w:sz w:val="28"/>
                <w:szCs w:val="28"/>
              </w:rPr>
            </w:pPr>
          </w:p>
          <w:p w14:paraId="7384D873" w14:textId="4A70B554" w:rsidR="00102EB4" w:rsidRPr="00F765D5" w:rsidRDefault="00102EB4" w:rsidP="00102EB4">
            <w:pPr>
              <w:ind w:firstLine="709"/>
              <w:jc w:val="both"/>
              <w:rPr>
                <w:rFonts w:ascii="Times New Roman" w:hAnsi="Times New Roman" w:cs="Times New Roman"/>
                <w:color w:val="000000" w:themeColor="text1"/>
                <w:sz w:val="28"/>
                <w:szCs w:val="28"/>
              </w:rPr>
            </w:pPr>
          </w:p>
          <w:p w14:paraId="60E9339A" w14:textId="6D6D7DD9" w:rsidR="00102EB4" w:rsidRPr="00F765D5" w:rsidRDefault="00102EB4" w:rsidP="00102EB4">
            <w:pPr>
              <w:ind w:firstLine="709"/>
              <w:jc w:val="both"/>
              <w:rPr>
                <w:rFonts w:ascii="Times New Roman" w:hAnsi="Times New Roman" w:cs="Times New Roman"/>
                <w:color w:val="000000" w:themeColor="text1"/>
                <w:sz w:val="28"/>
                <w:szCs w:val="28"/>
              </w:rPr>
            </w:pPr>
          </w:p>
          <w:p w14:paraId="1C81E50C" w14:textId="3E3CB089" w:rsidR="00102EB4" w:rsidRPr="00F765D5" w:rsidRDefault="00102EB4" w:rsidP="00102EB4">
            <w:pPr>
              <w:ind w:firstLine="709"/>
              <w:jc w:val="both"/>
              <w:rPr>
                <w:rFonts w:ascii="Times New Roman" w:hAnsi="Times New Roman" w:cs="Times New Roman"/>
                <w:color w:val="000000" w:themeColor="text1"/>
                <w:sz w:val="28"/>
                <w:szCs w:val="28"/>
              </w:rPr>
            </w:pPr>
          </w:p>
          <w:p w14:paraId="394D53EF" w14:textId="6699BB55" w:rsidR="00102EB4" w:rsidRPr="00F765D5" w:rsidRDefault="00102EB4" w:rsidP="00102EB4">
            <w:pPr>
              <w:ind w:firstLine="709"/>
              <w:jc w:val="both"/>
              <w:rPr>
                <w:rFonts w:ascii="Times New Roman" w:hAnsi="Times New Roman" w:cs="Times New Roman"/>
                <w:color w:val="000000" w:themeColor="text1"/>
                <w:sz w:val="28"/>
                <w:szCs w:val="28"/>
              </w:rPr>
            </w:pPr>
          </w:p>
          <w:p w14:paraId="32B49EF8" w14:textId="564369EF" w:rsidR="00102EB4" w:rsidRPr="00F765D5" w:rsidRDefault="00102EB4" w:rsidP="00102EB4">
            <w:pPr>
              <w:ind w:firstLine="709"/>
              <w:jc w:val="both"/>
              <w:rPr>
                <w:rFonts w:ascii="Times New Roman" w:hAnsi="Times New Roman" w:cs="Times New Roman"/>
                <w:color w:val="000000" w:themeColor="text1"/>
                <w:sz w:val="28"/>
                <w:szCs w:val="28"/>
              </w:rPr>
            </w:pPr>
          </w:p>
          <w:p w14:paraId="7343C77E" w14:textId="77777777" w:rsidR="00102EB4" w:rsidRPr="00F765D5" w:rsidRDefault="00102EB4" w:rsidP="00102EB4">
            <w:pPr>
              <w:ind w:firstLine="709"/>
              <w:jc w:val="both"/>
              <w:rPr>
                <w:rFonts w:ascii="Times New Roman" w:hAnsi="Times New Roman" w:cs="Times New Roman"/>
                <w:color w:val="000000" w:themeColor="text1"/>
                <w:sz w:val="28"/>
                <w:szCs w:val="28"/>
              </w:rPr>
            </w:pPr>
          </w:p>
          <w:p w14:paraId="62A00280" w14:textId="77777777" w:rsidR="00245E9F" w:rsidRPr="00F765D5" w:rsidRDefault="00245E9F" w:rsidP="00102EB4">
            <w:pPr>
              <w:ind w:firstLine="709"/>
              <w:jc w:val="both"/>
              <w:rPr>
                <w:rFonts w:ascii="Times New Roman" w:hAnsi="Times New Roman" w:cs="Times New Roman"/>
                <w:color w:val="000000" w:themeColor="text1"/>
                <w:sz w:val="28"/>
                <w:szCs w:val="28"/>
              </w:rPr>
            </w:pPr>
          </w:p>
          <w:p w14:paraId="4655F1C9" w14:textId="77777777" w:rsidR="00245E9F" w:rsidRPr="00F765D5" w:rsidRDefault="00245E9F" w:rsidP="00102EB4">
            <w:pPr>
              <w:ind w:firstLine="709"/>
              <w:jc w:val="both"/>
              <w:rPr>
                <w:rFonts w:ascii="Times New Roman" w:hAnsi="Times New Roman" w:cs="Times New Roman"/>
                <w:color w:val="000000" w:themeColor="text1"/>
                <w:sz w:val="28"/>
                <w:szCs w:val="28"/>
              </w:rPr>
            </w:pPr>
          </w:p>
          <w:p w14:paraId="568274C6" w14:textId="77777777" w:rsidR="00245E9F" w:rsidRPr="00F765D5" w:rsidRDefault="00245E9F" w:rsidP="00102EB4">
            <w:pPr>
              <w:ind w:firstLine="709"/>
              <w:jc w:val="both"/>
              <w:rPr>
                <w:rFonts w:ascii="Times New Roman" w:hAnsi="Times New Roman" w:cs="Times New Roman"/>
                <w:color w:val="000000" w:themeColor="text1"/>
                <w:sz w:val="28"/>
                <w:szCs w:val="28"/>
              </w:rPr>
            </w:pPr>
          </w:p>
          <w:p w14:paraId="08ABE16E" w14:textId="6A29893A"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Решение или документ считаются врученными:</w:t>
            </w:r>
          </w:p>
          <w:p w14:paraId="44F3E971"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если направляются по почте заказным письмом - на дату получения или отказа от получения заказного письма, указанную в квитанции о вручении;</w:t>
            </w:r>
          </w:p>
          <w:p w14:paraId="343E0558" w14:textId="77777777" w:rsidR="00102EB4" w:rsidRPr="00F765D5" w:rsidRDefault="00102EB4" w:rsidP="00102EB4">
            <w:pPr>
              <w:ind w:firstLine="709"/>
              <w:jc w:val="both"/>
              <w:rPr>
                <w:rFonts w:ascii="Times New Roman" w:hAnsi="Times New Roman" w:cs="Times New Roman"/>
                <w:b/>
                <w:bCs/>
                <w:color w:val="000000" w:themeColor="text1"/>
                <w:sz w:val="28"/>
                <w:szCs w:val="28"/>
              </w:rPr>
            </w:pPr>
          </w:p>
          <w:p w14:paraId="5948F528" w14:textId="77777777" w:rsidR="00102EB4" w:rsidRPr="00F765D5" w:rsidRDefault="00102EB4" w:rsidP="00102EB4">
            <w:pPr>
              <w:ind w:firstLine="709"/>
              <w:jc w:val="both"/>
              <w:rPr>
                <w:rFonts w:ascii="Times New Roman" w:hAnsi="Times New Roman" w:cs="Times New Roman"/>
                <w:color w:val="000000" w:themeColor="text1"/>
                <w:sz w:val="28"/>
                <w:szCs w:val="28"/>
              </w:rPr>
            </w:pPr>
          </w:p>
          <w:p w14:paraId="6B77552F" w14:textId="3B6B51DD" w:rsidR="00102EB4" w:rsidRPr="00F765D5" w:rsidRDefault="00245E9F"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C0BD1AD"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Решение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и его содержании. Доказательство факта надлежащего вручения налогоплательщику решения является задачей органа налоговой службы.</w:t>
            </w:r>
          </w:p>
          <w:p w14:paraId="5E56C692" w14:textId="77777777" w:rsidR="00102EB4" w:rsidRPr="00F765D5" w:rsidRDefault="00102EB4" w:rsidP="00102EB4">
            <w:pPr>
              <w:ind w:firstLine="709"/>
              <w:jc w:val="both"/>
              <w:rPr>
                <w:rFonts w:ascii="Times New Roman" w:hAnsi="Times New Roman" w:cs="Times New Roman"/>
                <w:b/>
                <w:bCs/>
                <w:color w:val="000000" w:themeColor="text1"/>
                <w:sz w:val="28"/>
                <w:szCs w:val="28"/>
              </w:rPr>
            </w:pPr>
          </w:p>
          <w:p w14:paraId="3CBD1767" w14:textId="10F69249"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D80824E"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 Налогоплательщику или его налоговому представителю вручаются решения:</w:t>
            </w:r>
          </w:p>
          <w:p w14:paraId="471E8B4C"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2FAEA78"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27) Отсутствует</w:t>
            </w:r>
          </w:p>
          <w:p w14:paraId="397054DE"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 Отсутствует</w:t>
            </w:r>
          </w:p>
          <w:p w14:paraId="4720412E" w14:textId="77777777" w:rsidR="00102EB4" w:rsidRPr="00F765D5" w:rsidRDefault="00102EB4" w:rsidP="00102EB4">
            <w:pPr>
              <w:ind w:firstLine="709"/>
              <w:jc w:val="both"/>
              <w:rPr>
                <w:rFonts w:ascii="Times New Roman" w:hAnsi="Times New Roman" w:cs="Times New Roman"/>
                <w:b/>
                <w:bCs/>
                <w:color w:val="000000" w:themeColor="text1"/>
                <w:sz w:val="28"/>
                <w:szCs w:val="28"/>
              </w:rPr>
            </w:pPr>
          </w:p>
          <w:p w14:paraId="15B2F682" w14:textId="2414A590"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lastRenderedPageBreak/>
              <w:t>29) Отсутствует</w:t>
            </w:r>
            <w:r w:rsidRPr="00F765D5">
              <w:rPr>
                <w:rFonts w:ascii="Times New Roman" w:hAnsi="Times New Roman" w:cs="Times New Roman"/>
                <w:color w:val="000000" w:themeColor="text1"/>
                <w:sz w:val="28"/>
                <w:szCs w:val="28"/>
              </w:rPr>
              <w:t xml:space="preserve"> </w:t>
            </w:r>
          </w:p>
          <w:p w14:paraId="6F40CD66" w14:textId="3B716092" w:rsidR="00102EB4" w:rsidRPr="00F765D5" w:rsidRDefault="00102EB4" w:rsidP="00102EB4">
            <w:pPr>
              <w:ind w:firstLine="709"/>
              <w:jc w:val="both"/>
              <w:rPr>
                <w:rFonts w:ascii="Times New Roman" w:hAnsi="Times New Roman" w:cs="Times New Roman"/>
                <w:color w:val="000000" w:themeColor="text1"/>
                <w:sz w:val="28"/>
                <w:szCs w:val="28"/>
              </w:rPr>
            </w:pPr>
          </w:p>
          <w:p w14:paraId="0792993C" w14:textId="77777777" w:rsidR="00102EB4" w:rsidRPr="00F765D5" w:rsidRDefault="00102EB4" w:rsidP="00102EB4">
            <w:pPr>
              <w:ind w:firstLine="709"/>
              <w:jc w:val="both"/>
              <w:rPr>
                <w:rFonts w:ascii="Times New Roman" w:hAnsi="Times New Roman" w:cs="Times New Roman"/>
                <w:color w:val="000000" w:themeColor="text1"/>
                <w:sz w:val="28"/>
                <w:szCs w:val="28"/>
              </w:rPr>
            </w:pPr>
          </w:p>
          <w:p w14:paraId="7D1A2AF0"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30) Отсутствует</w:t>
            </w:r>
            <w:r w:rsidRPr="00F765D5">
              <w:rPr>
                <w:rFonts w:ascii="Times New Roman" w:hAnsi="Times New Roman" w:cs="Times New Roman"/>
                <w:color w:val="000000" w:themeColor="text1"/>
                <w:sz w:val="28"/>
                <w:szCs w:val="28"/>
              </w:rPr>
              <w:t xml:space="preserve"> </w:t>
            </w:r>
          </w:p>
          <w:p w14:paraId="332DD26E" w14:textId="52860743" w:rsidR="00102EB4" w:rsidRPr="00F765D5" w:rsidRDefault="000038AC"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5E4E0883" w14:textId="368986F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97. Вручение решения и других документов органа налоговой службы налогоплательщику</w:t>
            </w:r>
          </w:p>
          <w:p w14:paraId="46F63E9A"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bookmarkStart w:id="29" w:name="_Hlk175579471"/>
            <w:r w:rsidRPr="00F765D5">
              <w:rPr>
                <w:rFonts w:ascii="Times New Roman" w:hAnsi="Times New Roman" w:cs="Times New Roman"/>
                <w:color w:val="000000" w:themeColor="text1"/>
                <w:sz w:val="28"/>
                <w:szCs w:val="28"/>
              </w:rPr>
              <w:t>1. Решение и другие документы, предусмотренные настоящей статьей:</w:t>
            </w:r>
          </w:p>
          <w:p w14:paraId="6FCC7967"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доставляются по последнему адресу осуществления налогоплательщиком экономической деятельности или по последнему его зарегистрированному адресу в Кыргызской Республике, или по адресу, указанному </w:t>
            </w:r>
            <w:r w:rsidRPr="00F765D5">
              <w:rPr>
                <w:rFonts w:ascii="Times New Roman" w:hAnsi="Times New Roman" w:cs="Times New Roman"/>
                <w:b/>
                <w:color w:val="000000" w:themeColor="text1"/>
                <w:sz w:val="28"/>
                <w:szCs w:val="28"/>
              </w:rPr>
              <w:t>в налоговой отчетности</w:t>
            </w:r>
            <w:r w:rsidRPr="00F765D5">
              <w:rPr>
                <w:rFonts w:ascii="Times New Roman" w:hAnsi="Times New Roman" w:cs="Times New Roman"/>
                <w:color w:val="000000" w:themeColor="text1"/>
                <w:sz w:val="28"/>
                <w:szCs w:val="28"/>
              </w:rPr>
              <w:t xml:space="preserve"> или корреспонденции, или налоговому представителю </w:t>
            </w:r>
            <w:r w:rsidRPr="00F765D5">
              <w:rPr>
                <w:rFonts w:ascii="Times New Roman" w:hAnsi="Times New Roman" w:cs="Times New Roman"/>
                <w:color w:val="000000" w:themeColor="text1"/>
                <w:sz w:val="28"/>
                <w:szCs w:val="28"/>
              </w:rPr>
              <w:lastRenderedPageBreak/>
              <w:t>налогоплательщика лично под роспись, или иным способом, подтверждающим факт и дату его получения;</w:t>
            </w:r>
          </w:p>
          <w:p w14:paraId="125A4DFF"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 выдаются налогоплательщику или его налоговому представителю в налоговом органе лично под роспись;</w:t>
            </w:r>
          </w:p>
          <w:p w14:paraId="2D6EE091"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доставляются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 в сфере электронного управления при условии согласия налогоплательщика на получение корреспонденции в виде электронного документа, если иное не предусмотрено настоящей частью.</w:t>
            </w:r>
          </w:p>
          <w:p w14:paraId="171BBA36" w14:textId="77777777" w:rsidR="002A0065" w:rsidRPr="00F765D5" w:rsidRDefault="002A0065" w:rsidP="002A0065">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Без согласия налогоплательщика на получение корреспонденции в виде электронного документа через информационную систему уполномоченного налогового органа могут быть доставлены:</w:t>
            </w:r>
          </w:p>
          <w:p w14:paraId="1DC3712D"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извещение об обеспечении исполнения налоговой задолженности, признанной налогоплательщиком;</w:t>
            </w:r>
          </w:p>
          <w:p w14:paraId="6DD990BB"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извещение о выявлении несоответствия показателей деятельности налогоплательщика по результатам камеральной проверки;</w:t>
            </w:r>
          </w:p>
          <w:p w14:paraId="4E92376A"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решение о результатах камеральной проверки;</w:t>
            </w:r>
          </w:p>
          <w:p w14:paraId="5A64C37C"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решение о результатах рейдового налогового контроля;</w:t>
            </w:r>
          </w:p>
          <w:p w14:paraId="66AC4E0D"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5) решение о результатах установленного налогового поста;</w:t>
            </w:r>
          </w:p>
          <w:p w14:paraId="7B3B3909"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6) решение по результатам выездной проверки;</w:t>
            </w:r>
          </w:p>
          <w:p w14:paraId="2A081930"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7) решение о приостановлении выездной проверки;</w:t>
            </w:r>
          </w:p>
          <w:p w14:paraId="13BB174A" w14:textId="77777777" w:rsidR="002A0065" w:rsidRPr="00F765D5" w:rsidRDefault="002A0065" w:rsidP="002A0065">
            <w:pPr>
              <w:ind w:firstLine="567"/>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8) решение о представлении документов проверяемым налогоплательщиком.</w:t>
            </w:r>
          </w:p>
          <w:p w14:paraId="4605E76E" w14:textId="0B7924FD" w:rsidR="00102EB4" w:rsidRPr="00F765D5" w:rsidRDefault="002A0065" w:rsidP="002A0065">
            <w:pPr>
              <w:ind w:firstLine="709"/>
              <w:jc w:val="both"/>
              <w:rPr>
                <w:rFonts w:ascii="Times New Roman" w:eastAsia="Times New Roman" w:hAnsi="Times New Roman" w:cs="Times New Roman"/>
                <w:b/>
                <w:color w:val="000000" w:themeColor="text1"/>
                <w:sz w:val="28"/>
                <w:szCs w:val="28"/>
                <w:lang w:eastAsia="ru-RU"/>
              </w:rPr>
            </w:pPr>
            <w:r w:rsidRPr="00F765D5">
              <w:rPr>
                <w:rFonts w:ascii="Times New Roman" w:hAnsi="Times New Roman" w:cs="Times New Roman"/>
                <w:b/>
                <w:color w:val="000000" w:themeColor="text1"/>
                <w:sz w:val="28"/>
                <w:szCs w:val="28"/>
              </w:rPr>
              <w:t>1</w:t>
            </w:r>
            <w:r w:rsidRPr="00F765D5">
              <w:rPr>
                <w:rFonts w:ascii="Times New Roman" w:hAnsi="Times New Roman" w:cs="Times New Roman"/>
                <w:b/>
                <w:color w:val="000000" w:themeColor="text1"/>
                <w:sz w:val="28"/>
                <w:szCs w:val="28"/>
                <w:vertAlign w:val="superscript"/>
              </w:rPr>
              <w:t>2</w:t>
            </w:r>
            <w:r w:rsidRPr="00F765D5">
              <w:rPr>
                <w:rFonts w:ascii="Times New Roman" w:hAnsi="Times New Roman" w:cs="Times New Roman"/>
                <w:b/>
                <w:color w:val="000000" w:themeColor="text1"/>
                <w:sz w:val="28"/>
                <w:szCs w:val="28"/>
              </w:rPr>
              <w:t>. Формы решений и других документов, предусмотренных настоящей статьей, утверждаются уполномоченным налоговым органом, если иное не предусмотрено настоящим Кодексом.</w:t>
            </w:r>
          </w:p>
          <w:p w14:paraId="123E5EB7" w14:textId="54CACF5A"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Решение или документ считаются врученными:</w:t>
            </w:r>
          </w:p>
          <w:p w14:paraId="7DC46054" w14:textId="6733A6DB"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w:t>
            </w:r>
            <w:r w:rsidR="00245E9F" w:rsidRPr="00F765D5">
              <w:rPr>
                <w:rFonts w:ascii="Times New Roman" w:hAnsi="Times New Roman" w:cs="Times New Roman"/>
                <w:b/>
                <w:bCs/>
                <w:color w:val="000000" w:themeColor="text1"/>
                <w:sz w:val="28"/>
                <w:szCs w:val="28"/>
              </w:rPr>
              <w:t xml:space="preserve">если направляются по почте заказным письмом – на дату получения или отказа от получения заказного письма, указанную в квитанции </w:t>
            </w:r>
            <w:r w:rsidR="00245E9F" w:rsidRPr="00F765D5">
              <w:rPr>
                <w:rFonts w:ascii="Times New Roman" w:hAnsi="Times New Roman" w:cs="Times New Roman"/>
                <w:b/>
                <w:bCs/>
                <w:color w:val="000000" w:themeColor="text1"/>
                <w:sz w:val="28"/>
                <w:szCs w:val="28"/>
              </w:rPr>
              <w:br/>
              <w:t>о вручении или на дату возврата заказного письма почтовым отделением в налоговый орган</w:t>
            </w:r>
            <w:r w:rsidRPr="00F765D5">
              <w:rPr>
                <w:rFonts w:ascii="Times New Roman" w:hAnsi="Times New Roman" w:cs="Times New Roman"/>
                <w:b/>
                <w:bCs/>
                <w:color w:val="000000" w:themeColor="text1"/>
                <w:sz w:val="28"/>
                <w:szCs w:val="28"/>
              </w:rPr>
              <w:t>.</w:t>
            </w:r>
          </w:p>
          <w:p w14:paraId="1831F4E7" w14:textId="059DF08E" w:rsidR="00102EB4" w:rsidRPr="00F765D5" w:rsidRDefault="00245E9F" w:rsidP="00102EB4">
            <w:pPr>
              <w:ind w:firstLine="567"/>
              <w:contextualSpacing/>
              <w:jc w:val="both"/>
              <w:rPr>
                <w:rFonts w:ascii="Times New Roman" w:eastAsia="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rPr>
              <w:t>…</w:t>
            </w:r>
          </w:p>
          <w:p w14:paraId="4F8D0893" w14:textId="42C612F3" w:rsidR="00102EB4" w:rsidRPr="00F765D5" w:rsidRDefault="00245E9F" w:rsidP="00102EB4">
            <w:pPr>
              <w:ind w:firstLine="709"/>
              <w:contextualSpacing/>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Решение или извещение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или извещении и его содержании. Доказательство факта, надлежащего вручения налогоплательщику решения является задачей органа налоговой службы.</w:t>
            </w:r>
          </w:p>
          <w:bookmarkEnd w:id="29"/>
          <w:p w14:paraId="550B8E31" w14:textId="365043DD"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2CA7598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 Налогоплательщику или его налоговому представителю вручаются решения:</w:t>
            </w:r>
          </w:p>
          <w:p w14:paraId="2B220601"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2D47F419" w14:textId="77777777" w:rsidR="00245E9F" w:rsidRPr="00F765D5" w:rsidRDefault="00245E9F" w:rsidP="00245E9F">
            <w:pPr>
              <w:ind w:firstLine="709"/>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27) о результатах рейдового налогового контроля;</w:t>
            </w:r>
          </w:p>
          <w:p w14:paraId="3C6C4071" w14:textId="77777777" w:rsidR="00245E9F" w:rsidRPr="00F765D5" w:rsidRDefault="00245E9F" w:rsidP="00245E9F">
            <w:pPr>
              <w:ind w:firstLine="709"/>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lastRenderedPageBreak/>
              <w:t>28) о результатах установленного налогового поста;</w:t>
            </w:r>
          </w:p>
          <w:p w14:paraId="1FF11555" w14:textId="77777777" w:rsidR="00245E9F" w:rsidRPr="00F765D5" w:rsidRDefault="00245E9F" w:rsidP="00245E9F">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lang w:eastAsia="ru-RU"/>
              </w:rPr>
              <w:t xml:space="preserve">29) </w:t>
            </w:r>
            <w:r w:rsidRPr="00F765D5">
              <w:rPr>
                <w:rFonts w:ascii="Times New Roman" w:hAnsi="Times New Roman" w:cs="Times New Roman"/>
                <w:b/>
                <w:bCs/>
                <w:color w:val="000000" w:themeColor="text1"/>
                <w:sz w:val="28"/>
                <w:szCs w:val="28"/>
              </w:rPr>
              <w:t>о применении или об отказе в применении налога на деятельность в зоне торговли с особым режимом;</w:t>
            </w:r>
          </w:p>
          <w:p w14:paraId="09C53F57" w14:textId="7ECC0F07" w:rsidR="00102EB4" w:rsidRPr="00F765D5" w:rsidRDefault="00245E9F" w:rsidP="00245E9F">
            <w:pPr>
              <w:ind w:firstLine="59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 об аннулировании решения о применении или об отказе в применении налога на деятельность в зоне торговли с особым режимом</w:t>
            </w:r>
            <w:r w:rsidR="00102EB4" w:rsidRPr="00F765D5">
              <w:rPr>
                <w:rFonts w:ascii="Times New Roman" w:hAnsi="Times New Roman" w:cs="Times New Roman"/>
                <w:b/>
                <w:bCs/>
                <w:color w:val="000000" w:themeColor="text1"/>
                <w:sz w:val="28"/>
                <w:szCs w:val="28"/>
              </w:rPr>
              <w:t>.</w:t>
            </w:r>
          </w:p>
          <w:p w14:paraId="7FEE8F50" w14:textId="17EA4CEA" w:rsidR="00102EB4" w:rsidRPr="00F765D5" w:rsidRDefault="000038AC"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0FEBAF7A" w14:textId="77777777" w:rsidTr="00EE6275">
        <w:tc>
          <w:tcPr>
            <w:tcW w:w="458" w:type="dxa"/>
          </w:tcPr>
          <w:p w14:paraId="2866E78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F3F087C"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99. Налоговая отчетность</w:t>
            </w:r>
          </w:p>
          <w:p w14:paraId="60356AA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1. Налоговой отчетностью является документ налогоплательщика на </w:t>
            </w:r>
            <w:r w:rsidRPr="00F765D5">
              <w:rPr>
                <w:rFonts w:ascii="Times New Roman" w:eastAsia="Times New Roman" w:hAnsi="Times New Roman" w:cs="Times New Roman"/>
                <w:b/>
                <w:bCs/>
                <w:strike/>
                <w:color w:val="000000" w:themeColor="text1"/>
                <w:sz w:val="28"/>
                <w:szCs w:val="28"/>
              </w:rPr>
              <w:t>бумажном и/или</w:t>
            </w:r>
            <w:r w:rsidRPr="00F765D5">
              <w:rPr>
                <w:rFonts w:ascii="Times New Roman" w:eastAsia="Times New Roman" w:hAnsi="Times New Roman" w:cs="Times New Roman"/>
                <w:color w:val="000000" w:themeColor="text1"/>
                <w:sz w:val="28"/>
                <w:szCs w:val="28"/>
              </w:rPr>
              <w:t xml:space="preserve"> электронном носителе, представленный в налоговый орган в соответствии с порядком, установленным настоящим Кодексом, содержащий информацию о размере налогового обязательства, а также сведения, необходимые для исчисления налогового обязательства и формирования информационной базы для оценки эффективности налоговых льгот.</w:t>
            </w:r>
          </w:p>
          <w:p w14:paraId="7C49F211"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Налоговая отчетность налогоплательщика, подписанная лицом, не являющимся должностным лицом налогоплательщика, не принимается органами налоговой службы для исполнения.</w:t>
            </w:r>
          </w:p>
          <w:p w14:paraId="0ECD0189" w14:textId="1D8DB67B"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0780DCB4" w14:textId="77777777" w:rsidR="00102EB4" w:rsidRPr="00F765D5" w:rsidRDefault="00102EB4" w:rsidP="00102EB4">
            <w:pPr>
              <w:ind w:firstLine="709"/>
              <w:jc w:val="both"/>
              <w:rPr>
                <w:rFonts w:ascii="Times New Roman" w:hAnsi="Times New Roman" w:cs="Times New Roman"/>
                <w:b/>
                <w:color w:val="000000" w:themeColor="text1"/>
                <w:sz w:val="28"/>
                <w:szCs w:val="28"/>
                <w:lang w:val="ky-KG"/>
              </w:rPr>
            </w:pPr>
            <w:r w:rsidRPr="00F765D5">
              <w:rPr>
                <w:rFonts w:ascii="Times New Roman" w:hAnsi="Times New Roman" w:cs="Times New Roman"/>
                <w:b/>
                <w:color w:val="000000" w:themeColor="text1"/>
                <w:sz w:val="28"/>
                <w:szCs w:val="28"/>
              </w:rPr>
              <w:t xml:space="preserve">Статья 99. Налоговая отчетность </w:t>
            </w:r>
          </w:p>
          <w:p w14:paraId="759F8BD3" w14:textId="42048B3B" w:rsidR="00102EB4" w:rsidRPr="00F765D5" w:rsidRDefault="00102EB4" w:rsidP="00102EB4">
            <w:pPr>
              <w:ind w:firstLine="709"/>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rPr>
              <w:t xml:space="preserve">1. Налоговой отчетностью является документ налогоплательщика на электронном носителе, представленный в налоговый орган в соответствии с порядком, установленным настоящим Кодексом, содержащий информацию о размере налогового обязательства, а также сведения, необходимые для исчисления налогового обязательства и формирования информационной базы для оценки эффективности налоговых льгот. </w:t>
            </w:r>
          </w:p>
          <w:p w14:paraId="350CD42B" w14:textId="3F857D5A" w:rsidR="00102EB4" w:rsidRPr="00F765D5" w:rsidRDefault="00102EB4" w:rsidP="00102EB4">
            <w:pPr>
              <w:ind w:firstLine="709"/>
              <w:jc w:val="both"/>
              <w:rPr>
                <w:rStyle w:val="selectable-text"/>
                <w:rFonts w:ascii="Times New Roman" w:hAnsi="Times New Roman" w:cs="Times New Roman"/>
                <w:b/>
                <w:bCs/>
                <w:color w:val="000000" w:themeColor="text1"/>
                <w:sz w:val="28"/>
                <w:szCs w:val="28"/>
              </w:rPr>
            </w:pPr>
            <w:bookmarkStart w:id="30" w:name="_Hlk175579782"/>
            <w:r w:rsidRPr="00F765D5">
              <w:rPr>
                <w:rStyle w:val="selectable-text"/>
                <w:rFonts w:ascii="Times New Roman" w:hAnsi="Times New Roman" w:cs="Times New Roman"/>
                <w:b/>
                <w:bCs/>
                <w:color w:val="000000" w:themeColor="text1"/>
                <w:sz w:val="28"/>
                <w:szCs w:val="28"/>
              </w:rPr>
              <w:t xml:space="preserve">2. </w:t>
            </w:r>
            <w:r w:rsidR="00245E9F" w:rsidRPr="00F765D5">
              <w:rPr>
                <w:rFonts w:ascii="Times New Roman" w:hAnsi="Times New Roman" w:cs="Times New Roman"/>
                <w:b/>
                <w:bCs/>
                <w:color w:val="000000" w:themeColor="text1"/>
                <w:sz w:val="28"/>
                <w:szCs w:val="28"/>
              </w:rPr>
              <w:t>В случае отсутствия информации и сведений, указанных в части 1 настоящей статьи, составление и представление налоговой отчетности, за исключением единой налоговой декларации, не требуется</w:t>
            </w:r>
            <w:r w:rsidRPr="00F765D5">
              <w:rPr>
                <w:rStyle w:val="selectable-text"/>
                <w:rFonts w:ascii="Times New Roman" w:hAnsi="Times New Roman" w:cs="Times New Roman"/>
                <w:b/>
                <w:bCs/>
                <w:color w:val="000000" w:themeColor="text1"/>
                <w:sz w:val="28"/>
                <w:szCs w:val="28"/>
              </w:rPr>
              <w:t>.</w:t>
            </w:r>
          </w:p>
          <w:bookmarkEnd w:id="30"/>
          <w:p w14:paraId="69C08FED" w14:textId="1445455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Style w:val="selectable-text"/>
                <w:rFonts w:ascii="Times New Roman" w:hAnsi="Times New Roman" w:cs="Times New Roman"/>
                <w:color w:val="000000" w:themeColor="text1"/>
                <w:sz w:val="28"/>
                <w:szCs w:val="28"/>
              </w:rPr>
              <w:t>…</w:t>
            </w:r>
          </w:p>
        </w:tc>
      </w:tr>
      <w:tr w:rsidR="00F765D5" w:rsidRPr="00F765D5" w14:paraId="19086327" w14:textId="77777777" w:rsidTr="00EE6275">
        <w:tc>
          <w:tcPr>
            <w:tcW w:w="458" w:type="dxa"/>
          </w:tcPr>
          <w:p w14:paraId="7CC4787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092D461" w14:textId="77777777" w:rsidR="00102EB4" w:rsidRPr="00F765D5" w:rsidRDefault="00102EB4" w:rsidP="00102EB4">
            <w:pPr>
              <w:ind w:firstLine="42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100. Порядок составления и представления налоговой отчетности</w:t>
            </w:r>
          </w:p>
          <w:p w14:paraId="2BEA7B29" w14:textId="77777777" w:rsidR="00102EB4" w:rsidRPr="00F765D5" w:rsidRDefault="00102EB4" w:rsidP="00102EB4">
            <w:pPr>
              <w:ind w:firstLine="42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C9C1A47" w14:textId="77777777" w:rsidR="00102EB4" w:rsidRPr="00F765D5" w:rsidRDefault="00102EB4" w:rsidP="00102EB4">
            <w:pPr>
              <w:ind w:firstLine="424"/>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2. Налоговая отчетность составляется на бумажных и/или электронных носителях на государственном или официальном языке. Кабинет Министров определяет </w:t>
            </w:r>
            <w:r w:rsidRPr="00F765D5">
              <w:rPr>
                <w:rFonts w:ascii="Times New Roman" w:hAnsi="Times New Roman" w:cs="Times New Roman"/>
                <w:b/>
                <w:bCs/>
                <w:strike/>
                <w:color w:val="000000" w:themeColor="text1"/>
                <w:sz w:val="28"/>
                <w:szCs w:val="28"/>
              </w:rPr>
              <w:lastRenderedPageBreak/>
              <w:t xml:space="preserve">сроки перехода представления налоговой отчетности в форме бумажного носителя на форму электронного документа. </w:t>
            </w:r>
          </w:p>
          <w:p w14:paraId="6329E2E4" w14:textId="77777777" w:rsidR="00A4357D" w:rsidRPr="00F765D5" w:rsidRDefault="00A4357D" w:rsidP="00102EB4">
            <w:pPr>
              <w:ind w:firstLine="424"/>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Кабинет Министров определяет сроки перехода представления налоговой отчетности в форме бумажного носителя на форму электронного документа.</w:t>
            </w:r>
          </w:p>
          <w:p w14:paraId="2BA8D555" w14:textId="5EA0147C" w:rsidR="00102EB4" w:rsidRPr="00F765D5" w:rsidRDefault="00102EB4" w:rsidP="00102EB4">
            <w:pPr>
              <w:ind w:firstLine="424"/>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3. Налоговая отчетность на бумажном носителе должна быть подписана налогоплательщиком или должностным лицом налогоплательщика, и/или налоговым представителем. Подпись налогоплательщика, должностного лица налогоплательщика и налогового представителя заверяется печатью, если в соответствии с законодательством Кыргызской Республики к налогоплательщику предъявляется требование к применению печати.</w:t>
            </w:r>
          </w:p>
          <w:p w14:paraId="070CF8EC" w14:textId="77777777" w:rsidR="00102EB4" w:rsidRPr="00F765D5" w:rsidRDefault="00102EB4" w:rsidP="00102EB4">
            <w:pPr>
              <w:ind w:firstLine="424"/>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4. При составлении налоговой отчетности в электронном виде электронный документ должен быть заверен электронной подписью налогоплательщика, за исключением случаев, предусмотренных настоящим Кодексом.</w:t>
            </w:r>
          </w:p>
          <w:p w14:paraId="17B61D73" w14:textId="77777777" w:rsidR="00102EB4" w:rsidRPr="00F765D5" w:rsidRDefault="00102EB4" w:rsidP="00102EB4">
            <w:pPr>
              <w:ind w:firstLine="42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0948298" w14:textId="77777777" w:rsidR="00102EB4" w:rsidRPr="00F765D5" w:rsidRDefault="00102EB4" w:rsidP="00102EB4">
            <w:pPr>
              <w:pStyle w:val="a3"/>
              <w:ind w:firstLine="424"/>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7. Налогоплательщик, налоговый представитель имеют право представлять налоговую отчетность по выбору:</w:t>
            </w:r>
          </w:p>
          <w:p w14:paraId="1C62D571" w14:textId="77777777" w:rsidR="00102EB4" w:rsidRPr="00F765D5" w:rsidRDefault="00102EB4" w:rsidP="00102EB4">
            <w:pPr>
              <w:pStyle w:val="a3"/>
              <w:ind w:firstLine="424"/>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в явочном порядке;</w:t>
            </w:r>
          </w:p>
          <w:p w14:paraId="16A309D3" w14:textId="77777777" w:rsidR="00102EB4" w:rsidRPr="00F765D5" w:rsidRDefault="00102EB4" w:rsidP="00102EB4">
            <w:pPr>
              <w:pStyle w:val="a3"/>
              <w:ind w:firstLine="424"/>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по почте заказным письмом с уведомлением;</w:t>
            </w:r>
          </w:p>
          <w:p w14:paraId="07BC98DB" w14:textId="77777777" w:rsidR="00102EB4" w:rsidRPr="00F765D5" w:rsidRDefault="00102EB4" w:rsidP="00102EB4">
            <w:pPr>
              <w:pStyle w:val="a3"/>
              <w:ind w:firstLine="424"/>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3) в виде электронного документа через информационную систему уполномоченного </w:t>
            </w:r>
            <w:r w:rsidRPr="00F765D5">
              <w:rPr>
                <w:rFonts w:ascii="Times New Roman" w:eastAsia="Times New Roman" w:hAnsi="Times New Roman" w:cs="Times New Roman"/>
                <w:b/>
                <w:bCs/>
                <w:color w:val="000000" w:themeColor="text1"/>
                <w:sz w:val="28"/>
                <w:szCs w:val="28"/>
              </w:rPr>
              <w:lastRenderedPageBreak/>
              <w:t>налогового органа или иные информационные системы в соответствии с законодательством Кыргызской Республики.</w:t>
            </w:r>
          </w:p>
          <w:p w14:paraId="6940BBAF" w14:textId="77777777" w:rsidR="00102EB4" w:rsidRPr="00F765D5" w:rsidRDefault="00102EB4" w:rsidP="00102EB4">
            <w:pPr>
              <w:ind w:firstLine="42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36D1644" w14:textId="77777777" w:rsidR="00102EB4" w:rsidRPr="00F765D5" w:rsidRDefault="00102EB4" w:rsidP="00102EB4">
            <w:pPr>
              <w:ind w:firstLine="424"/>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10. Налоговая отчетность на бумажном носителе принимается без предварительной проверки и, по желанию налогоплательщика, без обсуждения ее содержания.</w:t>
            </w:r>
          </w:p>
          <w:p w14:paraId="184E736E" w14:textId="3AFC2BE9"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hAnsi="Times New Roman" w:cs="Times New Roman"/>
                <w:strike/>
                <w:color w:val="000000" w:themeColor="text1"/>
                <w:sz w:val="28"/>
                <w:szCs w:val="28"/>
              </w:rPr>
              <w:t>…</w:t>
            </w:r>
          </w:p>
        </w:tc>
        <w:tc>
          <w:tcPr>
            <w:tcW w:w="7211" w:type="dxa"/>
          </w:tcPr>
          <w:p w14:paraId="4CC152F4" w14:textId="77777777" w:rsidR="00102EB4" w:rsidRPr="00F765D5" w:rsidRDefault="00102EB4" w:rsidP="00102EB4">
            <w:pPr>
              <w:ind w:firstLine="42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100. Порядок составления и представления налоговой отчетности …</w:t>
            </w:r>
          </w:p>
          <w:p w14:paraId="2F983D53"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64E5F8B" w14:textId="70AD8744"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bookmarkStart w:id="31" w:name="_Hlk175579862"/>
            <w:r w:rsidRPr="00F765D5">
              <w:rPr>
                <w:rFonts w:ascii="Times New Roman" w:hAnsi="Times New Roman" w:cs="Times New Roman"/>
                <w:b/>
                <w:bCs/>
                <w:color w:val="000000" w:themeColor="text1"/>
                <w:sz w:val="28"/>
                <w:szCs w:val="28"/>
              </w:rPr>
              <w:t xml:space="preserve">2. </w:t>
            </w:r>
            <w:r w:rsidR="00245E9F" w:rsidRPr="00F765D5">
              <w:rPr>
                <w:rFonts w:ascii="Times New Roman" w:hAnsi="Times New Roman" w:cs="Times New Roman"/>
                <w:b/>
                <w:bCs/>
                <w:color w:val="000000" w:themeColor="text1"/>
                <w:sz w:val="28"/>
                <w:szCs w:val="28"/>
              </w:rPr>
              <w:t>Налоговая отчетность составляется в виде электронного документа на государственном или официальном языке</w:t>
            </w:r>
            <w:r w:rsidRPr="00F765D5">
              <w:rPr>
                <w:rFonts w:ascii="Times New Roman" w:hAnsi="Times New Roman" w:cs="Times New Roman"/>
                <w:b/>
                <w:bCs/>
                <w:color w:val="000000" w:themeColor="text1"/>
                <w:sz w:val="28"/>
                <w:szCs w:val="28"/>
              </w:rPr>
              <w:t>.</w:t>
            </w:r>
          </w:p>
          <w:bookmarkEnd w:id="31"/>
          <w:p w14:paraId="37B45201" w14:textId="3E3ECC49"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1BBAC99B"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67D4FF98"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715E6493" w14:textId="77777777" w:rsidR="00102EB4" w:rsidRPr="00F765D5" w:rsidRDefault="00102EB4" w:rsidP="00102EB4">
            <w:pPr>
              <w:ind w:firstLine="42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Признать утратившим силу  </w:t>
            </w:r>
          </w:p>
          <w:p w14:paraId="4D454CFE"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76A79432"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15ED3FE6"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49B9063D"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5A312807"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2AD97487" w14:textId="1A3F394D"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068605A2" w14:textId="77777777" w:rsidR="00245E9F" w:rsidRPr="00F765D5" w:rsidRDefault="00245E9F" w:rsidP="00102EB4">
            <w:pPr>
              <w:ind w:firstLine="424"/>
              <w:contextualSpacing/>
              <w:jc w:val="both"/>
              <w:rPr>
                <w:rFonts w:ascii="Times New Roman" w:hAnsi="Times New Roman" w:cs="Times New Roman"/>
                <w:b/>
                <w:bCs/>
                <w:color w:val="000000" w:themeColor="text1"/>
                <w:sz w:val="28"/>
                <w:szCs w:val="28"/>
              </w:rPr>
            </w:pPr>
          </w:p>
          <w:p w14:paraId="73582CAA"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659A4CAF"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6B7CB482"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признать утратившим силу</w:t>
            </w:r>
          </w:p>
          <w:p w14:paraId="2A25BE63"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0505A9D2"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45508633" w14:textId="77777777" w:rsidR="00102EB4" w:rsidRPr="00F765D5" w:rsidRDefault="00102EB4" w:rsidP="00102EB4">
            <w:pPr>
              <w:ind w:firstLine="424"/>
              <w:contextualSpacing/>
              <w:jc w:val="both"/>
              <w:rPr>
                <w:rFonts w:ascii="Times New Roman" w:hAnsi="Times New Roman" w:cs="Times New Roman"/>
                <w:b/>
                <w:bCs/>
                <w:i/>
                <w:iCs/>
                <w:color w:val="000000" w:themeColor="text1"/>
                <w:sz w:val="28"/>
                <w:szCs w:val="28"/>
              </w:rPr>
            </w:pPr>
          </w:p>
          <w:p w14:paraId="3D39331C" w14:textId="40A329A9" w:rsidR="00102EB4" w:rsidRPr="00F765D5" w:rsidRDefault="00102EB4" w:rsidP="00102EB4">
            <w:pPr>
              <w:pStyle w:val="a3"/>
              <w:ind w:firstLine="424"/>
              <w:contextualSpacing/>
              <w:jc w:val="both"/>
              <w:rPr>
                <w:rFonts w:ascii="Times New Roman" w:eastAsia="Times New Roman" w:hAnsi="Times New Roman" w:cs="Times New Roman"/>
                <w:color w:val="000000" w:themeColor="text1"/>
                <w:sz w:val="28"/>
                <w:szCs w:val="28"/>
              </w:rPr>
            </w:pPr>
          </w:p>
          <w:p w14:paraId="214B8CF6" w14:textId="77777777" w:rsidR="00102EB4" w:rsidRPr="00F765D5" w:rsidRDefault="00102EB4" w:rsidP="00102EB4">
            <w:pPr>
              <w:pStyle w:val="a3"/>
              <w:ind w:firstLine="424"/>
              <w:contextualSpacing/>
              <w:jc w:val="both"/>
              <w:rPr>
                <w:rFonts w:ascii="Times New Roman" w:eastAsia="Times New Roman" w:hAnsi="Times New Roman" w:cs="Times New Roman"/>
                <w:color w:val="000000" w:themeColor="text1"/>
                <w:sz w:val="28"/>
                <w:szCs w:val="28"/>
              </w:rPr>
            </w:pPr>
          </w:p>
          <w:p w14:paraId="566A982E" w14:textId="48F2E20C" w:rsidR="00102EB4" w:rsidRPr="00F765D5" w:rsidRDefault="00102EB4" w:rsidP="00102EB4">
            <w:pPr>
              <w:pStyle w:val="a3"/>
              <w:ind w:firstLine="424"/>
              <w:contextualSpacing/>
              <w:jc w:val="both"/>
              <w:rPr>
                <w:rFonts w:ascii="Times New Roman" w:hAnsi="Times New Roman" w:cs="Times New Roman"/>
                <w:b/>
                <w:bCs/>
                <w:i/>
                <w:iCs/>
                <w:color w:val="000000" w:themeColor="text1"/>
                <w:sz w:val="28"/>
                <w:szCs w:val="28"/>
              </w:rPr>
            </w:pPr>
            <w:bookmarkStart w:id="32" w:name="_Hlk175579915"/>
            <w:r w:rsidRPr="00F765D5">
              <w:rPr>
                <w:rFonts w:ascii="Times New Roman" w:eastAsia="Times New Roman" w:hAnsi="Times New Roman" w:cs="Times New Roman"/>
                <w:b/>
                <w:bCs/>
                <w:color w:val="000000" w:themeColor="text1"/>
                <w:sz w:val="28"/>
                <w:szCs w:val="28"/>
              </w:rPr>
              <w:t xml:space="preserve">7. </w:t>
            </w:r>
            <w:r w:rsidR="00245E9F" w:rsidRPr="00F765D5">
              <w:rPr>
                <w:rFonts w:ascii="Times New Roman" w:hAnsi="Times New Roman" w:cs="Times New Roman"/>
                <w:b/>
                <w:bCs/>
                <w:color w:val="000000" w:themeColor="text1"/>
                <w:sz w:val="28"/>
                <w:szCs w:val="28"/>
              </w:rPr>
              <w:t>Налогоплательщик, налоговый представитель представляет налоговую отчетность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 об электронном управлении и электронной подписи</w:t>
            </w:r>
            <w:r w:rsidRPr="00F765D5">
              <w:rPr>
                <w:rFonts w:ascii="Times New Roman" w:hAnsi="Times New Roman" w:cs="Times New Roman"/>
                <w:b/>
                <w:bCs/>
                <w:color w:val="000000" w:themeColor="text1"/>
                <w:sz w:val="28"/>
                <w:szCs w:val="28"/>
              </w:rPr>
              <w:t>.</w:t>
            </w:r>
          </w:p>
          <w:bookmarkEnd w:id="32"/>
          <w:p w14:paraId="525D02D6"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5542BBAF"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7C2710A5" w14:textId="77777777"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01B6959D" w14:textId="6A6B7109" w:rsidR="00102EB4" w:rsidRPr="00F765D5" w:rsidRDefault="00102EB4" w:rsidP="00102EB4">
            <w:pPr>
              <w:ind w:firstLine="424"/>
              <w:contextualSpacing/>
              <w:jc w:val="both"/>
              <w:rPr>
                <w:rFonts w:ascii="Times New Roman" w:hAnsi="Times New Roman" w:cs="Times New Roman"/>
                <w:b/>
                <w:bCs/>
                <w:color w:val="000000" w:themeColor="text1"/>
                <w:sz w:val="28"/>
                <w:szCs w:val="28"/>
              </w:rPr>
            </w:pPr>
          </w:p>
          <w:p w14:paraId="54964B53" w14:textId="77777777" w:rsidR="00102EB4" w:rsidRPr="00F765D5" w:rsidRDefault="00102EB4" w:rsidP="00102EB4">
            <w:pPr>
              <w:ind w:firstLine="42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10. Признать утратившим силу</w:t>
            </w:r>
          </w:p>
          <w:p w14:paraId="24D49E33" w14:textId="77777777" w:rsidR="00102EB4" w:rsidRPr="00F765D5" w:rsidRDefault="00102EB4" w:rsidP="00102EB4">
            <w:pPr>
              <w:ind w:firstLine="424"/>
              <w:contextualSpacing/>
              <w:jc w:val="both"/>
              <w:rPr>
                <w:rFonts w:ascii="Times New Roman" w:hAnsi="Times New Roman" w:cs="Times New Roman"/>
                <w:b/>
                <w:bCs/>
                <w:i/>
                <w:iCs/>
                <w:color w:val="000000" w:themeColor="text1"/>
                <w:sz w:val="28"/>
                <w:szCs w:val="28"/>
              </w:rPr>
            </w:pPr>
            <w:r w:rsidRPr="00F765D5">
              <w:rPr>
                <w:rFonts w:ascii="Times New Roman" w:hAnsi="Times New Roman" w:cs="Times New Roman"/>
                <w:b/>
                <w:bCs/>
                <w:i/>
                <w:iCs/>
                <w:color w:val="000000" w:themeColor="text1"/>
                <w:sz w:val="28"/>
                <w:szCs w:val="28"/>
              </w:rPr>
              <w:t>……</w:t>
            </w:r>
          </w:p>
          <w:p w14:paraId="14AF02BA" w14:textId="4017A458" w:rsidR="00102EB4" w:rsidRPr="00F765D5" w:rsidRDefault="00102EB4" w:rsidP="00102EB4">
            <w:pPr>
              <w:ind w:firstLine="709"/>
              <w:jc w:val="both"/>
              <w:rPr>
                <w:rFonts w:ascii="Times New Roman" w:hAnsi="Times New Roman" w:cs="Times New Roman"/>
                <w:b/>
                <w:color w:val="000000" w:themeColor="text1"/>
                <w:sz w:val="28"/>
                <w:szCs w:val="28"/>
              </w:rPr>
            </w:pPr>
          </w:p>
        </w:tc>
      </w:tr>
      <w:tr w:rsidR="00F765D5" w:rsidRPr="00F765D5" w14:paraId="716E16E5" w14:textId="77777777" w:rsidTr="00EE6275">
        <w:tc>
          <w:tcPr>
            <w:tcW w:w="458" w:type="dxa"/>
          </w:tcPr>
          <w:p w14:paraId="740DB22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119278D" w14:textId="77777777" w:rsidR="00102EB4" w:rsidRPr="00F765D5" w:rsidRDefault="00102EB4" w:rsidP="00245E9F">
            <w:pPr>
              <w:pStyle w:val="tkZagolovok5"/>
              <w:spacing w:before="0" w:after="0" w:line="240" w:lineRule="auto"/>
              <w:ind w:firstLine="566"/>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104. Внесение изменений и/или дополнений в налоговую отчетность</w:t>
            </w:r>
          </w:p>
          <w:p w14:paraId="2D0F1BDF" w14:textId="77777777" w:rsidR="00102EB4" w:rsidRPr="00F765D5" w:rsidRDefault="00102EB4" w:rsidP="00245E9F">
            <w:pPr>
              <w:pStyle w:val="tkTekst"/>
              <w:spacing w:after="0" w:line="240" w:lineRule="auto"/>
              <w:ind w:firstLine="566"/>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7AD1713" w14:textId="77777777" w:rsidR="00102EB4" w:rsidRPr="00F765D5" w:rsidRDefault="00102EB4" w:rsidP="00245E9F">
            <w:pPr>
              <w:pStyle w:val="tkTekst"/>
              <w:spacing w:after="0" w:line="240" w:lineRule="auto"/>
              <w:ind w:firstLine="566"/>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Уточненная налоговая отчетность представляется в случае обнаружения в представленной налоговой отчетности факта неотражения или неполного отражения операции, а также ошибок, приводящих к изменению суммы налога, если иное не предусмотрено настоящим Кодексом.</w:t>
            </w:r>
          </w:p>
          <w:p w14:paraId="4C79A1B8" w14:textId="378F3666" w:rsidR="00102EB4" w:rsidRPr="00F765D5" w:rsidRDefault="00245E9F" w:rsidP="00245E9F">
            <w:pPr>
              <w:ind w:firstLine="566"/>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65A9A133" w14:textId="77777777" w:rsidR="00102EB4" w:rsidRPr="00F765D5" w:rsidRDefault="00102EB4" w:rsidP="00245E9F">
            <w:pPr>
              <w:pStyle w:val="tkZagolovok5"/>
              <w:spacing w:before="0" w:after="0" w:line="240" w:lineRule="auto"/>
              <w:ind w:left="12" w:firstLine="708"/>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104. Внесение изменений и/или дополнений в налоговую отчетность</w:t>
            </w:r>
          </w:p>
          <w:p w14:paraId="379A1179" w14:textId="77777777" w:rsidR="00102EB4" w:rsidRPr="00F765D5" w:rsidRDefault="00102EB4" w:rsidP="00245E9F">
            <w:pPr>
              <w:pStyle w:val="tkTekst"/>
              <w:spacing w:after="0" w:line="240" w:lineRule="auto"/>
              <w:ind w:left="12" w:firstLine="708"/>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202F456" w14:textId="77777777" w:rsidR="00245E9F" w:rsidRPr="00F765D5" w:rsidRDefault="00245E9F" w:rsidP="00245E9F">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Уточненная налоговая отчетность представляется:</w:t>
            </w:r>
          </w:p>
          <w:p w14:paraId="16643F84" w14:textId="77777777" w:rsidR="00245E9F" w:rsidRPr="00F765D5" w:rsidRDefault="00245E9F" w:rsidP="00245E9F">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в случае корректировки налоговой базы для исчисления, удержания суммы налога, подлежащей оплате в соответствии с настоящим Кодексом;</w:t>
            </w:r>
          </w:p>
          <w:p w14:paraId="575C7127" w14:textId="77777777" w:rsidR="00102EB4" w:rsidRPr="00F765D5" w:rsidRDefault="00245E9F" w:rsidP="00245E9F">
            <w:pPr>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в случае обнаружения в представленной налоговой отчетности факта не отражения или неполного отражения операции, а также ошибок, приводящих к изменению суммы налога</w:t>
            </w:r>
            <w:r w:rsidR="00B32D2B" w:rsidRPr="00F765D5">
              <w:rPr>
                <w:rFonts w:ascii="Times New Roman" w:hAnsi="Times New Roman" w:cs="Times New Roman"/>
                <w:b/>
                <w:color w:val="000000" w:themeColor="text1"/>
                <w:sz w:val="28"/>
                <w:szCs w:val="28"/>
              </w:rPr>
              <w:t>.</w:t>
            </w:r>
          </w:p>
          <w:p w14:paraId="713DF85E" w14:textId="0E24477A" w:rsidR="00245E9F" w:rsidRPr="00F765D5" w:rsidRDefault="00245E9F" w:rsidP="00245E9F">
            <w:pPr>
              <w:jc w:val="both"/>
              <w:rPr>
                <w:rFonts w:ascii="Times New Roman" w:hAnsi="Times New Roman" w:cs="Times New Roman"/>
                <w:b/>
                <w:bCs/>
                <w:color w:val="000000" w:themeColor="text1"/>
                <w:sz w:val="28"/>
                <w:szCs w:val="28"/>
              </w:rPr>
            </w:pPr>
            <w:r w:rsidRPr="00F765D5">
              <w:rPr>
                <w:rFonts w:ascii="Times New Roman" w:hAnsi="Times New Roman" w:cs="Times New Roman"/>
                <w:b/>
                <w:color w:val="000000" w:themeColor="text1"/>
                <w:sz w:val="28"/>
                <w:szCs w:val="28"/>
              </w:rPr>
              <w:t>…</w:t>
            </w:r>
          </w:p>
        </w:tc>
      </w:tr>
      <w:tr w:rsidR="00F765D5" w:rsidRPr="00F765D5" w14:paraId="21715EF0" w14:textId="77777777" w:rsidTr="00EE6275">
        <w:tc>
          <w:tcPr>
            <w:tcW w:w="458" w:type="dxa"/>
          </w:tcPr>
          <w:p w14:paraId="71823223"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DBD59EE"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106. Единая налоговая декларация</w:t>
            </w:r>
          </w:p>
          <w:p w14:paraId="442FE2AB"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Единая налоговая декларация является налоговой отчетностью, цель которой -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7C17807A"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Единую налоговую декларацию обязаны составлять и представлять:</w:t>
            </w:r>
          </w:p>
          <w:p w14:paraId="2CA8B7AA"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5F9ACB99"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иностранная организация, осуществляющая деятельность на территории Кыргызской Республики, с образованием постоянного учреждения;</w:t>
            </w:r>
          </w:p>
          <w:p w14:paraId="50819A6D"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физическое лицо, являющееся гражданином Кыргызской Республики;</w:t>
            </w:r>
          </w:p>
          <w:p w14:paraId="170E2C61"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физическое лицо, не являющееся гражданином Кыргызской Республики, но имеющее вид на жительство в Кыргызской Республике или статус кайрылмана;</w:t>
            </w:r>
          </w:p>
          <w:p w14:paraId="15C9447B"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физическое лицо, не являющееся гражданином Кыргызской Республики, но имеющее объекты имущества на территории Кыргызской Республики.</w:t>
            </w:r>
          </w:p>
          <w:p w14:paraId="6554E1D9"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Для целей настоящего пункта под объектом имущества понимается имущество, являющееся объектом налогообложения в соответствии с разделом XIII настоящего Кодекса.</w:t>
            </w:r>
          </w:p>
          <w:p w14:paraId="04692065"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Требования части 2 настоящей статьи по представлению единой налоговой декларации распространяются:</w:t>
            </w:r>
          </w:p>
          <w:p w14:paraId="500C7F02"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за период, предшествующий периоду, в котором введен в действие настоящий Кодекс, на следующие категории лиц:</w:t>
            </w:r>
          </w:p>
          <w:p w14:paraId="0A715209"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а) организация;</w:t>
            </w:r>
          </w:p>
          <w:p w14:paraId="3864E2BC"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б) индивидуальный предприниматель;</w:t>
            </w:r>
          </w:p>
          <w:p w14:paraId="115B1A5F"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в) крестьянское или фермерское хозяйство;</w:t>
            </w:r>
          </w:p>
          <w:p w14:paraId="6F0F5A58"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г) физическое лицо, имеющее в собственности имущество, у которого возникает налоговое обязательство в соответствии с настоящим Кодексом, за исключением приусадебных и садово-огородных участков;</w:t>
            </w:r>
          </w:p>
          <w:p w14:paraId="3B09C5C6"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д) физическое лицо, указанное в части 1 </w:t>
            </w:r>
            <w:hyperlink r:id="rId55" w:anchor="st_107" w:history="1">
              <w:r w:rsidRPr="00F765D5">
                <w:rPr>
                  <w:rFonts w:ascii="Times New Roman" w:hAnsi="Times New Roman" w:cs="Times New Roman"/>
                  <w:b/>
                  <w:bCs/>
                  <w:color w:val="000000" w:themeColor="text1"/>
                  <w:sz w:val="28"/>
                  <w:szCs w:val="28"/>
                </w:rPr>
                <w:t>статьи 107</w:t>
              </w:r>
            </w:hyperlink>
            <w:r w:rsidRPr="00F765D5">
              <w:rPr>
                <w:rFonts w:ascii="Times New Roman" w:hAnsi="Times New Roman" w:cs="Times New Roman"/>
                <w:b/>
                <w:bCs/>
                <w:color w:val="000000" w:themeColor="text1"/>
                <w:sz w:val="28"/>
                <w:szCs w:val="28"/>
              </w:rPr>
              <w:t xml:space="preserve"> настоящего Кодекса;</w:t>
            </w:r>
          </w:p>
          <w:p w14:paraId="00F514AD"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за период, начиная с 2022 года:</w:t>
            </w:r>
          </w:p>
          <w:p w14:paraId="5526D8DC"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а) на физическое лицо, занятое в учреждении, предприятии или организации, находящихся в ведении государственного органа или органа местного самоуправления, осуществляющих научно-исследовательскую, творческую, преподавательскую, лечебно-оздоровительную и иную деятельность по обслуживанию населения, не связанную с исполнительно-распорядительными функциями;</w:t>
            </w:r>
          </w:p>
          <w:p w14:paraId="4E5A499D"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б) на физическое лицо, занятое в государственном органе, государственном или муниципальном предприятии, или учреждении, а также в организации с государственной долей участия, не являющееся государственным гражданским или муниципальным служащим;</w:t>
            </w:r>
          </w:p>
          <w:p w14:paraId="78C6DB3B"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на физическое лицо, являющееся гражданином, имеющее вид на жительство или статус кайрылмана в Кыргызской Республике, получившее доход от деятельности в международных организациях;</w:t>
            </w:r>
          </w:p>
          <w:p w14:paraId="7FD56668"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г) на физическое лицо, понесшее в течение календарного года разовый расход на сумму свыше 3000-кратного размера расчетного показателя на </w:t>
            </w:r>
            <w:r w:rsidRPr="00F765D5">
              <w:rPr>
                <w:rFonts w:ascii="Times New Roman" w:hAnsi="Times New Roman" w:cs="Times New Roman"/>
                <w:b/>
                <w:bCs/>
                <w:color w:val="000000" w:themeColor="text1"/>
                <w:sz w:val="28"/>
                <w:szCs w:val="28"/>
              </w:rPr>
              <w:lastRenderedPageBreak/>
              <w:t>приобретение права собственности или иного права на имущество;</w:t>
            </w:r>
          </w:p>
          <w:p w14:paraId="38C6AD47"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за период, начиная с 2024 года, - на физическое лицо, получившее налогооблагаемый доход;</w:t>
            </w:r>
          </w:p>
          <w:p w14:paraId="38F23C42"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за период, начиная с 2026 года, - на все категории физических лиц, указанных в части 2 настоящей статьи.</w:t>
            </w:r>
          </w:p>
          <w:p w14:paraId="3FFE840C"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Субъекты вправе представлять единую налоговую декларацию до наступления сроков, предусмотренных в части 3 настоящей статьи, на добровольной основе.</w:t>
            </w:r>
          </w:p>
          <w:p w14:paraId="221C928F" w14:textId="2AE82386"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В единой налоговой декларации указывается:</w:t>
            </w:r>
          </w:p>
          <w:p w14:paraId="3D2F3564"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информация об объектах налогообложения;</w:t>
            </w:r>
          </w:p>
          <w:p w14:paraId="57201511"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имущественное и финансовое положение субъекта, его филиалов, представительств и иных обособленных подразделений.</w:t>
            </w:r>
          </w:p>
          <w:p w14:paraId="04D521EB"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7F82E7B2"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Единая налоговая декларация составляется за календарный год и представляется:</w:t>
            </w:r>
          </w:p>
          <w:p w14:paraId="5BFF81C3"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организацией - до 1 апреля года, следующего за отчетным годом;</w:t>
            </w:r>
          </w:p>
          <w:p w14:paraId="7421F778"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физическим лицом, указанным в части 1 </w:t>
            </w:r>
            <w:hyperlink r:id="rId56" w:anchor="st_107" w:history="1">
              <w:r w:rsidRPr="00F765D5">
                <w:rPr>
                  <w:rFonts w:ascii="Times New Roman" w:hAnsi="Times New Roman" w:cs="Times New Roman"/>
                  <w:b/>
                  <w:bCs/>
                  <w:color w:val="000000" w:themeColor="text1"/>
                  <w:sz w:val="28"/>
                  <w:szCs w:val="28"/>
                </w:rPr>
                <w:t>статьи 107</w:t>
              </w:r>
            </w:hyperlink>
            <w:r w:rsidRPr="00F765D5">
              <w:rPr>
                <w:rFonts w:ascii="Times New Roman" w:hAnsi="Times New Roman" w:cs="Times New Roman"/>
                <w:b/>
                <w:bCs/>
                <w:color w:val="000000" w:themeColor="text1"/>
                <w:sz w:val="28"/>
                <w:szCs w:val="28"/>
              </w:rPr>
              <w:t xml:space="preserve"> настоящего Кодекса, - до 1 апреля года, следующего за отчетным годом;</w:t>
            </w:r>
          </w:p>
          <w:p w14:paraId="561FAA6F"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индивидуальным предпринимателем - до 1 мая года, следующего за отчетным годом;</w:t>
            </w:r>
          </w:p>
          <w:p w14:paraId="17DA3746"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4) физическим лицом, не указанным в пунктах 2 и 3 настоящей части, - до 1 мая года, следующего за отчетным годом.</w:t>
            </w:r>
          </w:p>
          <w:p w14:paraId="29872ED4"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8. Форма, порядок заполнения и представления единой налоговой декларации утверждаются уполномоченным налоговым органом, за исключением формы, порядка заполнения и представления единой налоговой декларации, представляемой физическим лицом, указанным в части 1 </w:t>
            </w:r>
            <w:hyperlink r:id="rId57" w:anchor="st_107" w:history="1">
              <w:r w:rsidRPr="00F765D5">
                <w:rPr>
                  <w:rFonts w:ascii="Times New Roman" w:hAnsi="Times New Roman" w:cs="Times New Roman"/>
                  <w:b/>
                  <w:bCs/>
                  <w:color w:val="000000" w:themeColor="text1"/>
                  <w:sz w:val="28"/>
                  <w:szCs w:val="28"/>
                </w:rPr>
                <w:t>статьи 107</w:t>
              </w:r>
            </w:hyperlink>
            <w:r w:rsidRPr="00F765D5">
              <w:rPr>
                <w:rFonts w:ascii="Times New Roman" w:hAnsi="Times New Roman" w:cs="Times New Roman"/>
                <w:b/>
                <w:bCs/>
                <w:color w:val="000000" w:themeColor="text1"/>
                <w:sz w:val="28"/>
                <w:szCs w:val="28"/>
              </w:rPr>
              <w:t xml:space="preserve"> настоящего Кодекса.</w:t>
            </w:r>
          </w:p>
          <w:p w14:paraId="2ACA56A3" w14:textId="049A7E20"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9. Налоговый контроль, хранение и уничтожение единых налоговых деклараций граждан Кыргызской Республики - физических лиц и государственных служащих осуществляется с учетом положений законов Кыргызской Республики "</w:t>
            </w:r>
            <w:hyperlink r:id="rId58" w:history="1">
              <w:r w:rsidRPr="00F765D5">
                <w:rPr>
                  <w:rFonts w:ascii="Times New Roman" w:hAnsi="Times New Roman" w:cs="Times New Roman"/>
                  <w:b/>
                  <w:bCs/>
                  <w:color w:val="000000" w:themeColor="text1"/>
                  <w:sz w:val="28"/>
                  <w:szCs w:val="28"/>
                </w:rPr>
                <w:t>О подготовке к представлению единой налоговой декларации гражданами Кыргызской Республики</w:t>
              </w:r>
            </w:hyperlink>
            <w:r w:rsidRPr="00F765D5">
              <w:rPr>
                <w:rFonts w:ascii="Times New Roman" w:hAnsi="Times New Roman" w:cs="Times New Roman"/>
                <w:b/>
                <w:bCs/>
                <w:color w:val="000000" w:themeColor="text1"/>
                <w:sz w:val="28"/>
                <w:szCs w:val="28"/>
              </w:rPr>
              <w:t>", "</w:t>
            </w:r>
            <w:hyperlink r:id="rId59" w:history="1">
              <w:r w:rsidRPr="00F765D5">
                <w:rPr>
                  <w:rFonts w:ascii="Times New Roman" w:hAnsi="Times New Roman" w:cs="Times New Roman"/>
                  <w:b/>
                  <w:bCs/>
                  <w:color w:val="000000" w:themeColor="text1"/>
                  <w:sz w:val="28"/>
                  <w:szCs w:val="28"/>
                </w:rPr>
                <w:t>О добровольном декларировании имущества и доходов физическими лицами</w:t>
              </w:r>
            </w:hyperlink>
            <w:r w:rsidRPr="00F765D5">
              <w:rPr>
                <w:rFonts w:ascii="Times New Roman" w:hAnsi="Times New Roman" w:cs="Times New Roman"/>
                <w:b/>
                <w:bCs/>
                <w:color w:val="000000" w:themeColor="text1"/>
                <w:sz w:val="28"/>
                <w:szCs w:val="28"/>
              </w:rPr>
              <w:t>", "О добровольной легализации и амнистии активов физических лиц.</w:t>
            </w:r>
          </w:p>
        </w:tc>
        <w:tc>
          <w:tcPr>
            <w:tcW w:w="7211" w:type="dxa"/>
          </w:tcPr>
          <w:p w14:paraId="3ADBEB91" w14:textId="77777777" w:rsidR="00245E9F" w:rsidRPr="00F765D5" w:rsidRDefault="00245E9F" w:rsidP="00245E9F">
            <w:pPr>
              <w:pStyle w:val="tkZagolovok5"/>
              <w:spacing w:before="0" w:after="0" w:line="240" w:lineRule="auto"/>
              <w:ind w:firstLine="709"/>
              <w:contextualSpacing/>
              <w:rPr>
                <w:rFonts w:ascii="Times New Roman" w:hAnsi="Times New Roman" w:cs="Times New Roman"/>
                <w:color w:val="000000" w:themeColor="text1"/>
                <w:sz w:val="28"/>
                <w:szCs w:val="28"/>
              </w:rPr>
            </w:pPr>
            <w:bookmarkStart w:id="33" w:name="_Hlk175580628"/>
            <w:r w:rsidRPr="00F765D5">
              <w:rPr>
                <w:rFonts w:ascii="Times New Roman" w:hAnsi="Times New Roman" w:cs="Times New Roman"/>
                <w:color w:val="000000" w:themeColor="text1"/>
                <w:sz w:val="28"/>
                <w:szCs w:val="28"/>
              </w:rPr>
              <w:lastRenderedPageBreak/>
              <w:t>Статья 106. Единая налоговая декларация</w:t>
            </w:r>
          </w:p>
          <w:p w14:paraId="21E8EECC"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Единая налоговая декларация является налоговой отчетностью, цель которой –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001DC8C7"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Единую налоговую декларацию обязаны составлять и представлять:</w:t>
            </w:r>
          </w:p>
          <w:p w14:paraId="11AC2468"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13FD6069"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иностранная организация, осуществляющая деятельность на территории Кыргызской Республики, с образованием постоянного учреждения;</w:t>
            </w:r>
          </w:p>
          <w:p w14:paraId="7A684795"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индивидуальный предприниматель;</w:t>
            </w:r>
          </w:p>
          <w:p w14:paraId="0D8F0E4F"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физическое лицо, осуществляющее деятельность на основе патента или налога на деятельность в зонах торговли с особым режимом;</w:t>
            </w:r>
          </w:p>
          <w:p w14:paraId="44249709"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физическое лицо, являющееся гражданином Кыргызской Республики, получившее доход от деятельности в дипломатических представительствах и консульских учреждениях иностранных государств, международных организациях или их представительствах, осуществляющих свою деятельность в Кыргызской Республике, а также иных организациях, которым предоставляются привилегии и иммунитеты в соответствии с международными договорами Кыргызской Республики;</w:t>
            </w:r>
          </w:p>
          <w:p w14:paraId="4AC2FFCC"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физическое лицо, получившее налогооблагаемый доход от субъекта, не являющегося налоговым агентом или у которого не возникает обязательство в качестве налогового агента;</w:t>
            </w:r>
          </w:p>
          <w:p w14:paraId="35DC128C"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физические лица, указанные в части 1 статьи 107 настоящего Кодекса;</w:t>
            </w:r>
          </w:p>
          <w:p w14:paraId="56C04BBE"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3. Физические лица, не указанные в части 2 настоящей статьи, вправе представлять единую налоговую декларацию на добровольной основе, в том числе для применения вычетов, предусмотренных статьями 195 и 196 настоящего Кодекса.</w:t>
            </w:r>
          </w:p>
          <w:p w14:paraId="2A268B6C"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 единой налоговой декларации указывается:</w:t>
            </w:r>
          </w:p>
          <w:p w14:paraId="23BF6815"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информация об объектах налогообложения;</w:t>
            </w:r>
          </w:p>
          <w:p w14:paraId="0108A9CD"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имущественное и финансовое положение субъекта, его филиалов, представительств и иных обособленных подразделений.</w:t>
            </w:r>
          </w:p>
          <w:p w14:paraId="4466CB7B"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3698F564"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Единая налоговая декларация составляется за календарный год и представляется:</w:t>
            </w:r>
          </w:p>
          <w:p w14:paraId="250ADC1D"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организацией – до 1 апреля года, следующего за отчетным годом;</w:t>
            </w:r>
          </w:p>
          <w:p w14:paraId="2CAB15C2"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физическими лицами, указанными в части 1 статьи 107 настоящего Кодекса, – до 1 апреля года, следующего за отчетным годом;</w:t>
            </w:r>
          </w:p>
          <w:p w14:paraId="3A6E896C"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физическим лицом, не указанным в пункте 2 настоящей части, а также индивидуальным предпринимателем – до 1 мая года, следующего за отчетным годом. </w:t>
            </w:r>
          </w:p>
          <w:p w14:paraId="3D9AB4D3" w14:textId="77777777" w:rsidR="00245E9F" w:rsidRPr="00F765D5" w:rsidRDefault="00245E9F" w:rsidP="00245E9F">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Форма, порядок заполнения и представления единой налоговой декларации утверждаются уполномоченным налоговым органом.</w:t>
            </w:r>
          </w:p>
          <w:p w14:paraId="2F6A70AD" w14:textId="7317CC27" w:rsidR="00102EB4" w:rsidRPr="00F765D5" w:rsidRDefault="00245E9F" w:rsidP="00245E9F">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8. Налоговый контроль, хранение и уничтожение единых налоговых деклараций граждан Кыргызской </w:t>
            </w:r>
            <w:r w:rsidRPr="00F765D5">
              <w:rPr>
                <w:rFonts w:ascii="Times New Roman" w:hAnsi="Times New Roman" w:cs="Times New Roman"/>
                <w:b/>
                <w:bCs/>
                <w:color w:val="000000" w:themeColor="text1"/>
                <w:sz w:val="28"/>
                <w:szCs w:val="28"/>
              </w:rPr>
              <w:lastRenderedPageBreak/>
              <w:t>Республики – физических лиц и государственных служащих осуществляется с учетом положений законов Кыргызской Республики «</w:t>
            </w:r>
            <w:hyperlink r:id="rId60" w:history="1">
              <w:r w:rsidRPr="00F765D5">
                <w:rPr>
                  <w:rFonts w:ascii="Times New Roman" w:hAnsi="Times New Roman" w:cs="Times New Roman"/>
                  <w:b/>
                  <w:bCs/>
                  <w:color w:val="000000" w:themeColor="text1"/>
                  <w:sz w:val="28"/>
                  <w:szCs w:val="28"/>
                </w:rPr>
                <w:t>О подготовке к представлению единой налоговой декларации гражданами Кыргызской Республики</w:t>
              </w:r>
            </w:hyperlink>
            <w:r w:rsidRPr="00F765D5">
              <w:rPr>
                <w:rFonts w:ascii="Times New Roman" w:hAnsi="Times New Roman" w:cs="Times New Roman"/>
                <w:b/>
                <w:bCs/>
                <w:color w:val="000000" w:themeColor="text1"/>
                <w:sz w:val="28"/>
                <w:szCs w:val="28"/>
              </w:rPr>
              <w:t>», «</w:t>
            </w:r>
            <w:hyperlink r:id="rId61" w:history="1">
              <w:r w:rsidRPr="00F765D5">
                <w:rPr>
                  <w:rFonts w:ascii="Times New Roman" w:hAnsi="Times New Roman" w:cs="Times New Roman"/>
                  <w:b/>
                  <w:bCs/>
                  <w:color w:val="000000" w:themeColor="text1"/>
                  <w:sz w:val="28"/>
                  <w:szCs w:val="28"/>
                </w:rPr>
                <w:t>О добровольном декларировании имущества и доходов физическими лицами</w:t>
              </w:r>
            </w:hyperlink>
            <w:r w:rsidRPr="00F765D5">
              <w:rPr>
                <w:rFonts w:ascii="Times New Roman" w:hAnsi="Times New Roman" w:cs="Times New Roman"/>
                <w:b/>
                <w:bCs/>
                <w:color w:val="000000" w:themeColor="text1"/>
                <w:sz w:val="28"/>
                <w:szCs w:val="28"/>
              </w:rPr>
              <w:t xml:space="preserve">», </w:t>
            </w:r>
            <w:r w:rsidRPr="00F765D5">
              <w:rPr>
                <w:rFonts w:ascii="Times New Roman" w:hAnsi="Times New Roman" w:cs="Times New Roman"/>
                <w:b/>
                <w:bCs/>
                <w:color w:val="000000" w:themeColor="text1"/>
                <w:sz w:val="28"/>
                <w:szCs w:val="28"/>
              </w:rPr>
              <w:br/>
              <w:t>«О добровольной легализации и амнистии активов физических лиц</w:t>
            </w:r>
            <w:r w:rsidR="00102EB4" w:rsidRPr="00F765D5">
              <w:rPr>
                <w:rFonts w:ascii="Times New Roman" w:hAnsi="Times New Roman" w:cs="Times New Roman"/>
                <w:b/>
                <w:bCs/>
                <w:color w:val="000000" w:themeColor="text1"/>
                <w:sz w:val="28"/>
                <w:szCs w:val="28"/>
              </w:rPr>
              <w:t>.</w:t>
            </w:r>
            <w:bookmarkEnd w:id="33"/>
          </w:p>
        </w:tc>
      </w:tr>
      <w:tr w:rsidR="00F765D5" w:rsidRPr="00F765D5" w14:paraId="01BB418C" w14:textId="77777777" w:rsidTr="00EE6275">
        <w:tc>
          <w:tcPr>
            <w:tcW w:w="458" w:type="dxa"/>
          </w:tcPr>
          <w:p w14:paraId="4009B57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22464BA"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107. Особенности представления Единой налоговой декларации физическими лицами, занимающими или замещающими государственные и муниципальные должности</w:t>
            </w:r>
          </w:p>
          <w:p w14:paraId="4938D3DD" w14:textId="21346588"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8053544"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Форма единой налоговой декларации, порядок ее заполнения и представления, классификатор доходов, расходов, имущества и обязательств, а также порядок и основания проведения анализа устанавливаются Кабинетом Министров.</w:t>
            </w:r>
          </w:p>
          <w:p w14:paraId="4F84715F" w14:textId="60536899"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6. В случае непредставления или представления единой налоговой декларации физическим лицом, указанным в части 1 настоящей статьи, в нарушение порядка, установленного настоящей статьей, материалы направляются в органы прокуратуры для принятия мер, предусмотренных законодательством Кыргызской Республики.</w:t>
            </w:r>
          </w:p>
        </w:tc>
        <w:tc>
          <w:tcPr>
            <w:tcW w:w="7211" w:type="dxa"/>
          </w:tcPr>
          <w:p w14:paraId="09F0DA7A"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rPr>
            </w:pPr>
            <w:bookmarkStart w:id="34" w:name="_Hlk175580844"/>
            <w:r w:rsidRPr="00F765D5">
              <w:rPr>
                <w:rFonts w:ascii="Times New Roman" w:hAnsi="Times New Roman" w:cs="Times New Roman"/>
                <w:color w:val="000000" w:themeColor="text1"/>
                <w:sz w:val="28"/>
                <w:szCs w:val="28"/>
              </w:rPr>
              <w:lastRenderedPageBreak/>
              <w:t>Статья 107. Особенности представления Единой налоговой декларации физическими лицами, занимающими или замещающими государственные и муниципальные должности</w:t>
            </w:r>
          </w:p>
          <w:p w14:paraId="1F7E8962" w14:textId="2C72EE2B" w:rsidR="00102EB4" w:rsidRPr="00F765D5" w:rsidRDefault="00102EB4" w:rsidP="00102EB4">
            <w:pPr>
              <w:ind w:firstLine="567"/>
              <w:contextualSpacing/>
              <w:jc w:val="both"/>
              <w:rPr>
                <w:rFonts w:ascii="Times New Roman" w:eastAsia="Times New Roman" w:hAnsi="Times New Roman" w:cs="Times New Roman"/>
                <w:bCs/>
                <w:color w:val="000000" w:themeColor="text1"/>
                <w:sz w:val="28"/>
                <w:szCs w:val="28"/>
              </w:rPr>
            </w:pPr>
            <w:bookmarkStart w:id="35" w:name="_Hlk166249173"/>
            <w:r w:rsidRPr="00F765D5">
              <w:rPr>
                <w:rFonts w:ascii="Times New Roman" w:eastAsia="Times New Roman" w:hAnsi="Times New Roman" w:cs="Times New Roman"/>
                <w:bCs/>
                <w:color w:val="000000" w:themeColor="text1"/>
                <w:sz w:val="28"/>
                <w:szCs w:val="28"/>
              </w:rPr>
              <w:t xml:space="preserve">… </w:t>
            </w:r>
          </w:p>
          <w:bookmarkEnd w:id="34"/>
          <w:bookmarkEnd w:id="35"/>
          <w:p w14:paraId="07B5CFC6" w14:textId="77777777" w:rsidR="00DE0D18" w:rsidRPr="00F765D5" w:rsidRDefault="00DE0D18" w:rsidP="00DE0D18">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5. Положение о порядке проведения анализа и изучения декларации государственных и муниципальных служащих, а также положение о порядке предоставления и проведения анализа декларации военнослужащих, сотрудников </w:t>
            </w:r>
            <w:r w:rsidRPr="00F765D5">
              <w:rPr>
                <w:rFonts w:ascii="Times New Roman" w:eastAsia="Times New Roman" w:hAnsi="Times New Roman" w:cs="Times New Roman"/>
                <w:b/>
                <w:bCs/>
                <w:color w:val="000000" w:themeColor="text1"/>
                <w:sz w:val="28"/>
                <w:szCs w:val="28"/>
              </w:rPr>
              <w:lastRenderedPageBreak/>
              <w:t xml:space="preserve">правоохранительных органов, чья деятельность связана с негласным характером и с обеспечением национальной безопасности утверждается Кабинетом Министров.  </w:t>
            </w:r>
          </w:p>
          <w:p w14:paraId="26FE381C" w14:textId="64F083A5" w:rsidR="00102EB4" w:rsidRPr="00F765D5" w:rsidRDefault="00DE0D18" w:rsidP="00DE0D18">
            <w:pPr>
              <w:ind w:firstLine="56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В случаях несвоевременного представления или непредставления единой налоговой декларации, а также в случаях выявления в представленной декларации неполных и/или недостоверных сведений направлять в органы прокуратуры соответствующие материалы для принятия мер, предусмотренных законодательством Кыргызской Республики.</w:t>
            </w:r>
            <w:r w:rsidR="00102EB4" w:rsidRPr="00F765D5">
              <w:rPr>
                <w:rFonts w:ascii="Times New Roman" w:hAnsi="Times New Roman" w:cs="Times New Roman"/>
                <w:b/>
                <w:bCs/>
                <w:color w:val="000000" w:themeColor="text1"/>
                <w:sz w:val="28"/>
                <w:szCs w:val="28"/>
              </w:rPr>
              <w:t xml:space="preserve">  </w:t>
            </w:r>
          </w:p>
        </w:tc>
      </w:tr>
      <w:tr w:rsidR="00F765D5" w:rsidRPr="00F765D5" w14:paraId="7CDBE231" w14:textId="77777777" w:rsidTr="00EE6275">
        <w:tc>
          <w:tcPr>
            <w:tcW w:w="458" w:type="dxa"/>
          </w:tcPr>
          <w:p w14:paraId="371A8A9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FEC08E4"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108. Термины и определения, используемые в настоящем разделе</w:t>
            </w:r>
          </w:p>
          <w:p w14:paraId="0D1DDAB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В настоящем разделе используются следующие термины и определения:</w:t>
            </w:r>
          </w:p>
          <w:p w14:paraId="4D5B4CD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429F586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 контрольно-кассовые машины (далее - ККМ) - аппаратно-программное средство или программное обеспечение с функцией фиксации, некорректируемой ежесуточной регистрации и передачи данных в режиме реального времени в уполномоченный налоговый орган в защищенном виде.</w:t>
            </w:r>
          </w:p>
          <w:p w14:paraId="760E4246"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В целях настоящего определения:</w:t>
            </w:r>
          </w:p>
          <w:p w14:paraId="1C116ABF"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 контрольно-кассовой машиной, являющейся аппаратно-программным средством (далее - аппаратная ККМ), признается техническое средство для сбора, обработки и передачи информации со встроенным программным управлением;</w:t>
            </w:r>
          </w:p>
          <w:p w14:paraId="6338E9D7"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 xml:space="preserve">б) контрольно-кассовой машиной, являющейся программным обеспечением (далее - программная </w:t>
            </w:r>
            <w:r w:rsidRPr="00F765D5">
              <w:rPr>
                <w:rFonts w:ascii="Times New Roman" w:eastAsia="Times New Roman" w:hAnsi="Times New Roman" w:cs="Times New Roman"/>
                <w:b/>
                <w:bCs/>
                <w:strike/>
                <w:color w:val="000000" w:themeColor="text1"/>
                <w:sz w:val="28"/>
                <w:szCs w:val="28"/>
              </w:rPr>
              <w:lastRenderedPageBreak/>
              <w:t>ККМ), признается программное обеспечение, в том числе фискальное программное обеспечение, работающее в интеграции с информационной системой:</w:t>
            </w:r>
          </w:p>
          <w:p w14:paraId="196FCFC0"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 уполномоченного налогового органа в режиме реального времени в защищенном виде; или</w:t>
            </w:r>
          </w:p>
          <w:p w14:paraId="1044685A" w14:textId="277FCF00"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strike/>
                <w:color w:val="000000" w:themeColor="text1"/>
                <w:sz w:val="28"/>
                <w:szCs w:val="28"/>
              </w:rPr>
              <w:t>- ОФД в режиме реального времени в защищенном виде, обеспечивающего передачу данных в режиме реального времени в уполномоченный налоговый орган в защищенном виде;</w:t>
            </w:r>
          </w:p>
        </w:tc>
        <w:tc>
          <w:tcPr>
            <w:tcW w:w="7211" w:type="dxa"/>
          </w:tcPr>
          <w:p w14:paraId="7C92D82A"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108. Термины и определения, используемые в настоящем разделе</w:t>
            </w:r>
          </w:p>
          <w:p w14:paraId="287BC4D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В настоящем разделе используются следующие термины и определения:</w:t>
            </w:r>
          </w:p>
          <w:p w14:paraId="2F3A154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624F746C"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 контрольно-кассовые машины (далее - ККМ) - аппаратно-программное средство или программное обеспечение с функцией фиксации, некорректируемой ежесуточной регистрации и передачи данных в режиме реального времени в уполномоченный налоговый орган в защищенном виде.</w:t>
            </w:r>
          </w:p>
          <w:p w14:paraId="1D324A73"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В целях настоящего определения:</w:t>
            </w:r>
          </w:p>
          <w:p w14:paraId="2D5ED0E1"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 контрольно-кассовой машиной, являющейся аппаратно-программным средством (далее - аппаратная ККМ), признается техническое средство для сбора, обработки и передачи информации со встроенным программным управлением;</w:t>
            </w:r>
          </w:p>
          <w:p w14:paraId="409D7137" w14:textId="3755F60D"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б) </w:t>
            </w:r>
            <w:r w:rsidR="00DE0D18" w:rsidRPr="00F765D5">
              <w:rPr>
                <w:rFonts w:ascii="Times New Roman" w:eastAsia="Times New Roman" w:hAnsi="Times New Roman" w:cs="Times New Roman"/>
                <w:b/>
                <w:bCs/>
                <w:color w:val="000000" w:themeColor="text1"/>
                <w:sz w:val="28"/>
                <w:szCs w:val="28"/>
              </w:rPr>
              <w:t xml:space="preserve">контрольно-кассовой машиной, являющейся программным обеспечением (далее – программная </w:t>
            </w:r>
            <w:r w:rsidR="00DE0D18" w:rsidRPr="00F765D5">
              <w:rPr>
                <w:rFonts w:ascii="Times New Roman" w:eastAsia="Times New Roman" w:hAnsi="Times New Roman" w:cs="Times New Roman"/>
                <w:b/>
                <w:bCs/>
                <w:color w:val="000000" w:themeColor="text1"/>
                <w:sz w:val="28"/>
                <w:szCs w:val="28"/>
              </w:rPr>
              <w:lastRenderedPageBreak/>
              <w:t>ККМ), признается программное обеспечение и/или информационная система, в том числе фискальное программное обеспечение, работающие в интеграции с информационной системой</w:t>
            </w:r>
            <w:r w:rsidR="00DE0D18" w:rsidRPr="00F765D5">
              <w:rPr>
                <w:rFonts w:ascii="Times New Roman" w:eastAsia="Times New Roman" w:hAnsi="Times New Roman" w:cs="Times New Roman"/>
                <w:b/>
                <w:bCs/>
                <w:color w:val="000000" w:themeColor="text1"/>
                <w:sz w:val="28"/>
                <w:szCs w:val="28"/>
                <w:lang w:val="ky-KG"/>
              </w:rPr>
              <w:t xml:space="preserve"> </w:t>
            </w:r>
            <w:r w:rsidR="00DE0D18" w:rsidRPr="00F765D5">
              <w:rPr>
                <w:rFonts w:ascii="Times New Roman" w:eastAsia="Times New Roman" w:hAnsi="Times New Roman" w:cs="Times New Roman"/>
                <w:b/>
                <w:bCs/>
                <w:color w:val="000000" w:themeColor="text1"/>
                <w:sz w:val="28"/>
                <w:szCs w:val="28"/>
              </w:rPr>
              <w:t>уполномоченного налогового органа в порядке, определяемым уполномоченным налоговым органом</w:t>
            </w:r>
            <w:r w:rsidRPr="00F765D5">
              <w:rPr>
                <w:rFonts w:ascii="Times New Roman" w:eastAsia="Times New Roman" w:hAnsi="Times New Roman" w:cs="Times New Roman"/>
                <w:b/>
                <w:bCs/>
                <w:color w:val="000000" w:themeColor="text1"/>
                <w:sz w:val="28"/>
                <w:szCs w:val="28"/>
                <w:lang w:val="ky-KG"/>
              </w:rPr>
              <w:t>;</w:t>
            </w:r>
          </w:p>
          <w:p w14:paraId="32E2C475" w14:textId="0A2FF44C"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p>
          <w:p w14:paraId="2B640AD4"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r>
      <w:tr w:rsidR="00F765D5" w:rsidRPr="00F765D5" w14:paraId="79287F6A" w14:textId="77777777" w:rsidTr="00EE6275">
        <w:tc>
          <w:tcPr>
            <w:tcW w:w="458" w:type="dxa"/>
          </w:tcPr>
          <w:p w14:paraId="5233987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E11A57E"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110. Налоговая регистрация налогоплательщика</w:t>
            </w:r>
          </w:p>
          <w:p w14:paraId="1606AF8A"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06DBC18" w14:textId="1988EFAA" w:rsidR="00102EB4" w:rsidRPr="00F765D5" w:rsidRDefault="00102EB4" w:rsidP="00102EB4">
            <w:pPr>
              <w:pStyle w:val="tkZagolovok5"/>
              <w:spacing w:before="0" w:after="0" w:line="240" w:lineRule="auto"/>
              <w:ind w:firstLine="709"/>
              <w:contextualSpacing/>
              <w:jc w:val="both"/>
              <w:rPr>
                <w:rFonts w:ascii="Times New Roman" w:hAnsi="Times New Roman" w:cs="Times New Roman"/>
                <w:strike/>
                <w:color w:val="000000" w:themeColor="text1"/>
                <w:sz w:val="28"/>
                <w:szCs w:val="28"/>
              </w:rPr>
            </w:pPr>
            <w:r w:rsidRPr="00F765D5">
              <w:rPr>
                <w:rFonts w:ascii="Times New Roman" w:hAnsi="Times New Roman" w:cs="Times New Roman"/>
                <w:color w:val="000000" w:themeColor="text1"/>
                <w:sz w:val="28"/>
                <w:szCs w:val="28"/>
              </w:rPr>
              <w:t>6. Отсутствует</w:t>
            </w:r>
          </w:p>
        </w:tc>
        <w:tc>
          <w:tcPr>
            <w:tcW w:w="7211" w:type="dxa"/>
          </w:tcPr>
          <w:p w14:paraId="56B2D631"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110. Налоговая регистрация налогоплательщика</w:t>
            </w:r>
          </w:p>
          <w:p w14:paraId="25D002F9"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30F3CAE" w14:textId="77777777" w:rsidR="00DE0D18" w:rsidRPr="00F765D5" w:rsidRDefault="00DE0D18" w:rsidP="00DE0D18">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Налоговый орган имеет право отказать в осуществлении налоговых действий, связанных с процессом налоговой регистрации налогоплательщика в случае:</w:t>
            </w:r>
          </w:p>
          <w:p w14:paraId="7A979D79" w14:textId="77777777" w:rsidR="00DE0D18" w:rsidRPr="00F765D5" w:rsidRDefault="00DE0D18" w:rsidP="00DE0D18">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если имеются расхождения в данных представленных документов заявителя, не подтверждается идентификация личности заявителя, в представленных документах имеются помарки, механические повреждения, не позволяющие идентифицировать документ;</w:t>
            </w:r>
          </w:p>
          <w:p w14:paraId="2CD59F8A" w14:textId="258128FE" w:rsidR="00102EB4" w:rsidRPr="00F765D5" w:rsidRDefault="00DE0D18" w:rsidP="00DE0D18">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наличия признаков, предусмотренных системой управления рисками.</w:t>
            </w:r>
          </w:p>
        </w:tc>
      </w:tr>
      <w:tr w:rsidR="00F765D5" w:rsidRPr="00F765D5" w14:paraId="10A4A641" w14:textId="77777777" w:rsidTr="00EE6275">
        <w:tc>
          <w:tcPr>
            <w:tcW w:w="458" w:type="dxa"/>
          </w:tcPr>
          <w:p w14:paraId="42E2E47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EFE15C2" w14:textId="77777777" w:rsidR="00102EB4" w:rsidRPr="00F765D5" w:rsidRDefault="00102EB4" w:rsidP="00102EB4">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111. Основания, сроки и порядок налоговой регистрации налогоплательщика</w:t>
            </w:r>
          </w:p>
          <w:p w14:paraId="04959BC8" w14:textId="77777777" w:rsidR="00102EB4" w:rsidRPr="00F765D5" w:rsidRDefault="00102EB4" w:rsidP="00102EB4">
            <w:pPr>
              <w:ind w:firstLine="425"/>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A85F522" w14:textId="405E22EC" w:rsidR="00102EB4" w:rsidRPr="00F765D5" w:rsidRDefault="00102EB4" w:rsidP="00102EB4">
            <w:pPr>
              <w:ind w:firstLine="425"/>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5</w:t>
            </w:r>
            <w:r w:rsidRPr="00F765D5">
              <w:rPr>
                <w:rFonts w:ascii="Times New Roman" w:hAnsi="Times New Roman" w:cs="Times New Roman"/>
                <w:b/>
                <w:bCs/>
                <w:strike/>
                <w:color w:val="000000" w:themeColor="text1"/>
                <w:sz w:val="28"/>
                <w:szCs w:val="28"/>
                <w:vertAlign w:val="superscript"/>
              </w:rPr>
              <w:t>1</w:t>
            </w:r>
            <w:r w:rsidRPr="00F765D5">
              <w:rPr>
                <w:rFonts w:ascii="Times New Roman" w:hAnsi="Times New Roman" w:cs="Times New Roman"/>
                <w:b/>
                <w:bCs/>
                <w:strike/>
                <w:color w:val="000000" w:themeColor="text1"/>
                <w:sz w:val="28"/>
                <w:szCs w:val="28"/>
              </w:rPr>
              <w:t xml:space="preserve">. Налоговая регистрация налогоплательщика, обязанного применять ККМ в соответствии с </w:t>
            </w:r>
            <w:r w:rsidRPr="00F765D5">
              <w:rPr>
                <w:rFonts w:ascii="Times New Roman" w:hAnsi="Times New Roman" w:cs="Times New Roman"/>
                <w:b/>
                <w:bCs/>
                <w:strike/>
                <w:color w:val="000000" w:themeColor="text1"/>
                <w:sz w:val="28"/>
                <w:szCs w:val="28"/>
              </w:rPr>
              <w:lastRenderedPageBreak/>
              <w:t>настоящим Кодексом, завершается одновременно с регистрацией ККМ в налоговом органе в порядке, определенном Кабинетом Министров.</w:t>
            </w:r>
          </w:p>
          <w:p w14:paraId="1563B2E0" w14:textId="001A2360"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7D44209A" w14:textId="77777777" w:rsidR="00102EB4" w:rsidRPr="00F765D5" w:rsidRDefault="00102EB4" w:rsidP="00102EB4">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111. Основания, сроки и порядок налоговой регистрации налогоплательщика</w:t>
            </w:r>
          </w:p>
          <w:p w14:paraId="39A3B1E7" w14:textId="77777777" w:rsidR="00102EB4" w:rsidRPr="00F765D5" w:rsidRDefault="00102EB4" w:rsidP="00102EB4">
            <w:pPr>
              <w:ind w:firstLine="425"/>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7ECAB6E" w14:textId="47486BD8" w:rsidR="00102EB4" w:rsidRPr="00F765D5" w:rsidRDefault="00102EB4" w:rsidP="00102EB4">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Признать утратившим силу.</w:t>
            </w:r>
          </w:p>
          <w:p w14:paraId="2CD208B4" w14:textId="77777777" w:rsidR="00102EB4" w:rsidRPr="00F765D5" w:rsidRDefault="00102EB4" w:rsidP="00102EB4">
            <w:pPr>
              <w:ind w:firstLine="709"/>
              <w:jc w:val="both"/>
              <w:rPr>
                <w:rFonts w:ascii="Times New Roman" w:hAnsi="Times New Roman" w:cs="Times New Roman"/>
                <w:b/>
                <w:bCs/>
                <w:color w:val="000000" w:themeColor="text1"/>
                <w:sz w:val="28"/>
                <w:szCs w:val="28"/>
              </w:rPr>
            </w:pPr>
          </w:p>
        </w:tc>
      </w:tr>
      <w:tr w:rsidR="00F765D5" w:rsidRPr="00F765D5" w14:paraId="7B7E9EB8" w14:textId="09612736" w:rsidTr="00EE6275">
        <w:tc>
          <w:tcPr>
            <w:tcW w:w="458" w:type="dxa"/>
          </w:tcPr>
          <w:p w14:paraId="46FAB496" w14:textId="6BF25C18"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27</w:t>
            </w:r>
          </w:p>
        </w:tc>
        <w:tc>
          <w:tcPr>
            <w:tcW w:w="7210" w:type="dxa"/>
          </w:tcPr>
          <w:p w14:paraId="66EB730F"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117. Понятие и виды налоговых проверок</w:t>
            </w:r>
          </w:p>
          <w:p w14:paraId="404FF2CC" w14:textId="1F0E186A" w:rsidR="00102EB4" w:rsidRPr="00F765D5" w:rsidRDefault="00DA2ECD"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73AC0FE" w14:textId="77777777" w:rsidR="00DA2ECD" w:rsidRPr="00F765D5" w:rsidRDefault="00DA2ECD" w:rsidP="00DA2ECD">
            <w:pPr>
              <w:ind w:firstLine="565"/>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9. Органы налоговой службы не имеют права принимать решение о назначении выездной внеплановой проверки или перепроверки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4B8FECF5" w14:textId="4DF5FA1B" w:rsidR="00DA2ECD" w:rsidRPr="00F765D5" w:rsidRDefault="00DA2ECD"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AEEB84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1" w:type="dxa"/>
          </w:tcPr>
          <w:p w14:paraId="3FDF5E88"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117. Понятие и виды налоговых проверок</w:t>
            </w:r>
          </w:p>
          <w:p w14:paraId="47FBFBD9" w14:textId="5A1A1D4D" w:rsidR="00915988" w:rsidRPr="00F765D5" w:rsidRDefault="00915988" w:rsidP="00DA2ECD">
            <w:pPr>
              <w:ind w:firstLine="565"/>
              <w:contextualSpacing/>
              <w:jc w:val="both"/>
              <w:rPr>
                <w:rFonts w:ascii="Times New Roman" w:eastAsia="Times New Roman" w:hAnsi="Times New Roman" w:cs="Times New Roman"/>
                <w:b/>
                <w:bCs/>
                <w:color w:val="000000" w:themeColor="text1"/>
                <w:sz w:val="28"/>
                <w:szCs w:val="28"/>
                <w:lang w:val="ky-KG" w:eastAsia="ru-RU"/>
              </w:rPr>
            </w:pPr>
            <w:bookmarkStart w:id="36" w:name="_Hlk176010069"/>
            <w:r w:rsidRPr="00F765D5">
              <w:rPr>
                <w:rFonts w:ascii="Times New Roman" w:eastAsia="Times New Roman" w:hAnsi="Times New Roman" w:cs="Times New Roman"/>
                <w:b/>
                <w:bCs/>
                <w:color w:val="000000" w:themeColor="text1"/>
                <w:sz w:val="28"/>
                <w:szCs w:val="28"/>
                <w:lang w:val="ky-KG" w:eastAsia="ru-RU"/>
              </w:rPr>
              <w:t>...</w:t>
            </w:r>
          </w:p>
          <w:p w14:paraId="7D8ED6E6" w14:textId="16146DA0" w:rsidR="00DE0D18" w:rsidRPr="00F765D5" w:rsidRDefault="00DE0D18" w:rsidP="00DE0D18">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9. Органы налоговой службы не вправе принимать решение о назначении выездной внеплановой проверки или перепроверки:</w:t>
            </w:r>
          </w:p>
          <w:p w14:paraId="6BD72AF7" w14:textId="77777777" w:rsidR="00DE0D18" w:rsidRPr="00F765D5" w:rsidRDefault="00DE0D18" w:rsidP="00DE0D18">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69E092EC" w14:textId="389837D9" w:rsidR="00DA2ECD" w:rsidRPr="00F765D5" w:rsidRDefault="00DE0D18" w:rsidP="00DE0D18">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по основаниям, в отношении которых ранее было вынесено решение уполномоченного налогового органа по результатам рассмотрения жалобы или суда, и эти решения не были отменены и/или признаны недействительными</w:t>
            </w:r>
            <w:r w:rsidR="00DA2ECD" w:rsidRPr="00F765D5">
              <w:rPr>
                <w:rFonts w:ascii="Times New Roman" w:eastAsia="Times New Roman" w:hAnsi="Times New Roman" w:cs="Times New Roman"/>
                <w:b/>
                <w:bCs/>
                <w:color w:val="000000" w:themeColor="text1"/>
                <w:sz w:val="28"/>
                <w:szCs w:val="28"/>
                <w:lang w:eastAsia="ru-RU"/>
              </w:rPr>
              <w:t>.</w:t>
            </w:r>
          </w:p>
          <w:bookmarkEnd w:id="36"/>
          <w:p w14:paraId="531F86AE" w14:textId="7A4DE866" w:rsidR="00DA2ECD" w:rsidRPr="00F765D5" w:rsidRDefault="00FE2711" w:rsidP="00102EB4">
            <w:pPr>
              <w:shd w:val="clear" w:color="auto" w:fill="FFFFFF"/>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5E3B8677" w14:textId="39653649" w:rsidTr="00EE6275">
        <w:tc>
          <w:tcPr>
            <w:tcW w:w="458" w:type="dxa"/>
          </w:tcPr>
          <w:p w14:paraId="1589BBF2" w14:textId="612610C3"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29</w:t>
            </w:r>
          </w:p>
        </w:tc>
        <w:tc>
          <w:tcPr>
            <w:tcW w:w="7210" w:type="dxa"/>
          </w:tcPr>
          <w:p w14:paraId="62D434DF" w14:textId="7777777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Статья 119. Период и сроки проведения выездной проверки</w:t>
            </w:r>
          </w:p>
          <w:p w14:paraId="3EA28380" w14:textId="46247F18"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220D76A4" w14:textId="5F619BCA"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 xml:space="preserve">12. Орган налоговой службы обязан принять решение о проведении внеплановой проверки в течение 15 календарных дней со дня, следующего за днем получения органом налоговой службы оснований для проведения </w:t>
            </w:r>
            <w:r w:rsidRPr="00F765D5">
              <w:rPr>
                <w:rFonts w:ascii="Times New Roman" w:eastAsiaTheme="minorHAnsi" w:hAnsi="Times New Roman" w:cs="Times New Roman"/>
                <w:color w:val="000000" w:themeColor="text1"/>
                <w:sz w:val="28"/>
                <w:szCs w:val="28"/>
                <w:lang w:eastAsia="en-US"/>
              </w:rPr>
              <w:lastRenderedPageBreak/>
              <w:t xml:space="preserve">внеплановой проверки, предусмотренных </w:t>
            </w:r>
            <w:hyperlink r:id="rId62" w:anchor="st_117" w:history="1">
              <w:r w:rsidRPr="00F765D5">
                <w:rPr>
                  <w:rFonts w:ascii="Times New Roman" w:eastAsiaTheme="minorHAnsi" w:hAnsi="Times New Roman" w:cs="Times New Roman"/>
                  <w:color w:val="000000" w:themeColor="text1"/>
                  <w:sz w:val="28"/>
                  <w:szCs w:val="28"/>
                  <w:lang w:eastAsia="en-US"/>
                </w:rPr>
                <w:t>статьей 117</w:t>
              </w:r>
            </w:hyperlink>
            <w:r w:rsidRPr="00F765D5">
              <w:rPr>
                <w:rFonts w:ascii="Times New Roman" w:eastAsiaTheme="minorHAnsi" w:hAnsi="Times New Roman" w:cs="Times New Roman"/>
                <w:color w:val="000000" w:themeColor="text1"/>
                <w:sz w:val="28"/>
                <w:szCs w:val="28"/>
                <w:lang w:eastAsia="en-US"/>
              </w:rPr>
              <w:t xml:space="preserve"> настоящего Кодекса</w:t>
            </w:r>
          </w:p>
          <w:p w14:paraId="798D365C" w14:textId="77777777"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 xml:space="preserve">Орган налоговой службы обязан вручить предписание налогоплательщику и приступить к внеплановой проверке не позднее 30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3" w:anchor="st_117" w:history="1">
              <w:r w:rsidRPr="00F765D5">
                <w:rPr>
                  <w:rFonts w:ascii="Times New Roman" w:eastAsiaTheme="minorHAnsi" w:hAnsi="Times New Roman" w:cs="Times New Roman"/>
                  <w:color w:val="000000" w:themeColor="text1"/>
                  <w:sz w:val="28"/>
                  <w:szCs w:val="28"/>
                  <w:lang w:eastAsia="en-US"/>
                </w:rPr>
                <w:t>статьей 117</w:t>
              </w:r>
            </w:hyperlink>
            <w:r w:rsidRPr="00F765D5">
              <w:rPr>
                <w:rFonts w:ascii="Times New Roman" w:eastAsiaTheme="minorHAnsi" w:hAnsi="Times New Roman" w:cs="Times New Roman"/>
                <w:color w:val="000000" w:themeColor="text1"/>
                <w:sz w:val="28"/>
                <w:szCs w:val="28"/>
                <w:lang w:eastAsia="en-US"/>
              </w:rPr>
              <w:t xml:space="preserve"> настоящего Кодекса.</w:t>
            </w:r>
          </w:p>
          <w:p w14:paraId="5FFC011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1" w:type="dxa"/>
          </w:tcPr>
          <w:p w14:paraId="2CA263BD"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119. Период и сроки проведения выездной проверки</w:t>
            </w:r>
          </w:p>
          <w:p w14:paraId="0FFEA12F" w14:textId="77777777"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367A4212" w14:textId="77777777"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 xml:space="preserve">12. Орган налоговой службы обязан принять решение о проведении внеплановой проверки в течение 15 календарных дней со дня, следующего за днем получения органом налоговой службы оснований для проведения </w:t>
            </w:r>
            <w:r w:rsidRPr="00F765D5">
              <w:rPr>
                <w:rFonts w:ascii="Times New Roman" w:eastAsiaTheme="minorHAnsi" w:hAnsi="Times New Roman" w:cs="Times New Roman"/>
                <w:color w:val="000000" w:themeColor="text1"/>
                <w:sz w:val="28"/>
                <w:szCs w:val="28"/>
                <w:lang w:eastAsia="en-US"/>
              </w:rPr>
              <w:lastRenderedPageBreak/>
              <w:t xml:space="preserve">внеплановой проверки, предусмотренных </w:t>
            </w:r>
            <w:hyperlink r:id="rId64" w:anchor="st_117" w:history="1">
              <w:r w:rsidRPr="00F765D5">
                <w:rPr>
                  <w:rFonts w:ascii="Times New Roman" w:eastAsiaTheme="minorHAnsi" w:hAnsi="Times New Roman" w:cs="Times New Roman"/>
                  <w:color w:val="000000" w:themeColor="text1"/>
                  <w:sz w:val="28"/>
                  <w:szCs w:val="28"/>
                  <w:lang w:eastAsia="en-US"/>
                </w:rPr>
                <w:t>статьей 117</w:t>
              </w:r>
            </w:hyperlink>
            <w:r w:rsidRPr="00F765D5">
              <w:rPr>
                <w:rFonts w:ascii="Times New Roman" w:eastAsiaTheme="minorHAnsi" w:hAnsi="Times New Roman" w:cs="Times New Roman"/>
                <w:color w:val="000000" w:themeColor="text1"/>
                <w:sz w:val="28"/>
                <w:szCs w:val="28"/>
                <w:lang w:eastAsia="en-US"/>
              </w:rPr>
              <w:t xml:space="preserve"> настоящего Кодекса</w:t>
            </w:r>
          </w:p>
          <w:p w14:paraId="0B4576A6" w14:textId="77777777"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 xml:space="preserve">Орган налоговой службы обязан вручить предписание налогоплательщику и приступить к внеплановой проверке не позднее 30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5" w:anchor="st_117" w:history="1">
              <w:r w:rsidRPr="00F765D5">
                <w:rPr>
                  <w:rFonts w:ascii="Times New Roman" w:eastAsiaTheme="minorHAnsi" w:hAnsi="Times New Roman" w:cs="Times New Roman"/>
                  <w:color w:val="000000" w:themeColor="text1"/>
                  <w:sz w:val="28"/>
                  <w:szCs w:val="28"/>
                  <w:lang w:eastAsia="en-US"/>
                </w:rPr>
                <w:t>статьей 117</w:t>
              </w:r>
            </w:hyperlink>
            <w:r w:rsidRPr="00F765D5">
              <w:rPr>
                <w:rFonts w:ascii="Times New Roman" w:eastAsiaTheme="minorHAnsi" w:hAnsi="Times New Roman" w:cs="Times New Roman"/>
                <w:color w:val="000000" w:themeColor="text1"/>
                <w:sz w:val="28"/>
                <w:szCs w:val="28"/>
                <w:lang w:eastAsia="en-US"/>
              </w:rPr>
              <w:t xml:space="preserve"> настоящего Кодекса.</w:t>
            </w:r>
          </w:p>
          <w:p w14:paraId="61C1ADF5" w14:textId="44F95D41" w:rsidR="00102EB4" w:rsidRPr="00F765D5" w:rsidRDefault="00DE0D18" w:rsidP="00102EB4">
            <w:pPr>
              <w:pStyle w:val="tkTekst"/>
              <w:spacing w:after="0" w:line="240" w:lineRule="auto"/>
              <w:ind w:firstLine="709"/>
              <w:rPr>
                <w:rFonts w:ascii="Times New Roman" w:hAnsi="Times New Roman" w:cs="Times New Roman"/>
                <w:b/>
                <w:bCs/>
                <w:color w:val="000000" w:themeColor="text1"/>
                <w:sz w:val="28"/>
                <w:szCs w:val="28"/>
              </w:rPr>
            </w:pPr>
            <w:bookmarkStart w:id="37" w:name="_Hlk131619776"/>
            <w:r w:rsidRPr="00F765D5">
              <w:rPr>
                <w:rFonts w:ascii="Times New Roman" w:hAnsi="Times New Roman" w:cs="Times New Roman"/>
                <w:b/>
                <w:bCs/>
                <w:color w:val="000000" w:themeColor="text1"/>
                <w:sz w:val="28"/>
                <w:szCs w:val="28"/>
              </w:rPr>
              <w:t>Если основанием для проведения внеплановой проверки являются случаи, предусмотренные подпунктом «г» пункта 2 части 5 статьи 117 настоящего Кодекса, орган налоговой службы обязан принять решение о проведении внеплановой проверки в течение 5 календарных дней со дня, следующего за днем получения органом налоговой службы такого основания, и приступить к внеплановой проверке не позднее 5 календарных дней со дня принятия решения о проведении внеплановой проверки</w:t>
            </w:r>
            <w:r w:rsidR="00102EB4" w:rsidRPr="00F765D5">
              <w:rPr>
                <w:rFonts w:ascii="Times New Roman" w:hAnsi="Times New Roman" w:cs="Times New Roman"/>
                <w:b/>
                <w:bCs/>
                <w:color w:val="000000" w:themeColor="text1"/>
                <w:sz w:val="28"/>
                <w:szCs w:val="28"/>
              </w:rPr>
              <w:t>.</w:t>
            </w:r>
            <w:bookmarkEnd w:id="37"/>
          </w:p>
        </w:tc>
      </w:tr>
      <w:tr w:rsidR="00F765D5" w:rsidRPr="00F765D5" w14:paraId="1E98B90C" w14:textId="77777777" w:rsidTr="00EE6275">
        <w:tc>
          <w:tcPr>
            <w:tcW w:w="458" w:type="dxa"/>
          </w:tcPr>
          <w:p w14:paraId="17D355F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7F4072D"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123-берене. Көчмө текшерүүнүн материалдарын кароонун натыйжалары боюнча чечим чыгаруу</w:t>
            </w:r>
          </w:p>
          <w:p w14:paraId="07C4073E"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w:t>
            </w:r>
          </w:p>
          <w:p w14:paraId="06568A5A"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 xml:space="preserve">7. Салык кызматынын органынын кызмат адамы тарабынан ушул берененин талаптарынын сакталбашы салык кызматынын органынын чечимин жокко чыгаруу жана анын кызмат адамын </w:t>
            </w:r>
            <w:bookmarkStart w:id="38" w:name="_Hlk175580946"/>
            <w:r w:rsidRPr="00F765D5">
              <w:rPr>
                <w:rFonts w:ascii="Times New Roman" w:hAnsi="Times New Roman" w:cs="Times New Roman"/>
                <w:b/>
                <w:bCs/>
                <w:color w:val="000000" w:themeColor="text1"/>
                <w:sz w:val="28"/>
                <w:szCs w:val="28"/>
                <w:lang w:val="ky-KG"/>
              </w:rPr>
              <w:t>Кыргыз Республикасынын мыйзамдарында</w:t>
            </w:r>
            <w:bookmarkEnd w:id="38"/>
            <w:r w:rsidRPr="00F765D5">
              <w:rPr>
                <w:rFonts w:ascii="Times New Roman" w:hAnsi="Times New Roman" w:cs="Times New Roman"/>
                <w:color w:val="000000" w:themeColor="text1"/>
                <w:sz w:val="28"/>
                <w:szCs w:val="28"/>
                <w:lang w:val="ky-KG"/>
              </w:rPr>
              <w:t xml:space="preserve"> каралган жоопкерчиликке тартуу үчүн негиз болушу мүмкүн.</w:t>
            </w:r>
          </w:p>
          <w:p w14:paraId="21954D21" w14:textId="773DE1F6" w:rsidR="00102EB4" w:rsidRPr="00F765D5" w:rsidRDefault="00102EB4" w:rsidP="00102EB4">
            <w:pPr>
              <w:ind w:firstLine="567"/>
              <w:contextualSpacing/>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w:t>
            </w:r>
          </w:p>
        </w:tc>
        <w:tc>
          <w:tcPr>
            <w:tcW w:w="7211" w:type="dxa"/>
          </w:tcPr>
          <w:p w14:paraId="4599F5BB"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123-берене. Көчмө текшерүүнүн материалдарын кароонун натыйжалары боюнча чечим чыгаруу</w:t>
            </w:r>
          </w:p>
          <w:p w14:paraId="3E74E3FF" w14:textId="515E75D8" w:rsidR="00102EB4" w:rsidRPr="00F765D5" w:rsidRDefault="00102EB4" w:rsidP="00102EB4">
            <w:pPr>
              <w:ind w:firstLine="567"/>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w:t>
            </w:r>
          </w:p>
          <w:p w14:paraId="255B780B" w14:textId="11F3BF90" w:rsidR="00102EB4" w:rsidRPr="00F765D5" w:rsidRDefault="00102EB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r w:rsidRPr="00F765D5">
              <w:rPr>
                <w:rFonts w:ascii="Times New Roman" w:hAnsi="Times New Roman" w:cs="Times New Roman"/>
                <w:b w:val="0"/>
                <w:bCs w:val="0"/>
                <w:color w:val="000000" w:themeColor="text1"/>
                <w:sz w:val="28"/>
                <w:szCs w:val="28"/>
                <w:lang w:val="ky-KG"/>
              </w:rPr>
              <w:t xml:space="preserve">7. Салык кызматынын органынын кызмат адамы тарабынан ушул берененин талаптарынын сакталбашы салык кызматынын органынын чечимин жокко чыгаруу жана анын кызмат адамын </w:t>
            </w:r>
            <w:bookmarkStart w:id="39" w:name="_Hlk175580958"/>
            <w:r w:rsidRPr="00F765D5">
              <w:rPr>
                <w:rFonts w:ascii="Times New Roman" w:hAnsi="Times New Roman" w:cs="Times New Roman"/>
                <w:color w:val="000000" w:themeColor="text1"/>
                <w:sz w:val="28"/>
                <w:szCs w:val="28"/>
                <w:lang w:val="ky-KG"/>
              </w:rPr>
              <w:t>мамлекеттик жар</w:t>
            </w:r>
            <w:r w:rsidR="00655FBD" w:rsidRPr="00F765D5">
              <w:rPr>
                <w:rFonts w:ascii="Times New Roman" w:hAnsi="Times New Roman" w:cs="Times New Roman"/>
                <w:color w:val="000000" w:themeColor="text1"/>
                <w:sz w:val="28"/>
                <w:szCs w:val="28"/>
                <w:lang w:val="ky-KG"/>
              </w:rPr>
              <w:t>андык кызмат жөнүндө мыйзамдар</w:t>
            </w:r>
            <w:r w:rsidRPr="00F765D5">
              <w:rPr>
                <w:rFonts w:ascii="Times New Roman" w:hAnsi="Times New Roman" w:cs="Times New Roman"/>
                <w:color w:val="000000" w:themeColor="text1"/>
                <w:sz w:val="28"/>
                <w:szCs w:val="28"/>
                <w:lang w:val="ky-KG"/>
              </w:rPr>
              <w:t>да</w:t>
            </w:r>
            <w:r w:rsidRPr="00F765D5">
              <w:rPr>
                <w:rFonts w:ascii="Times New Roman" w:hAnsi="Times New Roman" w:cs="Times New Roman"/>
                <w:b w:val="0"/>
                <w:bCs w:val="0"/>
                <w:color w:val="000000" w:themeColor="text1"/>
                <w:sz w:val="28"/>
                <w:szCs w:val="28"/>
                <w:lang w:val="ky-KG"/>
              </w:rPr>
              <w:t xml:space="preserve"> </w:t>
            </w:r>
            <w:bookmarkEnd w:id="39"/>
            <w:r w:rsidRPr="00F765D5">
              <w:rPr>
                <w:rFonts w:ascii="Times New Roman" w:hAnsi="Times New Roman" w:cs="Times New Roman"/>
                <w:b w:val="0"/>
                <w:bCs w:val="0"/>
                <w:color w:val="000000" w:themeColor="text1"/>
                <w:sz w:val="28"/>
                <w:szCs w:val="28"/>
                <w:lang w:val="ky-KG"/>
              </w:rPr>
              <w:t>каралган жоопкерчиликке тартуу үчүн негиз болушу мүмкүн.</w:t>
            </w:r>
          </w:p>
          <w:p w14:paraId="77BCBC82" w14:textId="740C454E" w:rsidR="00102EB4" w:rsidRPr="00F765D5" w:rsidRDefault="00102EB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r w:rsidRPr="00F765D5">
              <w:rPr>
                <w:rFonts w:ascii="Times New Roman" w:hAnsi="Times New Roman" w:cs="Times New Roman"/>
                <w:b w:val="0"/>
                <w:bCs w:val="0"/>
                <w:color w:val="000000" w:themeColor="text1"/>
                <w:sz w:val="28"/>
                <w:szCs w:val="28"/>
                <w:lang w:val="ky-KG"/>
              </w:rPr>
              <w:t>...</w:t>
            </w:r>
          </w:p>
        </w:tc>
      </w:tr>
      <w:tr w:rsidR="00F765D5" w:rsidRPr="00F765D5" w14:paraId="3E56D2A3" w14:textId="77777777" w:rsidTr="00EE6275">
        <w:tc>
          <w:tcPr>
            <w:tcW w:w="458" w:type="dxa"/>
          </w:tcPr>
          <w:p w14:paraId="7B9B0E6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0B48F28" w14:textId="77777777"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125. Проведение камеральной проверки</w:t>
            </w:r>
          </w:p>
          <w:p w14:paraId="7940EE58" w14:textId="5DF8027F" w:rsidR="00102EB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4B04A473"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4. Если по результатам камеральной проверки налоговый орган выявляет факт занижения или завышения суммы налога,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0C259AA2"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В справке камеральной проверки должны быть отражены:</w:t>
            </w:r>
          </w:p>
          <w:p w14:paraId="21085323"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указание на требование законодательства Кыргызской Республики, которое было нарушено налогоплательщиком;</w:t>
            </w:r>
          </w:p>
          <w:p w14:paraId="576A18E4"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2) документы, отчеты и источники информации, на основании которых был сделан вывод о факте занижения или завышения суммы налога и/или наличия ошибки;  </w:t>
            </w:r>
          </w:p>
          <w:p w14:paraId="1C49BEFE"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3) расчет доначисления налогового обязательства, если оно было произведено;  </w:t>
            </w:r>
          </w:p>
          <w:p w14:paraId="1FCC2D49"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требование об устранении выявленных нарушений налогового законодательства Кыргызской Республики.</w:t>
            </w:r>
          </w:p>
          <w:p w14:paraId="76F2139F"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Справка камеральной проверки составляется в двух экземплярах и подписывается лицом, проводившим данную проверку.</w:t>
            </w:r>
          </w:p>
          <w:p w14:paraId="3FE7AD41"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5. Налоговый орган извещает налогоплательщика о выявленных фактах занижения или завышения сумм налогов, а также других ошибках путем вручения справки по результатам камеральной проверки и извещения о выявлении несоответствия показателей </w:t>
            </w:r>
            <w:r w:rsidRPr="00F765D5">
              <w:rPr>
                <w:rFonts w:ascii="Times New Roman" w:eastAsia="Times New Roman" w:hAnsi="Times New Roman" w:cs="Times New Roman"/>
                <w:b/>
                <w:bCs/>
                <w:color w:val="000000" w:themeColor="text1"/>
                <w:sz w:val="28"/>
                <w:szCs w:val="28"/>
                <w:lang w:eastAsia="ru-RU"/>
              </w:rPr>
              <w:lastRenderedPageBreak/>
              <w:t xml:space="preserve">деятельности налогоплательщика не позднее 3 рабочих дней, следующих за днем составления справки камеральной проверки, с требованием их устранения. </w:t>
            </w:r>
          </w:p>
          <w:p w14:paraId="4E204F12"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61B2F87A"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75C86902"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2DE4D7F4"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32DB1806"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10E84261" w14:textId="77777777" w:rsidR="002F4894" w:rsidRPr="00F765D5" w:rsidRDefault="002F4894" w:rsidP="00102EB4">
            <w:pPr>
              <w:ind w:firstLine="567"/>
              <w:jc w:val="both"/>
              <w:rPr>
                <w:rFonts w:ascii="Times New Roman" w:eastAsia="Times New Roman" w:hAnsi="Times New Roman" w:cs="Times New Roman"/>
                <w:color w:val="000000" w:themeColor="text1"/>
                <w:sz w:val="28"/>
                <w:szCs w:val="28"/>
                <w:lang w:eastAsia="ru-RU"/>
              </w:rPr>
            </w:pPr>
          </w:p>
          <w:p w14:paraId="35EE5F12" w14:textId="1A357C24"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6. После получения извещения о выявлении несоответствий и справки по результатам камеральной проверки налогоплательщик обязан в течение 15 календарных дней со дня, следующего за днем получения извещения, внести соответствующие изменения в налоговую и другую отчетность или, в случае несогласия с </w:t>
            </w:r>
            <w:r w:rsidRPr="00F765D5">
              <w:rPr>
                <w:rFonts w:ascii="Times New Roman" w:eastAsia="Times New Roman" w:hAnsi="Times New Roman" w:cs="Times New Roman"/>
                <w:b/>
                <w:bCs/>
                <w:color w:val="000000" w:themeColor="text1"/>
                <w:sz w:val="28"/>
                <w:szCs w:val="28"/>
                <w:lang w:eastAsia="ru-RU"/>
              </w:rPr>
              <w:t>фактами</w:t>
            </w:r>
            <w:r w:rsidRPr="00F765D5">
              <w:rPr>
                <w:rFonts w:ascii="Times New Roman" w:eastAsia="Times New Roman" w:hAnsi="Times New Roman" w:cs="Times New Roman"/>
                <w:color w:val="000000" w:themeColor="text1"/>
                <w:sz w:val="28"/>
                <w:szCs w:val="28"/>
                <w:lang w:eastAsia="ru-RU"/>
              </w:rPr>
              <w:t>, изложенными в справке по результатам камеральной проверки, а также с выводами и предложениями должностного лица налогового органа, представить письменное возражение с доводами, пояснениями и/или документы, подтверждающие обоснованность своих возражений.</w:t>
            </w:r>
          </w:p>
          <w:p w14:paraId="14C201D2" w14:textId="77777777" w:rsidR="00102EB4" w:rsidRPr="00F765D5" w:rsidRDefault="00102EB4" w:rsidP="00102EB4">
            <w:pPr>
              <w:ind w:firstLine="567"/>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w:t>
            </w:r>
          </w:p>
          <w:p w14:paraId="71CC8551" w14:textId="7C80B6D9"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8. Если по результатам рассмотрения возражений налоговым органом были приняты доводы налогоплательщика об отсутствии в налоговой отчетности </w:t>
            </w:r>
            <w:r w:rsidRPr="00F765D5">
              <w:rPr>
                <w:rFonts w:ascii="Times New Roman" w:eastAsia="Times New Roman" w:hAnsi="Times New Roman" w:cs="Times New Roman"/>
                <w:b/>
                <w:bCs/>
                <w:color w:val="000000" w:themeColor="text1"/>
                <w:sz w:val="28"/>
                <w:szCs w:val="28"/>
                <w:lang w:eastAsia="ru-RU"/>
              </w:rPr>
              <w:t>заниженных или завышенных сумм налогов</w:t>
            </w:r>
            <w:r w:rsidRPr="00F765D5">
              <w:rPr>
                <w:rFonts w:ascii="Times New Roman" w:eastAsia="Times New Roman" w:hAnsi="Times New Roman" w:cs="Times New Roman"/>
                <w:color w:val="000000" w:themeColor="text1"/>
                <w:sz w:val="28"/>
                <w:szCs w:val="28"/>
                <w:lang w:eastAsia="ru-RU"/>
              </w:rPr>
              <w:t xml:space="preserve"> или других ошибок, то в этом случае налоговый орган не позднее 5 рабочих дней по истечении срока, предоставленного налогоплательщику для предоставления возражения, </w:t>
            </w:r>
            <w:r w:rsidRPr="00F765D5">
              <w:rPr>
                <w:rFonts w:ascii="Times New Roman" w:eastAsia="Times New Roman" w:hAnsi="Times New Roman" w:cs="Times New Roman"/>
                <w:color w:val="000000" w:themeColor="text1"/>
                <w:sz w:val="28"/>
                <w:szCs w:val="28"/>
                <w:lang w:eastAsia="ru-RU"/>
              </w:rPr>
              <w:lastRenderedPageBreak/>
              <w:t>вручает налогоплательщику письменное извещение о признании представленных им доводов.</w:t>
            </w:r>
          </w:p>
          <w:p w14:paraId="4E235ED3" w14:textId="77777777" w:rsidR="00102EB4" w:rsidRPr="00F765D5" w:rsidRDefault="00102EB4" w:rsidP="00102EB4">
            <w:pPr>
              <w:ind w:firstLine="567"/>
              <w:jc w:val="both"/>
              <w:rPr>
                <w:rFonts w:ascii="Times New Roman" w:eastAsia="Times New Roman" w:hAnsi="Times New Roman" w:cs="Times New Roman"/>
                <w:strike/>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06852C1D"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lang w:val="ky-KG"/>
              </w:rPr>
            </w:pPr>
          </w:p>
        </w:tc>
        <w:tc>
          <w:tcPr>
            <w:tcW w:w="7211" w:type="dxa"/>
          </w:tcPr>
          <w:p w14:paraId="432E8C5D"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125. Проведение камеральной проверки</w:t>
            </w:r>
          </w:p>
          <w:p w14:paraId="7F0AF7E1" w14:textId="0E84BD9F"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3F586B4E" w14:textId="77777777" w:rsidR="002F4894" w:rsidRPr="00F765D5" w:rsidRDefault="002F4894" w:rsidP="002F489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4. Если по результатам камеральной проверки налоговый орган выявляет несоответствия показателей деятельности налогоплательщика в части правильности исчисления налоговых обязательств,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3E19535F"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В справке камеральной проверки должны быть отражены:</w:t>
            </w:r>
          </w:p>
          <w:p w14:paraId="6CA03AA7"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указание на требование законодательства Кыргызской Республики, которое было нарушено налогоплательщиком;</w:t>
            </w:r>
          </w:p>
          <w:p w14:paraId="59F6FC06"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документы, отчеты и источники информации, на основании которых был сделан вывод о несоответствии показателей деятельности налогоплательщика по правильности исчисления налогового обязательства и/или наличия ошибки;</w:t>
            </w:r>
          </w:p>
          <w:p w14:paraId="732F469F"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расчет исчисления налогового обязательства в случаях установления несоответствия показателей деятельности налогоплательщика, если оно было произведено;</w:t>
            </w:r>
          </w:p>
          <w:p w14:paraId="77B536CC"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требование об устранении выявленных нарушений налогового законодательства Кыргызской Республики.</w:t>
            </w:r>
          </w:p>
          <w:p w14:paraId="7E0425D1" w14:textId="77777777" w:rsidR="002F4894" w:rsidRPr="00F765D5" w:rsidRDefault="002F4894" w:rsidP="002F489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Справка камеральной проверки составляется в двух экземплярах и подписывается лицом, проводившим данную проверку.</w:t>
            </w:r>
          </w:p>
          <w:p w14:paraId="7E7D2DE3" w14:textId="002BD0EB" w:rsidR="00102EB4" w:rsidRPr="00F765D5" w:rsidRDefault="002F4894" w:rsidP="002F489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5. Налоговый орган извещает налогоплательщика о выявленных несоответствиях показателей деятельности налогоплательщика, а также других ошибках путем вручения справки по результатам камеральной проверки и извещения о выявлении несоответствия показателей деятельности налогоплательщика не позднее 3 рабочих дней, следующих за днем составления справки камеральной проверки, с требованием их устранения.</w:t>
            </w:r>
          </w:p>
          <w:p w14:paraId="23566683" w14:textId="50092F6D"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6. После получения извещения о выявлении несоответствий и справки по результатам камеральной проверки налогоплательщик обязан в течение 15 календарных дней со дня, следующего за днем получения извещения, внести соответствующие изменения в налоговую и другую отчетность или, в случае несогласия </w:t>
            </w:r>
            <w:r w:rsidRPr="00F765D5">
              <w:rPr>
                <w:rFonts w:ascii="Times New Roman" w:eastAsia="Times New Roman" w:hAnsi="Times New Roman" w:cs="Times New Roman"/>
                <w:bCs/>
                <w:color w:val="000000" w:themeColor="text1"/>
                <w:sz w:val="28"/>
                <w:szCs w:val="28"/>
                <w:lang w:eastAsia="ru-RU"/>
              </w:rPr>
              <w:t xml:space="preserve">с </w:t>
            </w:r>
            <w:r w:rsidRPr="00F765D5">
              <w:rPr>
                <w:rFonts w:ascii="Times New Roman" w:eastAsia="Times New Roman" w:hAnsi="Times New Roman" w:cs="Times New Roman"/>
                <w:b/>
                <w:color w:val="000000" w:themeColor="text1"/>
                <w:sz w:val="28"/>
                <w:szCs w:val="28"/>
                <w:lang w:eastAsia="ru-RU"/>
              </w:rPr>
              <w:t>доводами налогового органа</w:t>
            </w:r>
            <w:r w:rsidRPr="00F765D5">
              <w:rPr>
                <w:rFonts w:ascii="Times New Roman" w:eastAsia="Times New Roman" w:hAnsi="Times New Roman" w:cs="Times New Roman"/>
                <w:color w:val="000000" w:themeColor="text1"/>
                <w:sz w:val="28"/>
                <w:szCs w:val="28"/>
                <w:lang w:eastAsia="ru-RU"/>
              </w:rPr>
              <w:t>, изложенными в справке по результатам камеральной проверки, а также с выводами и предложениями должностного лица налогового органа, представить письменное возражение с доводами, пояснениями и/или документы, подтверждающие обоснованность своих возражений.</w:t>
            </w:r>
          </w:p>
          <w:p w14:paraId="44A76B9C" w14:textId="77777777" w:rsidR="00102EB4" w:rsidRPr="00F765D5" w:rsidRDefault="00102EB4" w:rsidP="00102EB4">
            <w:pPr>
              <w:ind w:firstLine="567"/>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w:t>
            </w:r>
          </w:p>
          <w:p w14:paraId="65D8061A" w14:textId="77777777" w:rsidR="00102EB4" w:rsidRPr="00F765D5" w:rsidRDefault="00102EB4" w:rsidP="00102EB4">
            <w:pPr>
              <w:ind w:firstLine="567"/>
              <w:jc w:val="both"/>
              <w:rPr>
                <w:rFonts w:ascii="Times New Roman" w:eastAsia="Times New Roman" w:hAnsi="Times New Roman" w:cs="Times New Roman"/>
                <w:strike/>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8. Если по результатам рассмотрения возражений налоговым органом были приняты доводы налогоплательщика об отсутствии в налоговой отчетности </w:t>
            </w:r>
            <w:r w:rsidRPr="00F765D5">
              <w:rPr>
                <w:rFonts w:ascii="Times New Roman" w:eastAsia="Times New Roman" w:hAnsi="Times New Roman" w:cs="Times New Roman"/>
                <w:b/>
                <w:color w:val="000000" w:themeColor="text1"/>
                <w:sz w:val="28"/>
                <w:szCs w:val="28"/>
                <w:lang w:eastAsia="ru-RU"/>
              </w:rPr>
              <w:t>несоответствий показателей деятельности налогоплательщика</w:t>
            </w:r>
            <w:r w:rsidRPr="00F765D5">
              <w:rPr>
                <w:rFonts w:ascii="Times New Roman" w:eastAsia="Times New Roman" w:hAnsi="Times New Roman" w:cs="Times New Roman"/>
                <w:color w:val="000000" w:themeColor="text1"/>
                <w:sz w:val="28"/>
                <w:szCs w:val="28"/>
                <w:lang w:eastAsia="ru-RU"/>
              </w:rPr>
              <w:t xml:space="preserve"> или других ошибок, то в этом случае налоговый орган не позднее 5 рабочих дней по истечении срока, предоставленного налогоплательщику для предоставления возражения, вручает налогоплательщику </w:t>
            </w:r>
            <w:r w:rsidRPr="00F765D5">
              <w:rPr>
                <w:rFonts w:ascii="Times New Roman" w:eastAsia="Times New Roman" w:hAnsi="Times New Roman" w:cs="Times New Roman"/>
                <w:color w:val="000000" w:themeColor="text1"/>
                <w:sz w:val="28"/>
                <w:szCs w:val="28"/>
                <w:lang w:eastAsia="ru-RU"/>
              </w:rPr>
              <w:lastRenderedPageBreak/>
              <w:t>письменное извещение о признании представленных им доводов.</w:t>
            </w:r>
          </w:p>
          <w:p w14:paraId="3DFA1726" w14:textId="5649B282" w:rsidR="00102EB4" w:rsidRPr="00F765D5" w:rsidRDefault="00102EB4" w:rsidP="00102EB4">
            <w:pPr>
              <w:ind w:firstLine="566"/>
              <w:contextualSpacing/>
              <w:jc w:val="both"/>
              <w:rPr>
                <w:rFonts w:ascii="Times New Roman" w:eastAsia="Times New Roman" w:hAnsi="Times New Roman" w:cs="Times New Roman"/>
                <w:b/>
                <w:bCs/>
                <w:i/>
                <w:iCs/>
                <w:color w:val="000000" w:themeColor="text1"/>
                <w:sz w:val="28"/>
                <w:szCs w:val="28"/>
              </w:rPr>
            </w:pPr>
            <w:r w:rsidRPr="00F765D5">
              <w:rPr>
                <w:rFonts w:ascii="Times New Roman" w:eastAsia="Times New Roman" w:hAnsi="Times New Roman" w:cs="Times New Roman"/>
                <w:b/>
                <w:bCs/>
                <w:i/>
                <w:iCs/>
                <w:color w:val="000000" w:themeColor="text1"/>
                <w:sz w:val="28"/>
                <w:szCs w:val="28"/>
              </w:rPr>
              <w:t>…</w:t>
            </w:r>
          </w:p>
        </w:tc>
      </w:tr>
      <w:tr w:rsidR="00F765D5" w:rsidRPr="00F765D5" w14:paraId="2D8D00A2" w14:textId="77777777" w:rsidTr="00EE6275">
        <w:tc>
          <w:tcPr>
            <w:tcW w:w="458" w:type="dxa"/>
          </w:tcPr>
          <w:p w14:paraId="3F8BA70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24562EB" w14:textId="77777777" w:rsidR="00102EB4" w:rsidRPr="00F765D5" w:rsidRDefault="00102EB4" w:rsidP="00102EB4">
            <w:pPr>
              <w:pStyle w:val="TableParagraph"/>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127. Рейдовый налоговый контроль</w:t>
            </w:r>
          </w:p>
          <w:p w14:paraId="0AF09C27" w14:textId="77777777" w:rsidR="00102EB4" w:rsidRPr="00F765D5" w:rsidRDefault="00102EB4" w:rsidP="00102EB4">
            <w:pPr>
              <w:pStyle w:val="TableParagraph"/>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Органы налоговой службы осуществляют рейдовый налоговый контроль с целью осуществления контроля и оказания содействия налогоплательщику в своевременном и полном исполнении им требований налогового законодательства Кыргызской Республики.</w:t>
            </w:r>
          </w:p>
          <w:p w14:paraId="4BA34248" w14:textId="77777777" w:rsidR="00102EB4" w:rsidRPr="00F765D5" w:rsidRDefault="00102EB4" w:rsidP="00102EB4">
            <w:pPr>
              <w:pStyle w:val="TableParagraph"/>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Рейдовый налоговый контроль осуществляется по соблюдению следующих требований налогового законодательства Кыргызской Республики:</w:t>
            </w:r>
          </w:p>
          <w:p w14:paraId="5132B440" w14:textId="77777777" w:rsidR="00102EB4" w:rsidRPr="00F765D5" w:rsidRDefault="00102EB4" w:rsidP="00102EB4">
            <w:pPr>
              <w:pStyle w:val="TableParagraph"/>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B930EB4" w14:textId="2139CAE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hAnsi="Times New Roman" w:cs="Times New Roman"/>
                <w:color w:val="000000" w:themeColor="text1"/>
                <w:sz w:val="28"/>
                <w:szCs w:val="28"/>
              </w:rPr>
              <w:t>13)</w:t>
            </w:r>
            <w:r w:rsidRPr="00F765D5">
              <w:rPr>
                <w:rFonts w:ascii="Times New Roman" w:hAnsi="Times New Roman" w:cs="Times New Roman"/>
                <w:color w:val="000000" w:themeColor="text1"/>
                <w:sz w:val="28"/>
                <w:szCs w:val="28"/>
                <w:lang w:val="en-US"/>
              </w:rPr>
              <w:t xml:space="preserve"> </w:t>
            </w:r>
            <w:r w:rsidRPr="00F765D5">
              <w:rPr>
                <w:rFonts w:ascii="Times New Roman" w:hAnsi="Times New Roman" w:cs="Times New Roman"/>
                <w:color w:val="000000" w:themeColor="text1"/>
                <w:sz w:val="28"/>
                <w:szCs w:val="28"/>
              </w:rPr>
              <w:t>отсутствует</w:t>
            </w:r>
          </w:p>
        </w:tc>
        <w:tc>
          <w:tcPr>
            <w:tcW w:w="7211" w:type="dxa"/>
          </w:tcPr>
          <w:p w14:paraId="49596840"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127. Рейдовый налоговый контроль</w:t>
            </w:r>
          </w:p>
          <w:p w14:paraId="06013D70"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1. Органы налоговой службы осуществляют рейдовый налоговый контроль с целью осуществления контроля и оказания содействия налогоплательщику в своевременном и полном исполнении им требований налогового законодательства Кыргызской Республики.</w:t>
            </w:r>
          </w:p>
          <w:p w14:paraId="789EB186"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2. Рейдовый налоговый контроль осуществляется по соблюдению следующих требований налогового законодательства Кыргызской Республики:</w:t>
            </w:r>
          </w:p>
          <w:p w14:paraId="7B0D5896"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A0C7CE2" w14:textId="20D190D1" w:rsidR="00102EB4" w:rsidRPr="00F765D5" w:rsidRDefault="00053869" w:rsidP="00102EB4">
            <w:pPr>
              <w:pStyle w:val="tkZagolovok5"/>
              <w:spacing w:before="0" w:after="0" w:line="240" w:lineRule="auto"/>
              <w:ind w:firstLine="709"/>
              <w:jc w:val="both"/>
              <w:rPr>
                <w:rFonts w:ascii="Times New Roman" w:hAnsi="Times New Roman" w:cs="Times New Roman"/>
                <w:color w:val="000000" w:themeColor="text1"/>
                <w:sz w:val="28"/>
                <w:szCs w:val="28"/>
              </w:rPr>
            </w:pPr>
            <w:bookmarkStart w:id="40" w:name="_Hlk171025522"/>
            <w:r w:rsidRPr="00F765D5">
              <w:rPr>
                <w:rFonts w:ascii="Times New Roman" w:hAnsi="Times New Roman" w:cs="Times New Roman"/>
                <w:color w:val="000000" w:themeColor="text1"/>
                <w:sz w:val="28"/>
                <w:szCs w:val="28"/>
              </w:rPr>
              <w:t>13) наличие и применение оборудования (программно-технического устройства), предназначенного для совершения операций с использованием банковских платежных карт, электронных денег, двухмерных символов штрихкода (QR-кода) национального стандарта, в том числе зарегистрированного на иное лицо</w:t>
            </w:r>
            <w:r w:rsidR="00102EB4" w:rsidRPr="00F765D5">
              <w:rPr>
                <w:rFonts w:ascii="Times New Roman" w:hAnsi="Times New Roman" w:cs="Times New Roman"/>
                <w:color w:val="000000" w:themeColor="text1"/>
                <w:sz w:val="28"/>
                <w:szCs w:val="28"/>
              </w:rPr>
              <w:t>.</w:t>
            </w:r>
          </w:p>
          <w:bookmarkEnd w:id="40"/>
          <w:p w14:paraId="03A80FD2"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p>
        </w:tc>
      </w:tr>
      <w:tr w:rsidR="00F765D5" w:rsidRPr="00F765D5" w14:paraId="05FA4C33" w14:textId="0DCB6633" w:rsidTr="00EE6275">
        <w:tc>
          <w:tcPr>
            <w:tcW w:w="458" w:type="dxa"/>
          </w:tcPr>
          <w:p w14:paraId="66AA05A1" w14:textId="6FB443FD"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31</w:t>
            </w:r>
          </w:p>
        </w:tc>
        <w:tc>
          <w:tcPr>
            <w:tcW w:w="7210" w:type="dxa"/>
          </w:tcPr>
          <w:p w14:paraId="66FFF6FA"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128. Применение контрольно-кассовых машин</w:t>
            </w:r>
          </w:p>
          <w:p w14:paraId="392C860C" w14:textId="04B2BCF9"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1. На территории Кыргызской Республики расчеты с населением, осуществляемые при торговых операциях или выполнении работ и оказании услуг, производятся с обязательным применением ККМ и выдачей/отправкой контрольно-кассового чека в бумажном и/или в электронном виде, пригодном для автоматического </w:t>
            </w:r>
            <w:r w:rsidRPr="00F765D5">
              <w:rPr>
                <w:rFonts w:ascii="Times New Roman" w:eastAsia="Times New Roman" w:hAnsi="Times New Roman" w:cs="Times New Roman"/>
                <w:color w:val="000000" w:themeColor="text1"/>
                <w:sz w:val="28"/>
                <w:szCs w:val="28"/>
                <w:lang w:eastAsia="ru-RU"/>
              </w:rPr>
              <w:lastRenderedPageBreak/>
              <w:t xml:space="preserve">считывания. Положения настоящей части не распространяются на субъекты, которые в силу специфики своей деятельности либо особенностей местонахождения могут осуществлять </w:t>
            </w:r>
            <w:r w:rsidRPr="00F765D5">
              <w:rPr>
                <w:rFonts w:ascii="Times New Roman" w:eastAsia="Times New Roman" w:hAnsi="Times New Roman" w:cs="Times New Roman"/>
                <w:b/>
                <w:bCs/>
                <w:strike/>
                <w:color w:val="000000" w:themeColor="text1"/>
                <w:sz w:val="28"/>
                <w:szCs w:val="28"/>
                <w:lang w:eastAsia="ru-RU"/>
              </w:rPr>
              <w:t>денежные</w:t>
            </w:r>
            <w:r w:rsidRPr="00F765D5">
              <w:rPr>
                <w:rFonts w:ascii="Times New Roman" w:eastAsia="Times New Roman" w:hAnsi="Times New Roman" w:cs="Times New Roman"/>
                <w:color w:val="000000" w:themeColor="text1"/>
                <w:sz w:val="28"/>
                <w:szCs w:val="28"/>
                <w:lang w:eastAsia="ru-RU"/>
              </w:rPr>
              <w:t xml:space="preserve"> расчеты без применения ККМ, согласно перечню, утверждаемому Кабинетом Министров.</w:t>
            </w:r>
          </w:p>
          <w:p w14:paraId="5808625D" w14:textId="2C44B85F"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7C1F48CE"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 Кабинет Министров утверждает:</w:t>
            </w:r>
          </w:p>
          <w:p w14:paraId="42D570B0"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2) требования к центрам технического обслуживания ККМ </w:t>
            </w:r>
            <w:r w:rsidRPr="00F765D5">
              <w:rPr>
                <w:rFonts w:ascii="Times New Roman" w:eastAsia="Times New Roman" w:hAnsi="Times New Roman" w:cs="Times New Roman"/>
                <w:b/>
                <w:bCs/>
                <w:strike/>
                <w:color w:val="000000" w:themeColor="text1"/>
                <w:sz w:val="28"/>
                <w:szCs w:val="28"/>
              </w:rPr>
              <w:t>и ОФД</w:t>
            </w:r>
            <w:r w:rsidRPr="00F765D5">
              <w:rPr>
                <w:rFonts w:ascii="Times New Roman" w:eastAsia="Times New Roman" w:hAnsi="Times New Roman" w:cs="Times New Roman"/>
                <w:color w:val="000000" w:themeColor="text1"/>
                <w:sz w:val="28"/>
                <w:szCs w:val="28"/>
              </w:rPr>
              <w:t>, включая стоимость оказываемых им услуг;</w:t>
            </w:r>
          </w:p>
          <w:p w14:paraId="6D4C8C06"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4626EDC4"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5. </w:t>
            </w:r>
            <w:r w:rsidRPr="00F765D5">
              <w:rPr>
                <w:rFonts w:ascii="Times New Roman" w:eastAsia="Times New Roman" w:hAnsi="Times New Roman" w:cs="Times New Roman"/>
                <w:b/>
                <w:bCs/>
                <w:color w:val="000000" w:themeColor="text1"/>
                <w:sz w:val="28"/>
                <w:szCs w:val="28"/>
              </w:rPr>
              <w:t>ККМ включается и исключается из Реестра ККМ на основании технического заключения, выдаваемого уполномоченным государственным органом в области связи, информатизации и электронного управления и в сфере использования электронной подписи</w:t>
            </w:r>
            <w:r w:rsidRPr="00F765D5">
              <w:rPr>
                <w:rFonts w:ascii="Times New Roman" w:eastAsia="Times New Roman" w:hAnsi="Times New Roman" w:cs="Times New Roman"/>
                <w:color w:val="000000" w:themeColor="text1"/>
                <w:sz w:val="28"/>
                <w:szCs w:val="28"/>
              </w:rPr>
              <w:t>.</w:t>
            </w:r>
          </w:p>
          <w:p w14:paraId="5E7C5F74"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Техническое заключение является документом, подтверждающим соответствие/несоответствие ККМ техническим требованиям, утвержденным уполномоченным налоговым органом.</w:t>
            </w:r>
          </w:p>
          <w:p w14:paraId="6466CA84"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p>
          <w:p w14:paraId="567420F0" w14:textId="77777777" w:rsidR="00102EB4" w:rsidRPr="00F765D5" w:rsidRDefault="00102EB4" w:rsidP="00102EB4">
            <w:pPr>
              <w:tabs>
                <w:tab w:val="left" w:pos="1020"/>
              </w:tabs>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5-1. Отсутствует </w:t>
            </w:r>
          </w:p>
          <w:p w14:paraId="23A6E897" w14:textId="6E87DC72"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7211" w:type="dxa"/>
          </w:tcPr>
          <w:p w14:paraId="2E702435"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128. Применение контрольно-кассовых машин</w:t>
            </w:r>
          </w:p>
          <w:p w14:paraId="239CF630"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lang w:val="ky-KG" w:eastAsia="ru-RU"/>
              </w:rPr>
            </w:pPr>
            <w:r w:rsidRPr="00F765D5">
              <w:rPr>
                <w:rFonts w:ascii="Times New Roman" w:eastAsia="Times New Roman" w:hAnsi="Times New Roman" w:cs="Times New Roman"/>
                <w:color w:val="000000" w:themeColor="text1"/>
                <w:sz w:val="28"/>
                <w:szCs w:val="28"/>
                <w:lang w:eastAsia="ru-RU"/>
              </w:rPr>
              <w:t xml:space="preserve">1. На территории Кыргызской Республики расчеты с населением, осуществляемые при торговых операциях или выполнении работ и оказании услуг, производятся с обязательным применением ККМ и выдачей/отправкой контрольно-кассового чека в бумажном и/или в электронном виде, пригодном для автоматического </w:t>
            </w:r>
            <w:r w:rsidRPr="00F765D5">
              <w:rPr>
                <w:rFonts w:ascii="Times New Roman" w:eastAsia="Times New Roman" w:hAnsi="Times New Roman" w:cs="Times New Roman"/>
                <w:color w:val="000000" w:themeColor="text1"/>
                <w:sz w:val="28"/>
                <w:szCs w:val="28"/>
                <w:lang w:eastAsia="ru-RU"/>
              </w:rPr>
              <w:lastRenderedPageBreak/>
              <w:t>считывания. Положения настоящей части не распространяются на субъекты, которые в силу специфики своей деятельности либо особенностей местонахождения могут осуществлять расчеты без применения ККМ, согласно перечню, утверждаемому Кабинетом Министров</w:t>
            </w:r>
            <w:r w:rsidRPr="00F765D5">
              <w:rPr>
                <w:rFonts w:ascii="Times New Roman" w:eastAsia="Times New Roman" w:hAnsi="Times New Roman" w:cs="Times New Roman"/>
                <w:color w:val="000000" w:themeColor="text1"/>
                <w:sz w:val="28"/>
                <w:szCs w:val="28"/>
                <w:lang w:val="ky-KG" w:eastAsia="ru-RU"/>
              </w:rPr>
              <w:t>.</w:t>
            </w:r>
          </w:p>
          <w:p w14:paraId="1ABA487D" w14:textId="579D4E2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777BAC2A"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 Кабинет Министров утверждает:</w:t>
            </w:r>
          </w:p>
          <w:p w14:paraId="3CBE1534" w14:textId="77777777" w:rsidR="00102EB4" w:rsidRPr="00F765D5" w:rsidRDefault="00102EB4" w:rsidP="00102EB4">
            <w:pPr>
              <w:tabs>
                <w:tab w:val="left" w:pos="1020"/>
              </w:tabs>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требования к центрам технического обслуживания ККМ, включая стоимость оказываемых им услуг;</w:t>
            </w:r>
          </w:p>
          <w:p w14:paraId="3AC3909D"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w:t>
            </w:r>
          </w:p>
          <w:p w14:paraId="7B8FB225" w14:textId="0341B378"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5. </w:t>
            </w:r>
            <w:r w:rsidR="00053869" w:rsidRPr="00F765D5">
              <w:rPr>
                <w:rFonts w:ascii="Times New Roman" w:eastAsia="Times New Roman" w:hAnsi="Times New Roman" w:cs="Times New Roman"/>
                <w:b/>
                <w:bCs/>
                <w:color w:val="000000" w:themeColor="text1"/>
                <w:sz w:val="28"/>
                <w:szCs w:val="28"/>
                <w:lang w:eastAsia="ru-RU"/>
              </w:rPr>
              <w:t>Если иное не установлено настоящей статьей, ККМ включается и исключается из Реестра ККМ на основании технического заключения, выдаваемого уполномоченным государственным органом в области связи, информатизации и электронного управления и в сфере использования электронной подписи</w:t>
            </w:r>
            <w:r w:rsidRPr="00F765D5">
              <w:rPr>
                <w:rFonts w:ascii="Times New Roman" w:eastAsia="Times New Roman" w:hAnsi="Times New Roman" w:cs="Times New Roman"/>
                <w:color w:val="000000" w:themeColor="text1"/>
                <w:sz w:val="28"/>
                <w:szCs w:val="28"/>
                <w:lang w:eastAsia="ru-RU"/>
              </w:rPr>
              <w:t>.</w:t>
            </w:r>
          </w:p>
          <w:p w14:paraId="52B230D9"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Техническое заключение является документом, подтверждающим соответствие/несоответствие ККМ техническим требованиям, утвержденным уполномоченным налоговым органом.</w:t>
            </w:r>
          </w:p>
          <w:p w14:paraId="1908D4F8" w14:textId="33A3DCFA" w:rsidR="00102EB4" w:rsidRPr="00F765D5" w:rsidRDefault="004B7D51" w:rsidP="00102EB4">
            <w:pPr>
              <w:ind w:firstLine="709"/>
              <w:jc w:val="both"/>
              <w:rPr>
                <w:rFonts w:ascii="Times New Roman" w:eastAsia="Times New Roman" w:hAnsi="Times New Roman" w:cs="Times New Roman"/>
                <w:b/>
                <w:bCs/>
                <w:color w:val="000000" w:themeColor="text1"/>
                <w:sz w:val="28"/>
                <w:szCs w:val="28"/>
                <w:lang w:eastAsia="ru-RU"/>
              </w:rPr>
            </w:pPr>
            <w:bookmarkStart w:id="41" w:name="_Hlk176010460"/>
            <w:r w:rsidRPr="00F765D5">
              <w:rPr>
                <w:rFonts w:ascii="Times New Roman" w:eastAsia="Times New Roman" w:hAnsi="Times New Roman" w:cs="Times New Roman"/>
                <w:b/>
                <w:bCs/>
                <w:color w:val="000000" w:themeColor="text1"/>
                <w:sz w:val="28"/>
                <w:szCs w:val="28"/>
                <w:lang w:eastAsia="ru-RU"/>
              </w:rPr>
              <w:t>5</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xml:space="preserve">. Информационная система, применяемая налогоплательщиком при расчете с населением, и фискальное программное обеспечение, работающие в интеграции с информационной системой уполномоченного налогового органа в порядке, определяемым уполномоченным налоговым органом, приравниваются к ККМ и включаются в Реестр ККМ </w:t>
            </w:r>
            <w:r w:rsidRPr="00F765D5">
              <w:rPr>
                <w:rFonts w:ascii="Times New Roman" w:eastAsia="Times New Roman" w:hAnsi="Times New Roman" w:cs="Times New Roman"/>
                <w:b/>
                <w:bCs/>
                <w:color w:val="000000" w:themeColor="text1"/>
                <w:sz w:val="28"/>
                <w:szCs w:val="28"/>
                <w:lang w:eastAsia="ru-RU"/>
              </w:rPr>
              <w:lastRenderedPageBreak/>
              <w:t>без технического заключения, указанного в части 5 настоящей статьи</w:t>
            </w:r>
            <w:r w:rsidR="00102EB4" w:rsidRPr="00F765D5">
              <w:rPr>
                <w:rFonts w:ascii="Times New Roman" w:eastAsia="Times New Roman" w:hAnsi="Times New Roman" w:cs="Times New Roman"/>
                <w:b/>
                <w:bCs/>
                <w:color w:val="000000" w:themeColor="text1"/>
                <w:sz w:val="28"/>
                <w:szCs w:val="28"/>
                <w:lang w:eastAsia="ru-RU"/>
              </w:rPr>
              <w:t>.</w:t>
            </w:r>
          </w:p>
          <w:bookmarkEnd w:id="41"/>
          <w:p w14:paraId="5535A4A6" w14:textId="1719214F"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747C5525" w14:textId="12C96046" w:rsidTr="00EE6275">
        <w:tc>
          <w:tcPr>
            <w:tcW w:w="458" w:type="dxa"/>
          </w:tcPr>
          <w:p w14:paraId="693C13D1" w14:textId="2A3F4BFF"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32</w:t>
            </w:r>
          </w:p>
        </w:tc>
        <w:tc>
          <w:tcPr>
            <w:tcW w:w="7210" w:type="dxa"/>
          </w:tcPr>
          <w:p w14:paraId="45DD8A93"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129. Требования к применению ККМ</w:t>
            </w:r>
          </w:p>
          <w:p w14:paraId="04403018"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2D81CBEE"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5) содержание ККМ в исправном состоянии и обеспечение передачи данных в режиме реального времени в уполномоченный налоговый орган </w:t>
            </w:r>
            <w:r w:rsidRPr="00F765D5">
              <w:rPr>
                <w:rFonts w:ascii="Times New Roman" w:eastAsia="Times New Roman" w:hAnsi="Times New Roman" w:cs="Times New Roman"/>
                <w:b/>
                <w:bCs/>
                <w:strike/>
                <w:color w:val="000000" w:themeColor="text1"/>
                <w:sz w:val="28"/>
                <w:szCs w:val="28"/>
              </w:rPr>
              <w:t>и/или ОФД</w:t>
            </w:r>
            <w:r w:rsidRPr="00F765D5">
              <w:rPr>
                <w:rFonts w:ascii="Times New Roman" w:eastAsia="Times New Roman" w:hAnsi="Times New Roman" w:cs="Times New Roman"/>
                <w:color w:val="000000" w:themeColor="text1"/>
                <w:sz w:val="28"/>
                <w:szCs w:val="28"/>
              </w:rPr>
              <w:t>, а также надлежащего учета денежных средств при проведении расчетов с фиксацией операций в ККМ;</w:t>
            </w:r>
          </w:p>
          <w:p w14:paraId="40D122F3" w14:textId="4F12B7FA"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color w:val="000000" w:themeColor="text1"/>
                <w:sz w:val="28"/>
                <w:szCs w:val="28"/>
                <w:lang w:val="ky-KG"/>
              </w:rPr>
              <w:t>...</w:t>
            </w:r>
          </w:p>
        </w:tc>
        <w:tc>
          <w:tcPr>
            <w:tcW w:w="7211" w:type="dxa"/>
          </w:tcPr>
          <w:p w14:paraId="31B3172C"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129. Требования к применению ККМ</w:t>
            </w:r>
          </w:p>
          <w:p w14:paraId="3927BD02"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448AC9A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 содержание ККМ в исправном состоянии и обеспечение передачи данных в режиме реального времени в уполномоченный налоговый орган, а также надлежащего учета денежных средств при проведении расчетов с фиксацией операций в ККМ;</w:t>
            </w:r>
          </w:p>
          <w:p w14:paraId="32369EF1" w14:textId="1B66A991" w:rsidR="00102EB4" w:rsidRPr="00F765D5" w:rsidRDefault="00102EB4" w:rsidP="00102EB4">
            <w:pPr>
              <w:tabs>
                <w:tab w:val="left" w:pos="1020"/>
              </w:tabs>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color w:val="000000" w:themeColor="text1"/>
                <w:sz w:val="28"/>
                <w:szCs w:val="28"/>
                <w:lang w:val="ky-KG"/>
              </w:rPr>
              <w:t>...</w:t>
            </w:r>
          </w:p>
        </w:tc>
      </w:tr>
      <w:tr w:rsidR="00F765D5" w:rsidRPr="00F765D5" w14:paraId="3E396511" w14:textId="734A7CD3" w:rsidTr="00EE6275">
        <w:tc>
          <w:tcPr>
            <w:tcW w:w="458" w:type="dxa"/>
          </w:tcPr>
          <w:p w14:paraId="28D33EC0" w14:textId="6B22B83E"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33</w:t>
            </w:r>
          </w:p>
        </w:tc>
        <w:tc>
          <w:tcPr>
            <w:tcW w:w="7210" w:type="dxa"/>
          </w:tcPr>
          <w:p w14:paraId="4C83E55C"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130. Налоговый контроль соблюдения порядка применения ККМ</w:t>
            </w:r>
          </w:p>
          <w:p w14:paraId="7B02D169"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4B1B1AE0" w14:textId="6D35021F"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4. Органы налоговой службы вправе использовать данные, хранящиеся в ККМ и информационных системах уполномоченного налогового органа </w:t>
            </w:r>
            <w:r w:rsidRPr="00F765D5">
              <w:rPr>
                <w:rFonts w:ascii="Times New Roman" w:eastAsia="Times New Roman" w:hAnsi="Times New Roman" w:cs="Times New Roman"/>
                <w:b/>
                <w:bCs/>
                <w:strike/>
                <w:color w:val="000000" w:themeColor="text1"/>
                <w:sz w:val="28"/>
                <w:szCs w:val="28"/>
              </w:rPr>
              <w:t>и/или ОФД</w:t>
            </w:r>
            <w:r w:rsidRPr="00F765D5">
              <w:rPr>
                <w:rFonts w:ascii="Times New Roman" w:eastAsia="Times New Roman" w:hAnsi="Times New Roman" w:cs="Times New Roman"/>
                <w:color w:val="000000" w:themeColor="text1"/>
                <w:sz w:val="28"/>
                <w:szCs w:val="28"/>
              </w:rPr>
              <w:t>, при проведении налогового контроля.</w:t>
            </w:r>
          </w:p>
        </w:tc>
        <w:tc>
          <w:tcPr>
            <w:tcW w:w="7211" w:type="dxa"/>
          </w:tcPr>
          <w:p w14:paraId="504BF4A2"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130. Налоговый контроль соблюдения порядка применения ККМ</w:t>
            </w:r>
          </w:p>
          <w:p w14:paraId="0CF4D13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69E2D605" w14:textId="617795F4" w:rsidR="00102EB4" w:rsidRPr="00F765D5" w:rsidRDefault="00F1194D" w:rsidP="00102EB4">
            <w:pPr>
              <w:ind w:firstLine="56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 Органы налоговой службы вправе использовать данные, хранящиеся в ККМ и информационных системах уполномоченного налогового органа, при проведении налогового контроля.</w:t>
            </w:r>
          </w:p>
        </w:tc>
      </w:tr>
      <w:tr w:rsidR="00F765D5" w:rsidRPr="00F765D5" w14:paraId="33FBB0CE" w14:textId="1FE170B0" w:rsidTr="00EE6275">
        <w:tc>
          <w:tcPr>
            <w:tcW w:w="458" w:type="dxa"/>
          </w:tcPr>
          <w:p w14:paraId="7E09D620" w14:textId="4583D77E"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34</w:t>
            </w:r>
          </w:p>
        </w:tc>
        <w:tc>
          <w:tcPr>
            <w:tcW w:w="7210" w:type="dxa"/>
          </w:tcPr>
          <w:p w14:paraId="2444ECCE" w14:textId="6067150F"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Статья 139. Применение рыночной цены товаров, работ или услуг для целей налогообложения</w:t>
            </w:r>
          </w:p>
          <w:p w14:paraId="6D9FCE11" w14:textId="3F6F04EB"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6E67D9D8" w14:textId="2F8813F8"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F765D5">
              <w:rPr>
                <w:rFonts w:ascii="Times New Roman" w:eastAsiaTheme="minorHAnsi" w:hAnsi="Times New Roman" w:cs="Times New Roman"/>
                <w:b w:val="0"/>
                <w:bCs w:val="0"/>
                <w:color w:val="000000" w:themeColor="text1"/>
                <w:sz w:val="28"/>
                <w:szCs w:val="28"/>
                <w:lang w:eastAsia="en-US"/>
              </w:rPr>
              <w:t>2. Органы налоговой службы при осуществлении контроля полноты исчисления налогов вправе проверять правильность применения цен по сделкам лишь в следующих случаях:</w:t>
            </w:r>
          </w:p>
          <w:p w14:paraId="1272DD60" w14:textId="036BAA5B"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F765D5">
              <w:rPr>
                <w:rFonts w:ascii="Times New Roman" w:eastAsiaTheme="minorHAnsi" w:hAnsi="Times New Roman" w:cs="Times New Roman"/>
                <w:b w:val="0"/>
                <w:bCs w:val="0"/>
                <w:color w:val="000000" w:themeColor="text1"/>
                <w:sz w:val="28"/>
                <w:szCs w:val="28"/>
                <w:lang w:eastAsia="en-US"/>
              </w:rPr>
              <w:t>…</w:t>
            </w:r>
          </w:p>
          <w:p w14:paraId="509DA22A" w14:textId="3F3B0251"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bCs w:val="0"/>
                <w:color w:val="000000" w:themeColor="text1"/>
                <w:sz w:val="28"/>
                <w:szCs w:val="28"/>
                <w:lang w:eastAsia="en-US"/>
              </w:rPr>
            </w:pPr>
            <w:r w:rsidRPr="00F765D5">
              <w:rPr>
                <w:rFonts w:ascii="Times New Roman" w:eastAsiaTheme="minorHAnsi" w:hAnsi="Times New Roman" w:cs="Times New Roman"/>
                <w:bCs w:val="0"/>
                <w:color w:val="000000" w:themeColor="text1"/>
                <w:sz w:val="28"/>
                <w:szCs w:val="28"/>
                <w:lang w:eastAsia="en-US"/>
              </w:rPr>
              <w:t xml:space="preserve">5) при сделках с субъектами, обладающими признаками </w:t>
            </w:r>
            <w:bookmarkStart w:id="42" w:name="_Hlk143858969"/>
            <w:r w:rsidRPr="00F765D5">
              <w:rPr>
                <w:rFonts w:ascii="Times New Roman" w:eastAsiaTheme="minorHAnsi" w:hAnsi="Times New Roman" w:cs="Times New Roman"/>
                <w:bCs w:val="0"/>
                <w:color w:val="000000" w:themeColor="text1"/>
                <w:sz w:val="28"/>
                <w:szCs w:val="28"/>
                <w:lang w:eastAsia="en-US"/>
              </w:rPr>
              <w:t>бездействующего лица</w:t>
            </w:r>
            <w:bookmarkEnd w:id="42"/>
            <w:r w:rsidRPr="00F765D5">
              <w:rPr>
                <w:rFonts w:ascii="Times New Roman" w:eastAsiaTheme="minorHAnsi" w:hAnsi="Times New Roman" w:cs="Times New Roman"/>
                <w:bCs w:val="0"/>
                <w:color w:val="000000" w:themeColor="text1"/>
                <w:sz w:val="28"/>
                <w:szCs w:val="28"/>
                <w:lang w:eastAsia="en-US"/>
              </w:rPr>
              <w:t>;</w:t>
            </w:r>
          </w:p>
          <w:p w14:paraId="5A6887F4" w14:textId="722A5800" w:rsidR="00102EB4" w:rsidRPr="00F765D5" w:rsidRDefault="00102EB4" w:rsidP="00102EB4">
            <w:pPr>
              <w:pStyle w:val="tkTekst"/>
              <w:spacing w:after="0" w:line="240" w:lineRule="auto"/>
              <w:ind w:firstLine="709"/>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tc>
        <w:tc>
          <w:tcPr>
            <w:tcW w:w="7211" w:type="dxa"/>
          </w:tcPr>
          <w:p w14:paraId="1D834E70" w14:textId="7777777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Статья 139. Применение рыночной цены товаров, работ или услуг для целей налогообложения</w:t>
            </w:r>
          </w:p>
          <w:p w14:paraId="2CED99AF" w14:textId="7777777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322DA6C4" w14:textId="77777777"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F765D5">
              <w:rPr>
                <w:rFonts w:ascii="Times New Roman" w:eastAsiaTheme="minorHAnsi" w:hAnsi="Times New Roman" w:cs="Times New Roman"/>
                <w:b w:val="0"/>
                <w:bCs w:val="0"/>
                <w:color w:val="000000" w:themeColor="text1"/>
                <w:sz w:val="28"/>
                <w:szCs w:val="28"/>
                <w:lang w:eastAsia="en-US"/>
              </w:rPr>
              <w:t>2. Органы налоговой службы при осуществлении контроля полноты исчисления налогов вправе проверять правильность применения цен по сделкам лишь в следующих случаях:</w:t>
            </w:r>
          </w:p>
          <w:p w14:paraId="300CF082" w14:textId="28C02B73"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bCs w:val="0"/>
                <w:color w:val="000000" w:themeColor="text1"/>
                <w:sz w:val="28"/>
                <w:szCs w:val="28"/>
                <w:lang w:eastAsia="en-US"/>
              </w:rPr>
              <w:t>5) при сделках с субъектами, обладающими признаками бездействующего лица</w:t>
            </w:r>
            <w:r w:rsidR="008422B5" w:rsidRPr="00F765D5">
              <w:rPr>
                <w:rFonts w:ascii="Times New Roman" w:eastAsiaTheme="minorHAnsi" w:hAnsi="Times New Roman" w:cs="Times New Roman"/>
                <w:bCs w:val="0"/>
                <w:color w:val="000000" w:themeColor="text1"/>
                <w:sz w:val="28"/>
                <w:szCs w:val="28"/>
                <w:lang w:eastAsia="en-US"/>
              </w:rPr>
              <w:t>,</w:t>
            </w:r>
            <w:r w:rsidRPr="00F765D5">
              <w:rPr>
                <w:rFonts w:ascii="Times New Roman" w:hAnsi="Times New Roman" w:cs="Times New Roman"/>
                <w:color w:val="000000" w:themeColor="text1"/>
                <w:sz w:val="28"/>
                <w:szCs w:val="28"/>
              </w:rPr>
              <w:t xml:space="preserve"> </w:t>
            </w:r>
            <w:bookmarkStart w:id="43" w:name="_Hlk143858980"/>
            <w:r w:rsidRPr="00F765D5">
              <w:rPr>
                <w:rFonts w:ascii="Times New Roman" w:eastAsiaTheme="minorHAnsi" w:hAnsi="Times New Roman" w:cs="Times New Roman"/>
                <w:color w:val="000000" w:themeColor="text1"/>
                <w:sz w:val="28"/>
                <w:szCs w:val="28"/>
                <w:lang w:eastAsia="en-US"/>
              </w:rPr>
              <w:t>или обезличенными субъектами</w:t>
            </w:r>
            <w:bookmarkEnd w:id="43"/>
            <w:r w:rsidRPr="00F765D5">
              <w:rPr>
                <w:rFonts w:ascii="Times New Roman" w:eastAsiaTheme="minorHAnsi" w:hAnsi="Times New Roman" w:cs="Times New Roman"/>
                <w:color w:val="000000" w:themeColor="text1"/>
                <w:sz w:val="28"/>
                <w:szCs w:val="28"/>
                <w:lang w:eastAsia="en-US"/>
              </w:rPr>
              <w:t>;</w:t>
            </w:r>
          </w:p>
          <w:p w14:paraId="77347F11" w14:textId="0073B66E" w:rsidR="00102EB4" w:rsidRPr="00F765D5" w:rsidRDefault="00102EB4" w:rsidP="00102EB4">
            <w:pPr>
              <w:pStyle w:val="tkTekst"/>
              <w:spacing w:after="0" w:line="240" w:lineRule="auto"/>
              <w:ind w:firstLine="709"/>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tc>
      </w:tr>
      <w:tr w:rsidR="00F765D5" w:rsidRPr="00F765D5" w14:paraId="160CCF20" w14:textId="77777777" w:rsidTr="00EE6275">
        <w:tc>
          <w:tcPr>
            <w:tcW w:w="458" w:type="dxa"/>
          </w:tcPr>
          <w:p w14:paraId="6F5B698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68954FA"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144</w:t>
            </w:r>
            <w:r w:rsidRPr="00F765D5">
              <w:rPr>
                <w:rFonts w:ascii="Times New Roman" w:hAnsi="Times New Roman" w:cs="Times New Roman"/>
                <w:color w:val="000000" w:themeColor="text1"/>
                <w:sz w:val="28"/>
                <w:szCs w:val="28"/>
                <w:vertAlign w:val="superscript"/>
              </w:rPr>
              <w:t>1</w:t>
            </w:r>
            <w:r w:rsidRPr="00F765D5">
              <w:rPr>
                <w:rFonts w:ascii="Times New Roman" w:hAnsi="Times New Roman" w:cs="Times New Roman"/>
                <w:color w:val="000000" w:themeColor="text1"/>
                <w:sz w:val="28"/>
                <w:szCs w:val="28"/>
              </w:rPr>
              <w:t xml:space="preserve"> отсутствует</w:t>
            </w:r>
          </w:p>
          <w:p w14:paraId="20ECEAA4" w14:textId="5B2DC91D" w:rsidR="00102EB4" w:rsidRPr="00F765D5" w:rsidRDefault="00102EB4" w:rsidP="00102EB4">
            <w:pPr>
              <w:pStyle w:val="tkZagolovok5"/>
              <w:spacing w:before="0" w:after="0" w:line="240" w:lineRule="auto"/>
              <w:ind w:firstLine="709"/>
              <w:jc w:val="both"/>
              <w:rPr>
                <w:rFonts w:ascii="Times New Roman" w:eastAsiaTheme="minorHAnsi" w:hAnsi="Times New Roman" w:cs="Times New Roman"/>
                <w:color w:val="000000" w:themeColor="text1"/>
                <w:sz w:val="28"/>
                <w:szCs w:val="28"/>
                <w:lang w:eastAsia="en-US"/>
              </w:rPr>
            </w:pPr>
          </w:p>
        </w:tc>
        <w:tc>
          <w:tcPr>
            <w:tcW w:w="7211" w:type="dxa"/>
          </w:tcPr>
          <w:p w14:paraId="20D7A4AC" w14:textId="3A4C93F0" w:rsidR="004B7D51" w:rsidRPr="00F765D5" w:rsidRDefault="004B7D51" w:rsidP="004B7D51">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144</w:t>
            </w:r>
            <w:r w:rsidRPr="00F765D5">
              <w:rPr>
                <w:rFonts w:ascii="Times New Roman" w:hAnsi="Times New Roman" w:cs="Times New Roman"/>
                <w:color w:val="000000" w:themeColor="text1"/>
                <w:sz w:val="28"/>
                <w:szCs w:val="28"/>
                <w:vertAlign w:val="superscript"/>
              </w:rPr>
              <w:t>1</w:t>
            </w:r>
            <w:r w:rsidRPr="00F765D5">
              <w:rPr>
                <w:rFonts w:ascii="Times New Roman" w:hAnsi="Times New Roman" w:cs="Times New Roman"/>
                <w:color w:val="000000" w:themeColor="text1"/>
                <w:sz w:val="28"/>
                <w:szCs w:val="28"/>
              </w:rPr>
              <w:t>. Взаимодействие органов налоговой службы с Национальным оператором</w:t>
            </w:r>
            <w:r w:rsidRPr="00F765D5">
              <w:rPr>
                <w:rFonts w:ascii="Times New Roman" w:hAnsi="Times New Roman" w:cs="Times New Roman"/>
                <w:color w:val="000000" w:themeColor="text1"/>
                <w:sz w:val="28"/>
                <w:szCs w:val="28"/>
                <w:lang w:val="ky-KG"/>
              </w:rPr>
              <w:t xml:space="preserve"> </w:t>
            </w:r>
            <w:r w:rsidR="001B74C1" w:rsidRPr="00F765D5">
              <w:rPr>
                <w:rFonts w:ascii="Times New Roman" w:hAnsi="Times New Roman" w:cs="Times New Roman"/>
                <w:color w:val="000000" w:themeColor="text1"/>
                <w:sz w:val="28"/>
                <w:szCs w:val="28"/>
              </w:rPr>
              <w:t>навигационной пломбы</w:t>
            </w:r>
          </w:p>
          <w:p w14:paraId="0BD51681" w14:textId="77777777" w:rsidR="004B7D51" w:rsidRPr="00F765D5" w:rsidRDefault="004B7D51" w:rsidP="004B7D51">
            <w:pPr>
              <w:pStyle w:val="tkTekst"/>
              <w:spacing w:after="0" w:line="240" w:lineRule="auto"/>
              <w:ind w:firstLine="709"/>
              <w:contextualSpacing/>
              <w:rPr>
                <w:rFonts w:ascii="Times New Roman" w:hAnsi="Times New Roman" w:cs="Times New Roman"/>
                <w:b/>
                <w:bCs/>
                <w:strike/>
                <w:color w:val="000000" w:themeColor="text1"/>
                <w:sz w:val="28"/>
                <w:szCs w:val="28"/>
              </w:rPr>
            </w:pPr>
            <w:r w:rsidRPr="00F765D5">
              <w:rPr>
                <w:rFonts w:ascii="Times New Roman" w:hAnsi="Times New Roman" w:cs="Times New Roman"/>
                <w:b/>
                <w:bCs/>
                <w:color w:val="000000" w:themeColor="text1"/>
                <w:sz w:val="28"/>
                <w:szCs w:val="28"/>
              </w:rPr>
              <w:t xml:space="preserve">1. Взаимодействие органов налоговой службы с Национальным оператором навигационной пломбы осуществляется в порядке, определяемом Кабинетом Министров. </w:t>
            </w:r>
          </w:p>
          <w:p w14:paraId="08CD194D"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Органы налоговой службы осуществляют взаимодействие с Национальным оператором навигационной пломбы посредством информационной системы Национального оператора навигационной пломбы. </w:t>
            </w:r>
          </w:p>
          <w:p w14:paraId="3F50488F"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Национальный оператор навигационной пломбы в соответствии с законодательством Кыргызской Республики и правом ЕАЭС обеспечивает:</w:t>
            </w:r>
          </w:p>
          <w:p w14:paraId="05FC6886"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работу информационной системы, применяемой для отслеживания перевозок по территориям государств-членов, на постоянной основе в течение 24 часов в сутки, 7 дней в неделю;</w:t>
            </w:r>
          </w:p>
          <w:p w14:paraId="3F42969A" w14:textId="77777777" w:rsidR="004B7D51" w:rsidRPr="00F765D5" w:rsidRDefault="004B7D51" w:rsidP="004B7D51">
            <w:pPr>
              <w:pStyle w:val="a7"/>
              <w:shd w:val="clear" w:color="auto" w:fill="FFFFFF"/>
              <w:tabs>
                <w:tab w:val="left" w:pos="567"/>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отслеживание перевозок по территориям государств-членов с применением навигационных пломб посредством информационной системы;</w:t>
            </w:r>
          </w:p>
          <w:p w14:paraId="78985514"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сбор, обработку передачу и хранение информации с использованием программного обеспечения; </w:t>
            </w:r>
          </w:p>
          <w:p w14:paraId="0704D6E2"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4) содействие уполномоченному налоговому органу по разработке проектов нормативных правовых актов в отношении функционирования </w:t>
            </w:r>
            <w:r w:rsidRPr="00F765D5">
              <w:rPr>
                <w:rFonts w:ascii="Times New Roman" w:hAnsi="Times New Roman" w:cs="Times New Roman"/>
                <w:b/>
                <w:bCs/>
                <w:color w:val="000000" w:themeColor="text1"/>
                <w:sz w:val="28"/>
                <w:szCs w:val="28"/>
              </w:rPr>
              <w:lastRenderedPageBreak/>
              <w:t>информационных систем, связанных с отслеживанием перевозок;</w:t>
            </w:r>
          </w:p>
          <w:p w14:paraId="5FB43DE5"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своевременную разработку технических заданий/требований по подготовке информационных систем и их техническое сопровождение, доработку и совершенствование по согласованию с уполномоченным налоговым органом;</w:t>
            </w:r>
          </w:p>
          <w:p w14:paraId="20B750F6" w14:textId="77777777" w:rsidR="004B7D51" w:rsidRPr="00F765D5" w:rsidRDefault="004B7D51" w:rsidP="004B7D51">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предоставление контролирующему органу доступа к своей информационной системе.</w:t>
            </w:r>
          </w:p>
          <w:p w14:paraId="33A9ADE2" w14:textId="77777777" w:rsidR="004B7D51" w:rsidRPr="00F765D5" w:rsidRDefault="004B7D51" w:rsidP="004B7D51">
            <w:pPr>
              <w:pStyle w:val="tkTekst"/>
              <w:spacing w:after="0" w:line="240" w:lineRule="auto"/>
              <w:ind w:firstLine="709"/>
              <w:contextualSpacing/>
              <w:rPr>
                <w:rFonts w:ascii="Times New Roman" w:hAnsi="Times New Roman" w:cs="Times New Roman"/>
                <w:b/>
                <w:bCs/>
                <w:strike/>
                <w:color w:val="000000" w:themeColor="text1"/>
                <w:sz w:val="28"/>
                <w:szCs w:val="28"/>
              </w:rPr>
            </w:pPr>
            <w:r w:rsidRPr="00F765D5">
              <w:rPr>
                <w:rFonts w:ascii="Times New Roman" w:hAnsi="Times New Roman" w:cs="Times New Roman"/>
                <w:b/>
                <w:bCs/>
                <w:color w:val="000000" w:themeColor="text1"/>
                <w:sz w:val="28"/>
                <w:szCs w:val="28"/>
              </w:rPr>
              <w:t>4. Национальный оператор навигационной пломбы за неисполнение или ненадлежащее исполнение обязанности Национального оператора навигационной пломбы несет ответственность в соответствии с Кодексом Кыргызской Республики о правонарушениях.</w:t>
            </w:r>
            <w:r w:rsidRPr="00F765D5">
              <w:rPr>
                <w:rFonts w:ascii="Times New Roman" w:hAnsi="Times New Roman" w:cs="Times New Roman"/>
                <w:b/>
                <w:bCs/>
                <w:strike/>
                <w:color w:val="000000" w:themeColor="text1"/>
                <w:sz w:val="28"/>
                <w:szCs w:val="28"/>
              </w:rPr>
              <w:t xml:space="preserve"> </w:t>
            </w:r>
          </w:p>
          <w:p w14:paraId="3BF253D8" w14:textId="0F8079A4" w:rsidR="00102EB4" w:rsidRPr="00F765D5" w:rsidRDefault="004B7D51" w:rsidP="004B7D51">
            <w:pPr>
              <w:pStyle w:val="tkZagolovok5"/>
              <w:spacing w:before="0" w:after="0" w:line="240" w:lineRule="auto"/>
              <w:ind w:firstLine="709"/>
              <w:jc w:val="both"/>
              <w:rPr>
                <w:rFonts w:ascii="Times New Roman" w:hAnsi="Times New Roman" w:cs="Times New Roman"/>
                <w:b w:val="0"/>
                <w:color w:val="000000" w:themeColor="text1"/>
                <w:sz w:val="28"/>
                <w:szCs w:val="28"/>
              </w:rPr>
            </w:pPr>
            <w:r w:rsidRPr="00F765D5">
              <w:rPr>
                <w:rFonts w:ascii="Times New Roman" w:hAnsi="Times New Roman" w:cs="Times New Roman"/>
                <w:color w:val="000000" w:themeColor="text1"/>
                <w:sz w:val="28"/>
                <w:szCs w:val="28"/>
              </w:rPr>
              <w:t>5. В случае если в течение года, в котором к Национальному оператору навигационной пломбы применены меры взыскания по двум фактам правонарушения в соответствии с Кодексом Кыргызской Республики о правонарушениях, устанавливается повторное правонарушение, то уполномоченным государственным органом инициируется вопрос о смене Национального оператора навигационной пломбы</w:t>
            </w:r>
            <w:r w:rsidR="00AF5932" w:rsidRPr="00F765D5">
              <w:rPr>
                <w:rFonts w:ascii="Times New Roman" w:hAnsi="Times New Roman" w:cs="Times New Roman"/>
                <w:color w:val="000000" w:themeColor="text1"/>
                <w:sz w:val="28"/>
                <w:szCs w:val="28"/>
              </w:rPr>
              <w:t>.</w:t>
            </w:r>
          </w:p>
        </w:tc>
      </w:tr>
      <w:tr w:rsidR="00F765D5" w:rsidRPr="00F765D5" w14:paraId="568651EB" w14:textId="77777777" w:rsidTr="00EE6275">
        <w:tc>
          <w:tcPr>
            <w:tcW w:w="458" w:type="dxa"/>
          </w:tcPr>
          <w:p w14:paraId="46A9FC9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293FF52"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146. Взаимодействие органов налоговой службы с банком и платежной организацией/оператором платежной системы</w:t>
            </w:r>
          </w:p>
          <w:p w14:paraId="12B6BD1E"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В целях взаимодействия с органами налоговой службы банки обязаны:</w:t>
            </w:r>
          </w:p>
          <w:p w14:paraId="0781D097"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 предоставлять информацию на основании запроса органов налоговой службы в течение 3 рабочих дней:</w:t>
            </w:r>
          </w:p>
          <w:p w14:paraId="39B3FF3C" w14:textId="77777777" w:rsidR="00102EB4" w:rsidRPr="00F765D5" w:rsidRDefault="00102EB4" w:rsidP="00102EB4">
            <w:pPr>
              <w:pStyle w:val="tkTekst"/>
              <w:spacing w:after="0" w:line="240" w:lineRule="auto"/>
              <w:ind w:firstLine="708"/>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а) </w:t>
            </w:r>
            <w:bookmarkStart w:id="44" w:name="_Hlk175581040"/>
            <w:r w:rsidRPr="00F765D5">
              <w:rPr>
                <w:rFonts w:ascii="Times New Roman" w:hAnsi="Times New Roman" w:cs="Times New Roman"/>
                <w:b/>
                <w:bCs/>
                <w:strike/>
                <w:color w:val="000000" w:themeColor="text1"/>
                <w:sz w:val="28"/>
                <w:szCs w:val="28"/>
              </w:rPr>
              <w:t>об открытии, закрытии и</w:t>
            </w:r>
            <w:r w:rsidRPr="00F765D5">
              <w:rPr>
                <w:rFonts w:ascii="Times New Roman" w:hAnsi="Times New Roman" w:cs="Times New Roman"/>
                <w:color w:val="000000" w:themeColor="text1"/>
                <w:sz w:val="28"/>
                <w:szCs w:val="28"/>
              </w:rPr>
              <w:t xml:space="preserve"> наличии </w:t>
            </w:r>
            <w:bookmarkEnd w:id="44"/>
            <w:r w:rsidRPr="00F765D5">
              <w:rPr>
                <w:rFonts w:ascii="Times New Roman" w:hAnsi="Times New Roman" w:cs="Times New Roman"/>
                <w:color w:val="000000" w:themeColor="text1"/>
                <w:sz w:val="28"/>
                <w:szCs w:val="28"/>
              </w:rPr>
              <w:t>счетов налогоплательщиков с указанием их номеров;</w:t>
            </w:r>
          </w:p>
          <w:p w14:paraId="1EC41AFF"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2AB7419"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д) отсутствует;</w:t>
            </w:r>
          </w:p>
          <w:p w14:paraId="5E828CFE"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1897B0A3"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1719A037" w14:textId="5147F66E"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50C5B24D" w14:textId="16542EE9" w:rsidR="00B06403" w:rsidRPr="00F765D5" w:rsidRDefault="00B06403"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36986368" w14:textId="77777777" w:rsidR="007A1F1F" w:rsidRPr="00F765D5" w:rsidRDefault="007A1F1F"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403FCC05" w14:textId="5F0D4C70" w:rsidR="00B06403" w:rsidRPr="00F765D5" w:rsidRDefault="007A1F1F"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w:t>
            </w:r>
          </w:p>
          <w:p w14:paraId="773898B9" w14:textId="77777777" w:rsidR="00B06403" w:rsidRPr="00F765D5" w:rsidRDefault="00B06403" w:rsidP="00B06403">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предоставлять в режиме реального времени информацию о расчетах посредством POS-терминалов и QR-платежей.</w:t>
            </w:r>
          </w:p>
          <w:p w14:paraId="7EDDA338"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79D31353"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6746B2DF"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1</w:t>
            </w:r>
            <w:r w:rsidRPr="00F765D5">
              <w:rPr>
                <w:rFonts w:ascii="Times New Roman" w:eastAsiaTheme="minorHAnsi" w:hAnsi="Times New Roman" w:cs="Times New Roman"/>
                <w:b/>
                <w:bCs/>
                <w:color w:val="000000" w:themeColor="text1"/>
                <w:sz w:val="28"/>
                <w:szCs w:val="28"/>
                <w:vertAlign w:val="superscript"/>
                <w:lang w:eastAsia="en-US"/>
              </w:rPr>
              <w:t>1</w:t>
            </w:r>
            <w:r w:rsidRPr="00F765D5">
              <w:rPr>
                <w:rFonts w:ascii="Times New Roman" w:eastAsiaTheme="minorHAnsi" w:hAnsi="Times New Roman" w:cs="Times New Roman"/>
                <w:b/>
                <w:bCs/>
                <w:color w:val="000000" w:themeColor="text1"/>
                <w:sz w:val="28"/>
                <w:szCs w:val="28"/>
                <w:lang w:eastAsia="en-US"/>
              </w:rPr>
              <w:t>) отсутствует</w:t>
            </w:r>
          </w:p>
          <w:p w14:paraId="0D0CAD23"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w:t>
            </w:r>
          </w:p>
          <w:p w14:paraId="4BA740A4"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37F88C8D"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4265A607" w14:textId="77777777"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p>
          <w:p w14:paraId="024B1967" w14:textId="2A9EC2F4" w:rsidR="00102EB4" w:rsidRPr="00F765D5" w:rsidRDefault="00102EB4" w:rsidP="00102EB4">
            <w:pPr>
              <w:pStyle w:val="tkTekst"/>
              <w:spacing w:after="0" w:line="240" w:lineRule="auto"/>
              <w:ind w:firstLine="709"/>
              <w:contextualSpacing/>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w:t>
            </w:r>
          </w:p>
        </w:tc>
        <w:tc>
          <w:tcPr>
            <w:tcW w:w="7211" w:type="dxa"/>
          </w:tcPr>
          <w:p w14:paraId="73392496"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146. Взаимодействие органов налоговой службы с банком и платежной организацией/оператором платежной системы</w:t>
            </w:r>
          </w:p>
          <w:p w14:paraId="723D7AD6"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В целях взаимодействия с органами налоговой службы банки обязаны:</w:t>
            </w:r>
          </w:p>
          <w:p w14:paraId="3B9E56C2"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 предоставлять информацию на основании запроса органов налоговой службы в течение 3 рабочих дней:</w:t>
            </w:r>
          </w:p>
          <w:p w14:paraId="4359BF71" w14:textId="77777777" w:rsidR="00102EB4" w:rsidRPr="00F765D5" w:rsidRDefault="00102EB4" w:rsidP="00102EB4">
            <w:pPr>
              <w:pStyle w:val="tkTekst"/>
              <w:spacing w:after="0" w:line="240" w:lineRule="auto"/>
              <w:ind w:firstLine="720"/>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а) </w:t>
            </w:r>
            <w:bookmarkStart w:id="45" w:name="_Hlk175581050"/>
            <w:r w:rsidRPr="00F765D5">
              <w:rPr>
                <w:rFonts w:ascii="Times New Roman" w:hAnsi="Times New Roman" w:cs="Times New Roman"/>
                <w:b/>
                <w:bCs/>
                <w:color w:val="000000" w:themeColor="text1"/>
                <w:sz w:val="28"/>
                <w:szCs w:val="28"/>
              </w:rPr>
              <w:t>о наличии</w:t>
            </w:r>
            <w:r w:rsidRPr="00F765D5">
              <w:rPr>
                <w:rFonts w:ascii="Times New Roman" w:hAnsi="Times New Roman" w:cs="Times New Roman"/>
                <w:color w:val="000000" w:themeColor="text1"/>
                <w:sz w:val="28"/>
                <w:szCs w:val="28"/>
              </w:rPr>
              <w:t xml:space="preserve"> </w:t>
            </w:r>
            <w:bookmarkEnd w:id="45"/>
            <w:r w:rsidRPr="00F765D5">
              <w:rPr>
                <w:rFonts w:ascii="Times New Roman" w:hAnsi="Times New Roman" w:cs="Times New Roman"/>
                <w:color w:val="000000" w:themeColor="text1"/>
                <w:sz w:val="28"/>
                <w:szCs w:val="28"/>
              </w:rPr>
              <w:t>счетов налогоплательщиков с указанием их номеров;</w:t>
            </w:r>
          </w:p>
          <w:p w14:paraId="1022C300"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DAE3CC5" w14:textId="339EF6EF" w:rsidR="00102EB4" w:rsidRPr="00F765D5" w:rsidRDefault="004B7D51" w:rsidP="00102EB4">
            <w:pPr>
              <w:pStyle w:val="tkTekst"/>
              <w:spacing w:after="0" w:line="240" w:lineRule="auto"/>
              <w:ind w:firstLine="709"/>
              <w:contextualSpacing/>
              <w:rPr>
                <w:rFonts w:ascii="Times New Roman" w:hAnsi="Times New Roman" w:cs="Times New Roman"/>
                <w:b/>
                <w:bCs/>
                <w:color w:val="000000" w:themeColor="text1"/>
                <w:sz w:val="28"/>
                <w:szCs w:val="28"/>
              </w:rPr>
            </w:pPr>
            <w:bookmarkStart w:id="46" w:name="_Hlk173160564"/>
            <w:r w:rsidRPr="00F765D5">
              <w:rPr>
                <w:rFonts w:ascii="Times New Roman" w:hAnsi="Times New Roman" w:cs="Times New Roman"/>
                <w:b/>
                <w:bCs/>
                <w:color w:val="000000" w:themeColor="text1"/>
                <w:sz w:val="28"/>
                <w:szCs w:val="28"/>
              </w:rPr>
              <w:t>д) о суммах полученного, возвращенного кредита и выплаченных по ним процентов на приобретение и/или строительство недвижимого имущества, относящегося к жилому фонду, за соответствующий год физического лица, заявившего на получение имущественного вычета</w:t>
            </w:r>
            <w:bookmarkEnd w:id="46"/>
            <w:r w:rsidR="001B74C1" w:rsidRPr="00F765D5">
              <w:rPr>
                <w:rFonts w:ascii="Times New Roman" w:hAnsi="Times New Roman" w:cs="Times New Roman"/>
                <w:b/>
                <w:bCs/>
                <w:color w:val="000000" w:themeColor="text1"/>
                <w:sz w:val="28"/>
                <w:szCs w:val="28"/>
              </w:rPr>
              <w:t>;</w:t>
            </w:r>
          </w:p>
          <w:p w14:paraId="54ECAA75" w14:textId="77777777" w:rsidR="007A1F1F" w:rsidRPr="00F765D5" w:rsidRDefault="007A1F1F" w:rsidP="00B06403">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4188E50" w14:textId="40151448" w:rsidR="00B06403" w:rsidRPr="00F765D5" w:rsidRDefault="007A1F1F" w:rsidP="00B06403">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предоставлять в режиме реального времени информацию о расчетах, совершенных посредством электронных денег с использованием QR-платежей, POS-терминала, идентифицированного электронного кошелька и иных дистанционных форм оплаты в соответствии с банковским законодательством Кыргызской Республики</w:t>
            </w:r>
            <w:r w:rsidR="00102EB4" w:rsidRPr="00F765D5">
              <w:rPr>
                <w:rFonts w:ascii="Times New Roman" w:hAnsi="Times New Roman" w:cs="Times New Roman"/>
                <w:b/>
                <w:bCs/>
                <w:color w:val="000000" w:themeColor="text1"/>
                <w:sz w:val="28"/>
                <w:szCs w:val="28"/>
              </w:rPr>
              <w:t>.</w:t>
            </w:r>
            <w:bookmarkStart w:id="47" w:name="_Hlk175581106"/>
          </w:p>
          <w:p w14:paraId="037625A6" w14:textId="314A25CE" w:rsidR="00B06403" w:rsidRPr="00F765D5" w:rsidRDefault="007A1F1F" w:rsidP="00B06403">
            <w:pPr>
              <w:pStyle w:val="tkTekst"/>
              <w:spacing w:after="0" w:line="240" w:lineRule="auto"/>
              <w:contextualSpacing/>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t>1</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Предоставлять информацию об открытии и/или закрытии счетов налогоплательщиков с указанием их номеров в течение трех рабочих дней с момента открытия и/или закрытия счетов</w:t>
            </w:r>
            <w:r w:rsidR="00F65EC9" w:rsidRPr="00F765D5">
              <w:rPr>
                <w:rFonts w:ascii="Times New Roman" w:hAnsi="Times New Roman" w:cs="Times New Roman"/>
                <w:b/>
                <w:bCs/>
                <w:color w:val="000000" w:themeColor="text1"/>
                <w:sz w:val="28"/>
                <w:szCs w:val="28"/>
                <w:lang w:val="ky-KG"/>
              </w:rPr>
              <w:t>.</w:t>
            </w:r>
          </w:p>
          <w:bookmarkEnd w:id="47"/>
          <w:p w14:paraId="668F14E3" w14:textId="77777777" w:rsidR="00B06403" w:rsidRPr="00F765D5" w:rsidRDefault="00B06403" w:rsidP="00B06403">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61A25EA" w14:textId="1A21428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r>
      <w:tr w:rsidR="00F765D5" w:rsidRPr="00F765D5" w14:paraId="2480DEB7" w14:textId="77777777" w:rsidTr="00EE6275">
        <w:tc>
          <w:tcPr>
            <w:tcW w:w="458" w:type="dxa"/>
          </w:tcPr>
          <w:p w14:paraId="297FDBB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58097F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160. Налоговая санкция за совершение налогового правонарушения</w:t>
            </w:r>
          </w:p>
          <w:p w14:paraId="3D125AE3" w14:textId="19C51FA0"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4357D5A"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4. Решение о применении налоговой санкции принимается органом налоговой службы и вручается </w:t>
            </w:r>
            <w:r w:rsidRPr="00F765D5">
              <w:rPr>
                <w:rFonts w:ascii="Times New Roman" w:eastAsia="Times New Roman" w:hAnsi="Times New Roman" w:cs="Times New Roman"/>
                <w:b/>
                <w:bCs/>
                <w:color w:val="000000" w:themeColor="text1"/>
                <w:sz w:val="28"/>
                <w:szCs w:val="28"/>
              </w:rPr>
              <w:lastRenderedPageBreak/>
              <w:t>налогоплательщику в порядке, установленном настоящим Кодексом.</w:t>
            </w:r>
          </w:p>
          <w:p w14:paraId="131692BB" w14:textId="38D5AB20"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291BD451" w14:textId="77777777" w:rsidR="00102EB4" w:rsidRPr="00F765D5" w:rsidRDefault="00102EB4" w:rsidP="00102EB4">
            <w:pPr>
              <w:ind w:firstLine="709"/>
              <w:jc w:val="both"/>
              <w:rPr>
                <w:rFonts w:ascii="Times New Roman" w:hAnsi="Times New Roman" w:cs="Times New Roman"/>
                <w:color w:val="000000" w:themeColor="text1"/>
                <w:sz w:val="28"/>
                <w:szCs w:val="28"/>
              </w:rPr>
            </w:pPr>
          </w:p>
        </w:tc>
        <w:tc>
          <w:tcPr>
            <w:tcW w:w="7211" w:type="dxa"/>
          </w:tcPr>
          <w:p w14:paraId="5F2CFB5B"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160. Налоговая санкция за совершение налогового правонарушения</w:t>
            </w:r>
          </w:p>
          <w:p w14:paraId="0355AC12" w14:textId="2AC45C51"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5B961E3B"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bookmarkStart w:id="48" w:name="_Hlk173160622"/>
            <w:r w:rsidRPr="00F765D5">
              <w:rPr>
                <w:rFonts w:ascii="Times New Roman" w:eastAsia="Times New Roman" w:hAnsi="Times New Roman" w:cs="Times New Roman"/>
                <w:b/>
                <w:bCs/>
                <w:color w:val="000000" w:themeColor="text1"/>
                <w:sz w:val="28"/>
                <w:szCs w:val="28"/>
              </w:rPr>
              <w:t xml:space="preserve">4. Решение о применении налоговой санкции принимается органом налоговой службы и вручается </w:t>
            </w:r>
            <w:r w:rsidRPr="00F765D5">
              <w:rPr>
                <w:rFonts w:ascii="Times New Roman" w:eastAsia="Times New Roman" w:hAnsi="Times New Roman" w:cs="Times New Roman"/>
                <w:b/>
                <w:bCs/>
                <w:color w:val="000000" w:themeColor="text1"/>
                <w:sz w:val="28"/>
                <w:szCs w:val="28"/>
              </w:rPr>
              <w:lastRenderedPageBreak/>
              <w:t>налогоплательщику в порядке, установленном настоящим Кодексом, за исключением случаев, предусмотренных частями 1</w:t>
            </w:r>
            <w:r w:rsidRPr="00F765D5">
              <w:rPr>
                <w:rFonts w:ascii="Times New Roman" w:eastAsia="Times New Roman" w:hAnsi="Times New Roman" w:cs="Times New Roman"/>
                <w:b/>
                <w:bCs/>
                <w:color w:val="000000" w:themeColor="text1"/>
                <w:sz w:val="28"/>
                <w:szCs w:val="28"/>
                <w:vertAlign w:val="superscript"/>
              </w:rPr>
              <w:t>1</w:t>
            </w:r>
            <w:r w:rsidRPr="00F765D5">
              <w:rPr>
                <w:rFonts w:ascii="Times New Roman" w:eastAsia="Times New Roman" w:hAnsi="Times New Roman" w:cs="Times New Roman"/>
                <w:b/>
                <w:bCs/>
                <w:color w:val="000000" w:themeColor="text1"/>
                <w:sz w:val="28"/>
                <w:szCs w:val="28"/>
              </w:rPr>
              <w:t>, 1</w:t>
            </w:r>
            <w:r w:rsidRPr="00F765D5">
              <w:rPr>
                <w:rFonts w:ascii="Times New Roman" w:eastAsia="Times New Roman" w:hAnsi="Times New Roman" w:cs="Times New Roman"/>
                <w:b/>
                <w:bCs/>
                <w:color w:val="000000" w:themeColor="text1"/>
                <w:sz w:val="28"/>
                <w:szCs w:val="28"/>
                <w:vertAlign w:val="superscript"/>
              </w:rPr>
              <w:t>2</w:t>
            </w:r>
            <w:r w:rsidRPr="00F765D5">
              <w:rPr>
                <w:rFonts w:ascii="Times New Roman" w:eastAsia="Times New Roman" w:hAnsi="Times New Roman" w:cs="Times New Roman"/>
                <w:b/>
                <w:bCs/>
                <w:color w:val="000000" w:themeColor="text1"/>
                <w:sz w:val="28"/>
                <w:szCs w:val="28"/>
              </w:rPr>
              <w:t xml:space="preserve"> статьи 163 и </w:t>
            </w:r>
            <w:r w:rsidRPr="00F765D5">
              <w:rPr>
                <w:rFonts w:ascii="Times New Roman" w:eastAsia="Times New Roman" w:hAnsi="Times New Roman" w:cs="Times New Roman"/>
                <w:b/>
                <w:bCs/>
                <w:color w:val="000000" w:themeColor="text1"/>
                <w:sz w:val="28"/>
                <w:szCs w:val="28"/>
                <w:lang w:val="ky-KG"/>
              </w:rPr>
              <w:t>частью 1 статьи</w:t>
            </w:r>
            <w:r w:rsidRPr="00F765D5">
              <w:rPr>
                <w:rFonts w:ascii="Times New Roman" w:eastAsia="Times New Roman" w:hAnsi="Times New Roman" w:cs="Times New Roman"/>
                <w:b/>
                <w:bCs/>
                <w:color w:val="000000" w:themeColor="text1"/>
                <w:sz w:val="28"/>
                <w:szCs w:val="28"/>
              </w:rPr>
              <w:t xml:space="preserve"> 164 настоящего Кодекса.</w:t>
            </w:r>
          </w:p>
          <w:p w14:paraId="6D316C4B" w14:textId="2912B000" w:rsidR="00102EB4" w:rsidRPr="00F765D5" w:rsidRDefault="007A1F1F" w:rsidP="007A1F1F">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В случаях, предусмотренных частями 1</w:t>
            </w:r>
            <w:r w:rsidRPr="00F765D5">
              <w:rPr>
                <w:rFonts w:ascii="Times New Roman" w:eastAsia="Times New Roman" w:hAnsi="Times New Roman" w:cs="Times New Roman"/>
                <w:b/>
                <w:bCs/>
                <w:color w:val="000000" w:themeColor="text1"/>
                <w:sz w:val="28"/>
                <w:szCs w:val="28"/>
                <w:vertAlign w:val="superscript"/>
              </w:rPr>
              <w:t>1</w:t>
            </w:r>
            <w:r w:rsidRPr="00F765D5">
              <w:rPr>
                <w:rFonts w:ascii="Times New Roman" w:eastAsia="Times New Roman" w:hAnsi="Times New Roman" w:cs="Times New Roman"/>
                <w:b/>
                <w:bCs/>
                <w:color w:val="000000" w:themeColor="text1"/>
                <w:sz w:val="28"/>
                <w:szCs w:val="28"/>
              </w:rPr>
              <w:t>, 1</w:t>
            </w:r>
            <w:r w:rsidRPr="00F765D5">
              <w:rPr>
                <w:rFonts w:ascii="Times New Roman" w:eastAsia="Times New Roman" w:hAnsi="Times New Roman" w:cs="Times New Roman"/>
                <w:b/>
                <w:bCs/>
                <w:color w:val="000000" w:themeColor="text1"/>
                <w:sz w:val="28"/>
                <w:szCs w:val="28"/>
                <w:vertAlign w:val="superscript"/>
              </w:rPr>
              <w:t>2</w:t>
            </w:r>
            <w:r w:rsidRPr="00F765D5">
              <w:rPr>
                <w:rFonts w:ascii="Times New Roman" w:eastAsia="Times New Roman" w:hAnsi="Times New Roman" w:cs="Times New Roman"/>
                <w:b/>
                <w:bCs/>
                <w:color w:val="000000" w:themeColor="text1"/>
                <w:sz w:val="28"/>
                <w:szCs w:val="28"/>
              </w:rPr>
              <w:t xml:space="preserve"> статьи 163 и </w:t>
            </w:r>
            <w:r w:rsidRPr="00F765D5">
              <w:rPr>
                <w:rFonts w:ascii="Times New Roman" w:eastAsia="Times New Roman" w:hAnsi="Times New Roman" w:cs="Times New Roman"/>
                <w:b/>
                <w:bCs/>
                <w:color w:val="000000" w:themeColor="text1"/>
                <w:sz w:val="28"/>
                <w:szCs w:val="28"/>
                <w:lang w:val="ky-KG"/>
              </w:rPr>
              <w:t>частью 1 статьи</w:t>
            </w:r>
            <w:r w:rsidRPr="00F765D5">
              <w:rPr>
                <w:rFonts w:ascii="Times New Roman" w:eastAsia="Times New Roman" w:hAnsi="Times New Roman" w:cs="Times New Roman"/>
                <w:b/>
                <w:bCs/>
                <w:color w:val="000000" w:themeColor="text1"/>
                <w:sz w:val="28"/>
                <w:szCs w:val="28"/>
              </w:rPr>
              <w:t xml:space="preserve"> 164 настоящего Кодекса, налоговая санкция начисляется автоматизированной системой уполномоченного налогового органа</w:t>
            </w:r>
            <w:r w:rsidR="00102EB4" w:rsidRPr="00F765D5">
              <w:rPr>
                <w:rFonts w:ascii="Times New Roman" w:eastAsia="Times New Roman" w:hAnsi="Times New Roman" w:cs="Times New Roman"/>
                <w:color w:val="000000" w:themeColor="text1"/>
                <w:sz w:val="28"/>
                <w:szCs w:val="28"/>
              </w:rPr>
              <w:t>.</w:t>
            </w:r>
          </w:p>
          <w:bookmarkEnd w:id="48"/>
          <w:p w14:paraId="2BACF80D" w14:textId="1834AB46"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r>
      <w:tr w:rsidR="00F765D5" w:rsidRPr="00F765D5" w14:paraId="28ADE968" w14:textId="77777777" w:rsidTr="00EE6275">
        <w:tc>
          <w:tcPr>
            <w:tcW w:w="458" w:type="dxa"/>
          </w:tcPr>
          <w:p w14:paraId="71F3972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6C44A72"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Статья 162. Уклонение от налоговой и/или учетной регистрации в налоговом органе</w:t>
            </w:r>
          </w:p>
          <w:p w14:paraId="28FA58DC" w14:textId="503B6C5F"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При ведении деятельности налогоплательщиком без налоговой и/или учетной регистрации в налоговом органе применяется налоговая санкция в однократном размере суммы налогов, начисленных и/или подлежащих начислению за весь период такой деятельности, но не менее 50 расчетных показателей.</w:t>
            </w:r>
          </w:p>
        </w:tc>
        <w:tc>
          <w:tcPr>
            <w:tcW w:w="7211" w:type="dxa"/>
          </w:tcPr>
          <w:p w14:paraId="272FB17C" w14:textId="5405D681"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162. Признать утратившей силу</w:t>
            </w:r>
          </w:p>
        </w:tc>
      </w:tr>
      <w:tr w:rsidR="00F765D5" w:rsidRPr="00F765D5" w14:paraId="44E48522" w14:textId="77777777" w:rsidTr="00EE6275">
        <w:tc>
          <w:tcPr>
            <w:tcW w:w="458" w:type="dxa"/>
          </w:tcPr>
          <w:p w14:paraId="4B0E6B7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6E9FEC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163. Занижение суммы налога, непредставление налоговой отчетности и неправомерный зачет НДС</w:t>
            </w:r>
          </w:p>
          <w:p w14:paraId="3D44953E" w14:textId="1A013B82"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B1E3CC0" w14:textId="0D08C4B0"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color w:val="000000" w:themeColor="text1"/>
                <w:sz w:val="28"/>
                <w:szCs w:val="28"/>
              </w:rPr>
              <w:t xml:space="preserve">1-1. Отсутствует </w:t>
            </w:r>
          </w:p>
          <w:p w14:paraId="220D415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71901A77"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40543719"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79D29B43"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1F9B49BC"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6BD57887"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777DD364"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3123A96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4025A011" w14:textId="4441A765"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1-2. Отсутствует</w:t>
            </w:r>
          </w:p>
          <w:p w14:paraId="7E7A7DFE"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3C4086F7"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128677CB" w14:textId="12B94E4F"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69FDDF59" w14:textId="3ED452F9"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727FFB7D" w14:textId="3A3B0114" w:rsidR="00CE1E6C" w:rsidRPr="00F765D5" w:rsidRDefault="00CE1E6C" w:rsidP="00102EB4">
            <w:pPr>
              <w:ind w:firstLine="709"/>
              <w:jc w:val="both"/>
              <w:rPr>
                <w:rFonts w:ascii="Times New Roman" w:eastAsia="Times New Roman" w:hAnsi="Times New Roman" w:cs="Times New Roman"/>
                <w:color w:val="000000" w:themeColor="text1"/>
                <w:sz w:val="28"/>
                <w:szCs w:val="28"/>
              </w:rPr>
            </w:pPr>
          </w:p>
          <w:p w14:paraId="04A53FD9" w14:textId="77777777" w:rsidR="00B06403" w:rsidRPr="00F765D5" w:rsidRDefault="00B06403" w:rsidP="00102EB4">
            <w:pPr>
              <w:ind w:firstLine="709"/>
              <w:jc w:val="both"/>
              <w:rPr>
                <w:rFonts w:ascii="Times New Roman" w:eastAsia="Times New Roman" w:hAnsi="Times New Roman" w:cs="Times New Roman"/>
                <w:color w:val="000000" w:themeColor="text1"/>
                <w:sz w:val="28"/>
                <w:szCs w:val="28"/>
              </w:rPr>
            </w:pPr>
          </w:p>
          <w:p w14:paraId="4EC32E33" w14:textId="30D0344B" w:rsidR="00CE1E6C" w:rsidRPr="00F765D5" w:rsidRDefault="00CE1E6C" w:rsidP="00102EB4">
            <w:pPr>
              <w:ind w:firstLine="709"/>
              <w:jc w:val="both"/>
              <w:rPr>
                <w:rFonts w:ascii="Times New Roman" w:eastAsia="Times New Roman" w:hAnsi="Times New Roman" w:cs="Times New Roman"/>
                <w:color w:val="000000" w:themeColor="text1"/>
                <w:sz w:val="28"/>
                <w:szCs w:val="28"/>
              </w:rPr>
            </w:pPr>
          </w:p>
          <w:p w14:paraId="3E72EBF3" w14:textId="77777777" w:rsidR="00CE1E6C" w:rsidRPr="00F765D5" w:rsidRDefault="00CE1E6C" w:rsidP="00102EB4">
            <w:pPr>
              <w:ind w:firstLine="709"/>
              <w:jc w:val="both"/>
              <w:rPr>
                <w:rFonts w:ascii="Times New Roman" w:eastAsia="Times New Roman" w:hAnsi="Times New Roman" w:cs="Times New Roman"/>
                <w:color w:val="000000" w:themeColor="text1"/>
                <w:sz w:val="28"/>
                <w:szCs w:val="28"/>
              </w:rPr>
            </w:pPr>
          </w:p>
          <w:p w14:paraId="4BAE53D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p>
          <w:p w14:paraId="4FE89DB1" w14:textId="416A570B"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33E5B9A" w14:textId="2DE047E1"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 Отсутствует</w:t>
            </w:r>
          </w:p>
        </w:tc>
        <w:tc>
          <w:tcPr>
            <w:tcW w:w="7211" w:type="dxa"/>
          </w:tcPr>
          <w:p w14:paraId="05DF58C1"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163. Занижение суммы налога, непредставление налоговой отчетности и неправомерный зачет НДС</w:t>
            </w:r>
          </w:p>
          <w:p w14:paraId="036C7EA9" w14:textId="46D0257D" w:rsidR="00102EB4" w:rsidRPr="00F765D5" w:rsidRDefault="00B06403"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2ADA8105"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bookmarkStart w:id="49" w:name="_Hlk173160819"/>
            <w:r w:rsidRPr="00F765D5">
              <w:rPr>
                <w:rFonts w:ascii="Times New Roman" w:eastAsia="Times New Roman" w:hAnsi="Times New Roman" w:cs="Times New Roman"/>
                <w:b/>
                <w:bCs/>
                <w:color w:val="000000" w:themeColor="text1"/>
                <w:sz w:val="28"/>
                <w:szCs w:val="28"/>
                <w:lang w:eastAsia="ru-RU"/>
              </w:rPr>
              <w:t>1</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rPr>
              <w:t>. За непредставление отчетов, предусмотренных настоящим Кодексом, в установленные сроки к налогоплательщику применяется налоговая санкция:</w:t>
            </w:r>
          </w:p>
          <w:p w14:paraId="1B947409"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для физических лиц в размере 10 расчетных показателей;</w:t>
            </w:r>
          </w:p>
          <w:p w14:paraId="2934413B"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для индивидуальных предпринимателей в размере 30 расчетных показателей;</w:t>
            </w:r>
          </w:p>
          <w:p w14:paraId="54B7449B"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для организаций в размере 70 расчетных показателей.</w:t>
            </w:r>
          </w:p>
          <w:p w14:paraId="15CFD5CA" w14:textId="77777777" w:rsidR="007A1F1F" w:rsidRPr="00F765D5" w:rsidRDefault="007A1F1F" w:rsidP="007A1F1F">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lastRenderedPageBreak/>
              <w:t>1</w:t>
            </w:r>
            <w:r w:rsidRPr="00F765D5">
              <w:rPr>
                <w:rFonts w:ascii="Times New Roman" w:eastAsia="Times New Roman" w:hAnsi="Times New Roman" w:cs="Times New Roman"/>
                <w:b/>
                <w:bCs/>
                <w:color w:val="000000" w:themeColor="text1"/>
                <w:sz w:val="28"/>
                <w:szCs w:val="28"/>
                <w:vertAlign w:val="superscript"/>
                <w:lang w:eastAsia="ru-RU"/>
              </w:rPr>
              <w:t>2</w:t>
            </w:r>
            <w:r w:rsidRPr="00F765D5">
              <w:rPr>
                <w:rFonts w:ascii="Times New Roman" w:eastAsia="Times New Roman" w:hAnsi="Times New Roman" w:cs="Times New Roman"/>
                <w:b/>
                <w:bCs/>
                <w:color w:val="000000" w:themeColor="text1"/>
                <w:sz w:val="28"/>
                <w:szCs w:val="28"/>
              </w:rPr>
              <w:t>. За непредставление единой налоговой декларации, за исключением декларации, предусмотренной статьей 107 настоящего Кодекса, в установленные сроки к налогоплательщику применяется налоговая санкция в размере 70 расчетных показателей.</w:t>
            </w:r>
          </w:p>
          <w:p w14:paraId="4FB46DD3" w14:textId="614953F0" w:rsidR="00CE1E6C" w:rsidRPr="00F765D5" w:rsidRDefault="007A1F1F" w:rsidP="007A1F1F">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В случаях, предусмотренных частями 1</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1</w:t>
            </w:r>
            <w:r w:rsidRPr="00F765D5">
              <w:rPr>
                <w:rFonts w:ascii="Times New Roman" w:eastAsia="Times New Roman" w:hAnsi="Times New Roman" w:cs="Times New Roman"/>
                <w:b/>
                <w:bCs/>
                <w:color w:val="000000" w:themeColor="text1"/>
                <w:sz w:val="28"/>
                <w:szCs w:val="28"/>
                <w:vertAlign w:val="superscript"/>
                <w:lang w:eastAsia="ru-RU"/>
              </w:rPr>
              <w:t>2</w:t>
            </w:r>
            <w:r w:rsidRPr="00F765D5">
              <w:rPr>
                <w:rFonts w:ascii="Times New Roman" w:eastAsia="Times New Roman" w:hAnsi="Times New Roman" w:cs="Times New Roman"/>
                <w:b/>
                <w:bCs/>
                <w:color w:val="000000" w:themeColor="text1"/>
                <w:sz w:val="28"/>
                <w:szCs w:val="28"/>
                <w:lang w:eastAsia="ru-RU"/>
              </w:rPr>
              <w:t xml:space="preserve"> настоящей статьи, санкция применяется за каждый факт несвоевременного предоставления налоговой отчетности</w:t>
            </w:r>
            <w:r w:rsidR="00CE1E6C" w:rsidRPr="00F765D5">
              <w:rPr>
                <w:rFonts w:ascii="Times New Roman" w:eastAsia="Times New Roman" w:hAnsi="Times New Roman" w:cs="Times New Roman"/>
                <w:b/>
                <w:bCs/>
                <w:color w:val="000000" w:themeColor="text1"/>
                <w:sz w:val="28"/>
                <w:szCs w:val="28"/>
              </w:rPr>
              <w:t>.</w:t>
            </w:r>
          </w:p>
          <w:bookmarkEnd w:id="49"/>
          <w:p w14:paraId="65D7008C" w14:textId="2309AE65" w:rsidR="00102EB4" w:rsidRPr="00F765D5" w:rsidRDefault="00B06403" w:rsidP="00102EB4">
            <w:pPr>
              <w:pStyle w:val="a3"/>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A4CD779" w14:textId="69CC8295" w:rsidR="00102EB4" w:rsidRPr="00F765D5" w:rsidRDefault="007A1F1F" w:rsidP="00102EB4">
            <w:pPr>
              <w:pStyle w:val="a3"/>
              <w:ind w:firstLine="709"/>
              <w:jc w:val="both"/>
              <w:rPr>
                <w:rFonts w:ascii="Times New Roman" w:eastAsia="Times New Roman" w:hAnsi="Times New Roman" w:cs="Times New Roman"/>
                <w:b/>
                <w:bCs/>
                <w:color w:val="000000" w:themeColor="text1"/>
                <w:sz w:val="28"/>
                <w:szCs w:val="28"/>
              </w:rPr>
            </w:pPr>
            <w:bookmarkStart w:id="50" w:name="_Hlk176010963"/>
            <w:r w:rsidRPr="00F765D5">
              <w:rPr>
                <w:rFonts w:ascii="Times New Roman" w:eastAsia="Times New Roman" w:hAnsi="Times New Roman" w:cs="Times New Roman"/>
                <w:b/>
                <w:bCs/>
                <w:color w:val="000000" w:themeColor="text1"/>
                <w:sz w:val="28"/>
                <w:szCs w:val="28"/>
              </w:rPr>
              <w:t xml:space="preserve">4. </w:t>
            </w:r>
            <w:r w:rsidRPr="00F765D5">
              <w:rPr>
                <w:rFonts w:ascii="Times New Roman" w:hAnsi="Times New Roman" w:cs="Times New Roman"/>
                <w:b/>
                <w:bCs/>
                <w:color w:val="000000" w:themeColor="text1"/>
                <w:sz w:val="28"/>
                <w:szCs w:val="28"/>
              </w:rPr>
              <w:t>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применяется налоговая санкция по подоходному налогу в размере 20 процентов от рыночной стоимости такого товара</w:t>
            </w:r>
            <w:r w:rsidR="00102EB4" w:rsidRPr="00F765D5">
              <w:rPr>
                <w:rFonts w:ascii="Times New Roman" w:hAnsi="Times New Roman" w:cs="Times New Roman"/>
                <w:b/>
                <w:bCs/>
                <w:color w:val="000000" w:themeColor="text1"/>
                <w:sz w:val="28"/>
                <w:szCs w:val="28"/>
              </w:rPr>
              <w:t>.</w:t>
            </w:r>
            <w:bookmarkEnd w:id="50"/>
          </w:p>
        </w:tc>
      </w:tr>
      <w:tr w:rsidR="00F765D5" w:rsidRPr="00F765D5" w14:paraId="587B4D59" w14:textId="77777777" w:rsidTr="00EE6275">
        <w:tc>
          <w:tcPr>
            <w:tcW w:w="458" w:type="dxa"/>
          </w:tcPr>
          <w:p w14:paraId="4D8E204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5BCD372"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167. Порядок и сроки подачи жалобы налогоплательщиком</w:t>
            </w:r>
          </w:p>
          <w:p w14:paraId="1808B8F3"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1ABF169" w14:textId="77777777" w:rsidR="00102EB4" w:rsidRPr="00F765D5" w:rsidRDefault="00102EB4" w:rsidP="00102EB4">
            <w:pPr>
              <w:pStyle w:val="tkTekst"/>
              <w:spacing w:after="0" w:line="240" w:lineRule="auto"/>
              <w:ind w:firstLine="709"/>
              <w:contextualSpacing/>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3. Копия жалобы должна быть направлена налогоплательщиком в орган налоговой службы, решение которого обжалуется.</w:t>
            </w:r>
          </w:p>
          <w:p w14:paraId="60782342" w14:textId="5C590649" w:rsidR="00102EB4" w:rsidRPr="00F765D5" w:rsidRDefault="00102EB4" w:rsidP="00102EB4">
            <w:pPr>
              <w:pStyle w:val="tkzagolovok50"/>
              <w:shd w:val="clear" w:color="auto" w:fill="FFFFFF"/>
              <w:spacing w:before="0" w:beforeAutospacing="0" w:after="0" w:afterAutospacing="0"/>
              <w:ind w:firstLine="709"/>
              <w:jc w:val="both"/>
              <w:rPr>
                <w:b/>
                <w:bCs/>
                <w:color w:val="000000" w:themeColor="text1"/>
                <w:sz w:val="28"/>
                <w:szCs w:val="28"/>
                <w:lang w:val="ru-RU"/>
              </w:rPr>
            </w:pPr>
            <w:r w:rsidRPr="00F765D5">
              <w:rPr>
                <w:b/>
                <w:bCs/>
                <w:color w:val="000000" w:themeColor="text1"/>
                <w:sz w:val="28"/>
                <w:szCs w:val="28"/>
              </w:rPr>
              <w:t>…….</w:t>
            </w:r>
          </w:p>
        </w:tc>
        <w:tc>
          <w:tcPr>
            <w:tcW w:w="7211" w:type="dxa"/>
          </w:tcPr>
          <w:p w14:paraId="75D4B7C5"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167. Порядок и сроки подачи жалобы налогоплательщиком</w:t>
            </w:r>
          </w:p>
          <w:p w14:paraId="2281D8F3" w14:textId="21CCD71E" w:rsidR="00102EB4" w:rsidRPr="00F765D5" w:rsidRDefault="00102EB4" w:rsidP="000A19F7">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0850261" w14:textId="6A6CB96B"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признать утратившим силу </w:t>
            </w:r>
          </w:p>
          <w:p w14:paraId="7BED81A0" w14:textId="69B92FA8" w:rsidR="00102EB4" w:rsidRPr="00F765D5" w:rsidRDefault="00102EB4" w:rsidP="00102EB4">
            <w:pPr>
              <w:pStyle w:val="tkzagolovok50"/>
              <w:shd w:val="clear" w:color="auto" w:fill="FFFFFF"/>
              <w:spacing w:before="0" w:beforeAutospacing="0" w:after="0" w:afterAutospacing="0"/>
              <w:ind w:firstLine="709"/>
              <w:jc w:val="both"/>
              <w:rPr>
                <w:b/>
                <w:bCs/>
                <w:color w:val="000000" w:themeColor="text1"/>
                <w:sz w:val="28"/>
                <w:szCs w:val="28"/>
                <w:lang w:val="ru-RU"/>
              </w:rPr>
            </w:pPr>
            <w:r w:rsidRPr="00F765D5">
              <w:rPr>
                <w:b/>
                <w:bCs/>
                <w:color w:val="000000" w:themeColor="text1"/>
                <w:sz w:val="28"/>
                <w:szCs w:val="28"/>
              </w:rPr>
              <w:t>…….</w:t>
            </w:r>
          </w:p>
        </w:tc>
      </w:tr>
      <w:tr w:rsidR="00F765D5" w:rsidRPr="00F765D5" w14:paraId="51B0D5CF" w14:textId="77777777" w:rsidTr="00EE6275">
        <w:tc>
          <w:tcPr>
            <w:tcW w:w="458" w:type="dxa"/>
          </w:tcPr>
          <w:p w14:paraId="2EC7F8F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46E4CD5"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168. Форма и содержание жалобы налогоплательщика</w:t>
            </w:r>
          </w:p>
          <w:p w14:paraId="56866F9A"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Жалоба налогоплательщика подается в письменной форме.</w:t>
            </w:r>
          </w:p>
          <w:p w14:paraId="48A6EF0D" w14:textId="7E745A2E"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w:t>
            </w:r>
          </w:p>
        </w:tc>
        <w:tc>
          <w:tcPr>
            <w:tcW w:w="7211" w:type="dxa"/>
          </w:tcPr>
          <w:p w14:paraId="42E47493"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168. Форма и содержание жалобы налогоплательщика</w:t>
            </w:r>
          </w:p>
          <w:p w14:paraId="03112A6E" w14:textId="5F905DAD"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w:t>
            </w:r>
            <w:r w:rsidR="00CA3D09" w:rsidRPr="00F765D5">
              <w:rPr>
                <w:rFonts w:ascii="Times New Roman" w:hAnsi="Times New Roman" w:cs="Times New Roman"/>
                <w:b/>
                <w:bCs/>
                <w:color w:val="000000" w:themeColor="text1"/>
                <w:sz w:val="28"/>
                <w:szCs w:val="28"/>
              </w:rPr>
              <w:t xml:space="preserve">Жалоба налогоплательщика подается в письменной форме нарочно или по почте заказным </w:t>
            </w:r>
            <w:r w:rsidR="00CA3D09" w:rsidRPr="00F765D5">
              <w:rPr>
                <w:rFonts w:ascii="Times New Roman" w:hAnsi="Times New Roman" w:cs="Times New Roman"/>
                <w:b/>
                <w:bCs/>
                <w:color w:val="000000" w:themeColor="text1"/>
                <w:sz w:val="28"/>
                <w:szCs w:val="28"/>
              </w:rPr>
              <w:lastRenderedPageBreak/>
              <w:t>письмом или в виде электронного документа через кабинет налогоплательщика или в виде электронного обращения по электронной почте на официальный адрес электронной почты уполномоченного налогового органа, предназначенный для приема электронных обращений</w:t>
            </w:r>
            <w:r w:rsidRPr="00F765D5">
              <w:rPr>
                <w:rFonts w:ascii="Times New Roman" w:hAnsi="Times New Roman" w:cs="Times New Roman"/>
                <w:b/>
                <w:bCs/>
                <w:color w:val="000000" w:themeColor="text1"/>
                <w:sz w:val="28"/>
                <w:szCs w:val="28"/>
              </w:rPr>
              <w:t>.</w:t>
            </w:r>
          </w:p>
          <w:p w14:paraId="472D9EF6" w14:textId="187607AD"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4535742F" w14:textId="77777777" w:rsidTr="00EE6275">
        <w:tc>
          <w:tcPr>
            <w:tcW w:w="458" w:type="dxa"/>
          </w:tcPr>
          <w:p w14:paraId="7B59A1F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722C14E"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169. Порядок рассмотрения жалобы налогоплательщика</w:t>
            </w:r>
          </w:p>
          <w:p w14:paraId="0B5ED70F"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06D0888"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01ED1816"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Срок рассмотрения жалобы прерывается в случаях назначения встречной и/или тематической проверок, направления запросов в соответствующие органы, в том числе уполномоченным органам других государств в соответствии с международными договорами.</w:t>
            </w:r>
          </w:p>
          <w:p w14:paraId="7FC1ACD3"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Налогоплательщику направляется промежуточное решение о том, что окончательное решение по жалобе будет принято после выполнения процедур, предусмотренных настоящей частью.</w:t>
            </w:r>
          </w:p>
          <w:p w14:paraId="44101AA2" w14:textId="5199440D"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FD483A1" w14:textId="16CAC0AF" w:rsidR="00CA3D09" w:rsidRPr="00F765D5" w:rsidRDefault="00CA3D09" w:rsidP="00102EB4">
            <w:pPr>
              <w:pStyle w:val="tkTekst"/>
              <w:spacing w:after="0" w:line="240" w:lineRule="auto"/>
              <w:ind w:firstLine="709"/>
              <w:contextualSpacing/>
              <w:rPr>
                <w:rFonts w:ascii="Times New Roman" w:hAnsi="Times New Roman" w:cs="Times New Roman"/>
                <w:color w:val="000000" w:themeColor="text1"/>
                <w:sz w:val="28"/>
                <w:szCs w:val="28"/>
              </w:rPr>
            </w:pPr>
          </w:p>
          <w:p w14:paraId="7B4EC386" w14:textId="17AFF699" w:rsidR="00CA3D09" w:rsidRPr="00F765D5" w:rsidRDefault="00CA3D09" w:rsidP="00102EB4">
            <w:pPr>
              <w:pStyle w:val="tkTekst"/>
              <w:spacing w:after="0" w:line="240" w:lineRule="auto"/>
              <w:ind w:firstLine="709"/>
              <w:contextualSpacing/>
              <w:rPr>
                <w:rFonts w:ascii="Times New Roman" w:hAnsi="Times New Roman" w:cs="Times New Roman"/>
                <w:color w:val="000000" w:themeColor="text1"/>
                <w:sz w:val="28"/>
                <w:szCs w:val="28"/>
              </w:rPr>
            </w:pPr>
          </w:p>
          <w:p w14:paraId="54941C6E" w14:textId="5113816D" w:rsidR="00CA3D09" w:rsidRPr="00F765D5" w:rsidRDefault="00CA3D09" w:rsidP="00102EB4">
            <w:pPr>
              <w:pStyle w:val="tkTekst"/>
              <w:spacing w:after="0" w:line="240" w:lineRule="auto"/>
              <w:ind w:firstLine="709"/>
              <w:contextualSpacing/>
              <w:rPr>
                <w:rFonts w:ascii="Times New Roman" w:hAnsi="Times New Roman" w:cs="Times New Roman"/>
                <w:color w:val="000000" w:themeColor="text1"/>
                <w:sz w:val="28"/>
                <w:szCs w:val="28"/>
              </w:rPr>
            </w:pPr>
          </w:p>
          <w:p w14:paraId="745907CA" w14:textId="168CBE61" w:rsidR="00CA3D09" w:rsidRPr="00F765D5" w:rsidRDefault="00CA3D09" w:rsidP="00102EB4">
            <w:pPr>
              <w:pStyle w:val="tkTekst"/>
              <w:spacing w:after="0" w:line="240" w:lineRule="auto"/>
              <w:ind w:firstLine="709"/>
              <w:contextualSpacing/>
              <w:rPr>
                <w:rFonts w:ascii="Times New Roman" w:hAnsi="Times New Roman" w:cs="Times New Roman"/>
                <w:color w:val="000000" w:themeColor="text1"/>
                <w:sz w:val="28"/>
                <w:szCs w:val="28"/>
              </w:rPr>
            </w:pPr>
          </w:p>
          <w:p w14:paraId="30705B97" w14:textId="77777777" w:rsidR="00CA3D09" w:rsidRPr="00F765D5" w:rsidRDefault="00CA3D09" w:rsidP="00102EB4">
            <w:pPr>
              <w:pStyle w:val="tkTekst"/>
              <w:spacing w:after="0" w:line="240" w:lineRule="auto"/>
              <w:ind w:firstLine="709"/>
              <w:contextualSpacing/>
              <w:rPr>
                <w:rFonts w:ascii="Times New Roman" w:hAnsi="Times New Roman" w:cs="Times New Roman"/>
                <w:color w:val="000000" w:themeColor="text1"/>
                <w:sz w:val="28"/>
                <w:szCs w:val="28"/>
              </w:rPr>
            </w:pPr>
          </w:p>
          <w:p w14:paraId="38DA8CB2"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Если в жалобе содержится вопрос, по которому заявителю неоднократно направлялись решения по существу в связи с ранее направляемыми жалобами, и при этом в жалобе не приводятся новые доводы или обстоятельства, уполномоченный налоговый орган вправе принять решение о безосновательности очередной жалобы и прекращении переписки с налогоплательщиком по данному вопросу при условии, что указанная жалоба и ранее направляемые жалобы направлялись в один и тот же орган. О данном решении налогоплательщик информируется письменно.</w:t>
            </w:r>
          </w:p>
          <w:p w14:paraId="38A89C50" w14:textId="3DF4C19E"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07DF2DF0"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169. Порядок рассмотрения жалобы налогоплательщика</w:t>
            </w:r>
          </w:p>
          <w:p w14:paraId="17F1F488"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859F192" w14:textId="77777777" w:rsidR="00CA3D09" w:rsidRPr="00F765D5" w:rsidRDefault="00CA3D09" w:rsidP="00CA3D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7D951659" w14:textId="77777777" w:rsidR="00CA3D09" w:rsidRPr="00F765D5" w:rsidRDefault="00CA3D09" w:rsidP="00CA3D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Срок рассмотрения жалобы прерывается в случаях назначения выездной проверки, направления запросов в соответствующие органы, в том числе уполномоченные органы других государств в соответствии с международными договорами.</w:t>
            </w:r>
          </w:p>
          <w:p w14:paraId="5B8749E5" w14:textId="77777777" w:rsidR="00CA3D09" w:rsidRPr="00F765D5" w:rsidRDefault="00CA3D09" w:rsidP="00CA3D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Уполномоченный налоговый орган извещает налогоплательщика о том, что окончательное решение по жалобе будет принято после выполнения процедур, предусмотренных настоящей частью.</w:t>
            </w:r>
          </w:p>
          <w:p w14:paraId="43AAD4F6" w14:textId="702AAFE1" w:rsidR="00102EB4" w:rsidRPr="00F765D5" w:rsidRDefault="00CA3D09" w:rsidP="00CA3D09">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Срок рассмотрения жалобы, включая дни продления и прерывания сроков, предусмотренных настоящей частью, не может превышать </w:t>
            </w:r>
            <w:r w:rsidRPr="00F765D5">
              <w:rPr>
                <w:rFonts w:ascii="Times New Roman" w:hAnsi="Times New Roman" w:cs="Times New Roman"/>
                <w:b/>
                <w:bCs/>
                <w:color w:val="000000" w:themeColor="text1"/>
                <w:sz w:val="28"/>
                <w:szCs w:val="28"/>
              </w:rPr>
              <w:br/>
              <w:t>90 календарных дней со дня, следующего за днем подачи жалобы</w:t>
            </w:r>
            <w:r w:rsidR="00102EB4" w:rsidRPr="00F765D5">
              <w:rPr>
                <w:rFonts w:ascii="Times New Roman" w:hAnsi="Times New Roman" w:cs="Times New Roman"/>
                <w:b/>
                <w:bCs/>
                <w:color w:val="000000" w:themeColor="text1"/>
                <w:sz w:val="28"/>
                <w:szCs w:val="28"/>
              </w:rPr>
              <w:t>.</w:t>
            </w:r>
          </w:p>
          <w:p w14:paraId="0BB8C1F4" w14:textId="17BF8E7E"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2EE284AE" w14:textId="77777777" w:rsidR="000A19F7" w:rsidRPr="00F765D5" w:rsidRDefault="000A19F7"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49F56649" w14:textId="49C9B59B" w:rsidR="00102EB4" w:rsidRPr="00F765D5" w:rsidRDefault="00CA3D09"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Если в жалобе содержится вопрос, по которому заявителю неоднократно направлялись решения по существу или письменные ответы в связи с ранее направляемыми жалобами, и при этом в жалобе не приводятся новые доводы или обстоятельства, уполномоченный налоговый орган вправе прекратить переписку по данному вопросу при условии, что указанная жалоба и ранее направляемые жалобы направлялись в один и тот же орган, о чем налогоплательщик уведомляется письменно</w:t>
            </w:r>
            <w:r w:rsidR="00102EB4" w:rsidRPr="00F765D5">
              <w:rPr>
                <w:rFonts w:ascii="Times New Roman" w:hAnsi="Times New Roman" w:cs="Times New Roman"/>
                <w:b/>
                <w:bCs/>
                <w:color w:val="000000" w:themeColor="text1"/>
                <w:sz w:val="28"/>
                <w:szCs w:val="28"/>
              </w:rPr>
              <w:t>.</w:t>
            </w:r>
          </w:p>
          <w:p w14:paraId="37818500" w14:textId="47605828"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038B07BF" w14:textId="77777777" w:rsidTr="00EE6275">
        <w:tc>
          <w:tcPr>
            <w:tcW w:w="458" w:type="dxa"/>
          </w:tcPr>
          <w:p w14:paraId="7563DE9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04CDD65"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174. Термины и определения, используемые в Особенной части настоящего Кодекса</w:t>
            </w:r>
          </w:p>
          <w:p w14:paraId="2FD65365"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Особенной части настоящего Кодекса используются следующие термины и определения:</w:t>
            </w:r>
          </w:p>
          <w:p w14:paraId="4C4A0C27" w14:textId="177BB7D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44B03E1" w14:textId="77777777"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4) </w:t>
            </w:r>
            <w:r w:rsidRPr="00F765D5">
              <w:rPr>
                <w:rFonts w:ascii="Times New Roman" w:eastAsia="Times New Roman" w:hAnsi="Times New Roman" w:cs="Times New Roman"/>
                <w:b/>
                <w:color w:val="000000" w:themeColor="text1"/>
                <w:sz w:val="28"/>
                <w:szCs w:val="28"/>
                <w:lang w:eastAsia="ru-RU"/>
              </w:rPr>
              <w:t>благотворительная деятельность</w:t>
            </w:r>
            <w:r w:rsidRPr="00F765D5">
              <w:rPr>
                <w:rFonts w:ascii="Times New Roman" w:eastAsia="Times New Roman" w:hAnsi="Times New Roman" w:cs="Times New Roman"/>
                <w:color w:val="000000" w:themeColor="text1"/>
                <w:sz w:val="28"/>
                <w:szCs w:val="28"/>
                <w:lang w:eastAsia="ru-RU"/>
              </w:rPr>
              <w:t xml:space="preserve"> - добровольная деятельность </w:t>
            </w:r>
            <w:r w:rsidRPr="00F765D5">
              <w:rPr>
                <w:rFonts w:ascii="Times New Roman" w:eastAsia="Times New Roman" w:hAnsi="Times New Roman" w:cs="Times New Roman"/>
                <w:b/>
                <w:bCs/>
                <w:color w:val="000000" w:themeColor="text1"/>
                <w:sz w:val="28"/>
                <w:szCs w:val="28"/>
                <w:lang w:eastAsia="ru-RU"/>
              </w:rPr>
              <w:t>физического и/или юридического лица</w:t>
            </w:r>
            <w:r w:rsidRPr="00F765D5">
              <w:rPr>
                <w:rFonts w:ascii="Times New Roman" w:eastAsia="Times New Roman" w:hAnsi="Times New Roman" w:cs="Times New Roman"/>
                <w:color w:val="000000" w:themeColor="text1"/>
                <w:sz w:val="28"/>
                <w:szCs w:val="28"/>
                <w:lang w:eastAsia="ru-RU"/>
              </w:rPr>
              <w:t>, направленная на реализацию благотворительных целей, предусмотренных законодательством Кыргызской Республики о благотворительной деятельности, по передаче гражданам и юридическим лицам активов, предоставлению услуг и выполнению работ на бескорыстной (безвозмездной или на льготной) основе либо за оплату, не превышающую расходы, понесенные при их реализации;</w:t>
            </w:r>
          </w:p>
          <w:p w14:paraId="63DDF651"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5A16DF02" w14:textId="16981803"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11) </w:t>
            </w:r>
            <w:r w:rsidRPr="00F765D5">
              <w:rPr>
                <w:rFonts w:ascii="Times New Roman" w:hAnsi="Times New Roman" w:cs="Times New Roman"/>
                <w:b/>
                <w:bCs/>
                <w:color w:val="000000" w:themeColor="text1"/>
                <w:sz w:val="28"/>
                <w:szCs w:val="28"/>
              </w:rPr>
              <w:t>дивиденд</w:t>
            </w:r>
            <w:r w:rsidRPr="00F765D5">
              <w:rPr>
                <w:rFonts w:ascii="Times New Roman" w:hAnsi="Times New Roman" w:cs="Times New Roman"/>
                <w:color w:val="000000" w:themeColor="text1"/>
                <w:sz w:val="28"/>
                <w:szCs w:val="28"/>
              </w:rPr>
              <w:t xml:space="preserve"> - часть прибыли налогоплательщика, включая:</w:t>
            </w:r>
          </w:p>
          <w:p w14:paraId="3A763C39"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4F13125" w14:textId="6A970FF4" w:rsidR="00102EB4" w:rsidRPr="00F765D5" w:rsidRDefault="00102EB4" w:rsidP="00102EB4">
            <w:pPr>
              <w:pStyle w:val="tkTekst"/>
              <w:spacing w:after="0" w:line="240" w:lineRule="auto"/>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б) прибыль индивидуального предпринимателя, оставшуюся в его распоряжении после уплаты налога на прибыль;</w:t>
            </w:r>
          </w:p>
          <w:p w14:paraId="404BFFF2" w14:textId="3EA6CDDE"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p>
          <w:p w14:paraId="20348728"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p>
          <w:p w14:paraId="10901375" w14:textId="77777777" w:rsidR="008D4820" w:rsidRPr="00F765D5" w:rsidRDefault="008D4820"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6C72F232" w14:textId="760DF580"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17) </w:t>
            </w:r>
            <w:r w:rsidRPr="00F765D5">
              <w:rPr>
                <w:rFonts w:ascii="Times New Roman" w:eastAsia="Times New Roman" w:hAnsi="Times New Roman" w:cs="Times New Roman"/>
                <w:b/>
                <w:bCs/>
                <w:color w:val="000000" w:themeColor="text1"/>
                <w:sz w:val="28"/>
                <w:szCs w:val="28"/>
                <w:lang w:eastAsia="ru-RU"/>
              </w:rPr>
              <w:t>доход, признаваемый полученным из источника в Кыргызской Республике</w:t>
            </w:r>
            <w:r w:rsidRPr="00F765D5">
              <w:rPr>
                <w:rFonts w:ascii="Times New Roman" w:eastAsia="Times New Roman" w:hAnsi="Times New Roman" w:cs="Times New Roman"/>
                <w:color w:val="000000" w:themeColor="text1"/>
                <w:sz w:val="28"/>
                <w:szCs w:val="28"/>
                <w:lang w:eastAsia="ru-RU"/>
              </w:rPr>
              <w:t>, - это:</w:t>
            </w:r>
          </w:p>
          <w:p w14:paraId="10C25736"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08E3744C"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л) проценты, роялти, пенсия, плата за технические, консультационные, управленческие услуги или любая другая сумма, выплачиваемая:</w:t>
            </w:r>
          </w:p>
          <w:p w14:paraId="7752653C"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636720C9" w14:textId="55751236"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иностранной организацией как расходы, связанные с предпринимательской деятельностью, осуществляемой указанной организацией через постоянное учреждение, расположенное в Кыргызской Республике;</w:t>
            </w:r>
          </w:p>
          <w:p w14:paraId="07488F77" w14:textId="77777777" w:rsidR="00A05C80" w:rsidRPr="00F765D5" w:rsidRDefault="00A05C80" w:rsidP="00102EB4">
            <w:pPr>
              <w:ind w:firstLine="709"/>
              <w:contextualSpacing/>
              <w:jc w:val="both"/>
              <w:rPr>
                <w:rFonts w:ascii="Times New Roman" w:eastAsia="Times New Roman" w:hAnsi="Times New Roman" w:cs="Times New Roman"/>
                <w:b/>
                <w:bCs/>
                <w:color w:val="000000" w:themeColor="text1"/>
                <w:sz w:val="28"/>
                <w:szCs w:val="28"/>
                <w:lang w:eastAsia="ru-RU"/>
              </w:rPr>
            </w:pPr>
          </w:p>
          <w:p w14:paraId="00487220" w14:textId="0FF85AF1"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м) отсутствует</w:t>
            </w:r>
          </w:p>
          <w:p w14:paraId="3795AC77" w14:textId="2A9C6C17" w:rsidR="00102EB4" w:rsidRPr="00F765D5" w:rsidRDefault="00AE1F36"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791FC0B2"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23D0B4CC"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6A21DFE3"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034CB03B"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286BBC6B"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4489FC59"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65F0DAEF"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36B87072"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190445DF"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1D823356" w14:textId="5415F47C"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69510CBD" w14:textId="135C65B4"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5AB6704C" w14:textId="19D7B3B9"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03168286" w14:textId="560C9D65"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3CFF15DE" w14:textId="16D2BAA3"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2D4EC187" w14:textId="11A12463"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6DFDB1E5" w14:textId="46957BE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6FBF3644" w14:textId="1591B762" w:rsidR="00AE1F36" w:rsidRPr="00F765D5" w:rsidRDefault="00AE1F36" w:rsidP="00102EB4">
            <w:pPr>
              <w:ind w:firstLine="709"/>
              <w:jc w:val="both"/>
              <w:rPr>
                <w:rFonts w:ascii="Times New Roman" w:eastAsia="Times New Roman" w:hAnsi="Times New Roman" w:cs="Times New Roman"/>
                <w:color w:val="000000" w:themeColor="text1"/>
                <w:sz w:val="28"/>
                <w:szCs w:val="28"/>
                <w:lang w:eastAsia="ru-RU"/>
              </w:rPr>
            </w:pPr>
          </w:p>
          <w:p w14:paraId="1234D4A4" w14:textId="0FCE473C" w:rsidR="00AE1F36" w:rsidRPr="00F765D5" w:rsidRDefault="00AE1F36" w:rsidP="00102EB4">
            <w:pPr>
              <w:ind w:firstLine="709"/>
              <w:jc w:val="both"/>
              <w:rPr>
                <w:rFonts w:ascii="Times New Roman" w:eastAsia="Times New Roman" w:hAnsi="Times New Roman" w:cs="Times New Roman"/>
                <w:color w:val="000000" w:themeColor="text1"/>
                <w:sz w:val="28"/>
                <w:szCs w:val="28"/>
                <w:lang w:eastAsia="ru-RU"/>
              </w:rPr>
            </w:pPr>
          </w:p>
          <w:p w14:paraId="2D2AC316" w14:textId="77777777" w:rsidR="00AE1F36" w:rsidRPr="00F765D5" w:rsidRDefault="00AE1F36" w:rsidP="00102EB4">
            <w:pPr>
              <w:ind w:firstLine="709"/>
              <w:jc w:val="both"/>
              <w:rPr>
                <w:rFonts w:ascii="Times New Roman" w:eastAsia="Times New Roman" w:hAnsi="Times New Roman" w:cs="Times New Roman"/>
                <w:color w:val="000000" w:themeColor="text1"/>
                <w:sz w:val="28"/>
                <w:szCs w:val="28"/>
                <w:lang w:eastAsia="ru-RU"/>
              </w:rPr>
            </w:pPr>
          </w:p>
          <w:p w14:paraId="0E58104F" w14:textId="1244D564"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75BB06D6"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1D2BDF39" w14:textId="4911B306" w:rsidR="00102EB4" w:rsidRPr="00F765D5" w:rsidRDefault="00102EB4" w:rsidP="00A05C80">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 оплата в безналичной форме - оплата путем перечисления денежных средств на счет налогоплательщика в банке, включая оплату посредством дистанционных форм оплаты, QR-платежей, POS-терминала, платежного терминала, идентифицированного электронного кошелька, а также осуществление оплаты путем проведения товарообменной (бартерной) операции;</w:t>
            </w:r>
          </w:p>
          <w:p w14:paraId="34DDEEC4" w14:textId="77777777" w:rsidR="00102EB4" w:rsidRPr="00F765D5" w:rsidRDefault="00102EB4" w:rsidP="00102EB4">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29) оплата в наличной форме - оплата наличными денежными средствами в кассу налогоплательщика и/или внесения наличных денежных средств на счет налогоплательщика в банке;</w:t>
            </w:r>
          </w:p>
          <w:p w14:paraId="33E33647" w14:textId="195915A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192ECD56" w14:textId="4F1D069B"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27933ACE" w14:textId="5643CA26" w:rsidR="00A06AF2" w:rsidRPr="00F765D5" w:rsidRDefault="00A06AF2" w:rsidP="00102EB4">
            <w:pPr>
              <w:ind w:firstLine="709"/>
              <w:jc w:val="both"/>
              <w:rPr>
                <w:rFonts w:ascii="Times New Roman" w:eastAsia="Times New Roman" w:hAnsi="Times New Roman" w:cs="Times New Roman"/>
                <w:color w:val="000000" w:themeColor="text1"/>
                <w:sz w:val="28"/>
                <w:szCs w:val="28"/>
                <w:lang w:eastAsia="ru-RU"/>
              </w:rPr>
            </w:pPr>
          </w:p>
          <w:p w14:paraId="01AF016E" w14:textId="31D68279" w:rsidR="00A06AF2" w:rsidRPr="00F765D5" w:rsidRDefault="00A06AF2" w:rsidP="00102EB4">
            <w:pPr>
              <w:ind w:firstLine="709"/>
              <w:jc w:val="both"/>
              <w:rPr>
                <w:rFonts w:ascii="Times New Roman" w:eastAsia="Times New Roman" w:hAnsi="Times New Roman" w:cs="Times New Roman"/>
                <w:color w:val="000000" w:themeColor="text1"/>
                <w:sz w:val="28"/>
                <w:szCs w:val="28"/>
                <w:lang w:eastAsia="ru-RU"/>
              </w:rPr>
            </w:pPr>
          </w:p>
          <w:p w14:paraId="0D582791" w14:textId="77777777" w:rsidR="00A06AF2" w:rsidRPr="00F765D5" w:rsidRDefault="00A06AF2" w:rsidP="00102EB4">
            <w:pPr>
              <w:ind w:firstLine="709"/>
              <w:jc w:val="both"/>
              <w:rPr>
                <w:rFonts w:ascii="Times New Roman" w:eastAsia="Times New Roman" w:hAnsi="Times New Roman" w:cs="Times New Roman"/>
                <w:color w:val="000000" w:themeColor="text1"/>
                <w:sz w:val="28"/>
                <w:szCs w:val="28"/>
                <w:lang w:eastAsia="ru-RU"/>
              </w:rPr>
            </w:pPr>
          </w:p>
          <w:p w14:paraId="7750D435" w14:textId="77777777" w:rsidR="00A05C80" w:rsidRPr="00F765D5" w:rsidRDefault="00A05C80" w:rsidP="00102EB4">
            <w:pPr>
              <w:ind w:firstLine="709"/>
              <w:jc w:val="both"/>
              <w:rPr>
                <w:rFonts w:ascii="Times New Roman" w:eastAsia="Times New Roman" w:hAnsi="Times New Roman" w:cs="Times New Roman"/>
                <w:color w:val="000000" w:themeColor="text1"/>
                <w:sz w:val="28"/>
                <w:szCs w:val="28"/>
                <w:lang w:eastAsia="ru-RU"/>
              </w:rPr>
            </w:pPr>
          </w:p>
          <w:p w14:paraId="66E47FC0" w14:textId="77777777" w:rsidR="00102EB4" w:rsidRPr="00F765D5" w:rsidRDefault="00102EB4" w:rsidP="00102EB4">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 сельскохозяйственный производитель - организация или физическое лицо, производящие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календарного года, без учета выручки от реализации основных средств, принадлежащих данной организации или физическому лицу;</w:t>
            </w:r>
          </w:p>
          <w:p w14:paraId="66D560AF" w14:textId="77777777" w:rsidR="00102EB4" w:rsidRPr="00F765D5" w:rsidRDefault="00102EB4" w:rsidP="00102EB4">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Порядок и критерии собственного производства сельскохозяйственных животных определяется Кабинетом Министров Кыргызской Республики.</w:t>
            </w:r>
          </w:p>
          <w:p w14:paraId="6C2744C7" w14:textId="58E6395C"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41-1) сельскохозяйственный заготовитель - субъект, осуществляющий сбор и/или транспортировку, и/или первичную переработку, и/или реализацию/передачу отечественной сельскохозяйственной продукции в адрес </w:t>
            </w:r>
            <w:r w:rsidRPr="00F765D5">
              <w:rPr>
                <w:rFonts w:ascii="Times New Roman" w:eastAsia="Times New Roman" w:hAnsi="Times New Roman" w:cs="Times New Roman"/>
                <w:b/>
                <w:bCs/>
                <w:color w:val="000000" w:themeColor="text1"/>
                <w:sz w:val="28"/>
                <w:szCs w:val="28"/>
                <w:lang w:eastAsia="ru-RU"/>
              </w:rPr>
              <w:lastRenderedPageBreak/>
              <w:t>перерабатывающих предприятий и/или торгово-логистических центров, в том числе по давальческой схеме;</w:t>
            </w:r>
          </w:p>
          <w:p w14:paraId="20AAA4E8" w14:textId="36B6FFDC"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25827836" w14:textId="756144BC" w:rsidR="00A06AF2" w:rsidRPr="00F765D5" w:rsidRDefault="00A06AF2" w:rsidP="00102EB4">
            <w:pPr>
              <w:ind w:firstLine="709"/>
              <w:jc w:val="both"/>
              <w:rPr>
                <w:rFonts w:ascii="Times New Roman" w:eastAsia="Times New Roman" w:hAnsi="Times New Roman" w:cs="Times New Roman"/>
                <w:color w:val="000000" w:themeColor="text1"/>
                <w:sz w:val="28"/>
                <w:szCs w:val="28"/>
                <w:lang w:eastAsia="ru-RU"/>
              </w:rPr>
            </w:pPr>
          </w:p>
          <w:p w14:paraId="2F96C9DF" w14:textId="77777777" w:rsidR="00A06AF2" w:rsidRPr="00F765D5" w:rsidRDefault="00A06AF2" w:rsidP="00102EB4">
            <w:pPr>
              <w:ind w:firstLine="709"/>
              <w:jc w:val="both"/>
              <w:rPr>
                <w:rFonts w:ascii="Times New Roman" w:eastAsia="Times New Roman" w:hAnsi="Times New Roman" w:cs="Times New Roman"/>
                <w:color w:val="000000" w:themeColor="text1"/>
                <w:sz w:val="28"/>
                <w:szCs w:val="28"/>
                <w:lang w:eastAsia="ru-RU"/>
              </w:rPr>
            </w:pPr>
          </w:p>
          <w:p w14:paraId="05D3C5F9" w14:textId="1B996E1D"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hAnsi="Times New Roman" w:cs="Times New Roman"/>
                <w:b/>
                <w:bCs/>
                <w:color w:val="000000" w:themeColor="text1"/>
                <w:sz w:val="28"/>
                <w:szCs w:val="28"/>
              </w:rPr>
              <w:t>43-1. Отсутствует</w:t>
            </w:r>
          </w:p>
          <w:p w14:paraId="0A44F2CF" w14:textId="46CB474E"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F7B4643" w14:textId="37436AC2" w:rsidR="00A06AF2" w:rsidRPr="00F765D5" w:rsidRDefault="00A06AF2" w:rsidP="00102EB4">
            <w:pPr>
              <w:ind w:firstLine="709"/>
              <w:jc w:val="both"/>
              <w:rPr>
                <w:rFonts w:ascii="Times New Roman" w:hAnsi="Times New Roman" w:cs="Times New Roman"/>
                <w:b/>
                <w:bCs/>
                <w:color w:val="000000" w:themeColor="text1"/>
                <w:sz w:val="28"/>
                <w:szCs w:val="28"/>
              </w:rPr>
            </w:pPr>
          </w:p>
          <w:p w14:paraId="3063560A" w14:textId="6DE894FF" w:rsidR="00A06AF2" w:rsidRPr="00F765D5" w:rsidRDefault="00A06AF2" w:rsidP="00102EB4">
            <w:pPr>
              <w:ind w:firstLine="709"/>
              <w:jc w:val="both"/>
              <w:rPr>
                <w:rFonts w:ascii="Times New Roman" w:hAnsi="Times New Roman" w:cs="Times New Roman"/>
                <w:b/>
                <w:bCs/>
                <w:color w:val="000000" w:themeColor="text1"/>
                <w:sz w:val="28"/>
                <w:szCs w:val="28"/>
              </w:rPr>
            </w:pPr>
          </w:p>
          <w:p w14:paraId="0EA8F2E6" w14:textId="027B2991" w:rsidR="00A06AF2" w:rsidRPr="00F765D5" w:rsidRDefault="00A06AF2" w:rsidP="00102EB4">
            <w:pPr>
              <w:ind w:firstLine="709"/>
              <w:jc w:val="both"/>
              <w:rPr>
                <w:rFonts w:ascii="Times New Roman" w:hAnsi="Times New Roman" w:cs="Times New Roman"/>
                <w:b/>
                <w:bCs/>
                <w:color w:val="000000" w:themeColor="text1"/>
                <w:sz w:val="28"/>
                <w:szCs w:val="28"/>
              </w:rPr>
            </w:pPr>
          </w:p>
          <w:p w14:paraId="49F64224" w14:textId="77777777" w:rsidR="00A06AF2" w:rsidRPr="00F765D5" w:rsidRDefault="00A06AF2" w:rsidP="00102EB4">
            <w:pPr>
              <w:ind w:firstLine="709"/>
              <w:jc w:val="both"/>
              <w:rPr>
                <w:rFonts w:ascii="Times New Roman" w:hAnsi="Times New Roman" w:cs="Times New Roman"/>
                <w:b/>
                <w:bCs/>
                <w:color w:val="000000" w:themeColor="text1"/>
                <w:sz w:val="28"/>
                <w:szCs w:val="28"/>
              </w:rPr>
            </w:pPr>
          </w:p>
          <w:p w14:paraId="135F286A" w14:textId="6140B3F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64) Жок</w:t>
            </w:r>
          </w:p>
        </w:tc>
        <w:tc>
          <w:tcPr>
            <w:tcW w:w="7211" w:type="dxa"/>
          </w:tcPr>
          <w:p w14:paraId="304CD056"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174. Термины и определения, используемые в Особенной части настоящего Кодекса</w:t>
            </w:r>
          </w:p>
          <w:p w14:paraId="0DE14F8F"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Особенной части настоящего Кодекса используются следующие термины и определения:</w:t>
            </w:r>
          </w:p>
          <w:p w14:paraId="17B5CC09" w14:textId="18A8FD4E"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4BCCB1A" w14:textId="537B0FF5"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4) </w:t>
            </w:r>
            <w:r w:rsidRPr="00F765D5">
              <w:rPr>
                <w:rFonts w:ascii="Times New Roman" w:eastAsia="Times New Roman" w:hAnsi="Times New Roman" w:cs="Times New Roman"/>
                <w:b/>
                <w:color w:val="000000" w:themeColor="text1"/>
                <w:sz w:val="28"/>
                <w:szCs w:val="28"/>
                <w:lang w:eastAsia="ru-RU"/>
              </w:rPr>
              <w:t>благотворительная деятельность</w:t>
            </w:r>
            <w:r w:rsidRPr="00F765D5">
              <w:rPr>
                <w:rFonts w:ascii="Times New Roman" w:eastAsia="Times New Roman" w:hAnsi="Times New Roman" w:cs="Times New Roman"/>
                <w:color w:val="000000" w:themeColor="text1"/>
                <w:sz w:val="28"/>
                <w:szCs w:val="28"/>
                <w:lang w:eastAsia="ru-RU"/>
              </w:rPr>
              <w:t xml:space="preserve"> - добровольная деятельность </w:t>
            </w:r>
            <w:r w:rsidRPr="00F765D5">
              <w:rPr>
                <w:rFonts w:ascii="Times New Roman" w:eastAsia="Times New Roman" w:hAnsi="Times New Roman" w:cs="Times New Roman"/>
                <w:b/>
                <w:bCs/>
                <w:color w:val="000000" w:themeColor="text1"/>
                <w:sz w:val="28"/>
                <w:szCs w:val="28"/>
                <w:lang w:eastAsia="ru-RU"/>
              </w:rPr>
              <w:t>физического лица и/или организации</w:t>
            </w:r>
            <w:r w:rsidRPr="00F765D5">
              <w:rPr>
                <w:rFonts w:ascii="Times New Roman" w:eastAsia="Times New Roman" w:hAnsi="Times New Roman" w:cs="Times New Roman"/>
                <w:color w:val="000000" w:themeColor="text1"/>
                <w:sz w:val="28"/>
                <w:szCs w:val="28"/>
                <w:lang w:eastAsia="ru-RU"/>
              </w:rPr>
              <w:t>, направленная на реализацию благотворительных целей, предусмотренных законодательством Кыргызской Республики о благотворительной деятельности, по передаче гражданам и юридическим лицам активов, предоставлению услуг и выполнению работ на бескорыстной (безвозмездной или на льготной) основе либо за оплату, не превышающую расходы, понесенные при их реализации;</w:t>
            </w:r>
          </w:p>
          <w:p w14:paraId="79DA5723"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w:t>
            </w:r>
          </w:p>
          <w:p w14:paraId="15C61054" w14:textId="5AAB54A0"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11) дивиденд - часть прибыли налогоплательщика, включая:</w:t>
            </w:r>
          </w:p>
          <w:p w14:paraId="6A6D13D8"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59F418C" w14:textId="261B740F" w:rsidR="00102EB4" w:rsidRPr="00F765D5" w:rsidRDefault="00A06AF2" w:rsidP="00102EB4">
            <w:pPr>
              <w:pStyle w:val="tkTekst"/>
              <w:spacing w:after="0" w:line="240" w:lineRule="auto"/>
              <w:rPr>
                <w:rFonts w:ascii="Times New Roman" w:hAnsi="Times New Roman" w:cs="Times New Roman"/>
                <w:b/>
                <w:bCs/>
                <w:color w:val="000000" w:themeColor="text1"/>
                <w:sz w:val="28"/>
                <w:szCs w:val="28"/>
              </w:rPr>
            </w:pPr>
            <w:bookmarkStart w:id="51" w:name="_Hlk175581264"/>
            <w:r w:rsidRPr="00F765D5">
              <w:rPr>
                <w:rFonts w:ascii="Times New Roman" w:hAnsi="Times New Roman" w:cs="Times New Roman"/>
                <w:b/>
                <w:bCs/>
                <w:color w:val="000000" w:themeColor="text1"/>
                <w:sz w:val="28"/>
                <w:szCs w:val="28"/>
              </w:rPr>
              <w:t>б)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w:t>
            </w:r>
            <w:r w:rsidR="00102EB4" w:rsidRPr="00F765D5">
              <w:rPr>
                <w:rFonts w:ascii="Times New Roman" w:hAnsi="Times New Roman" w:cs="Times New Roman"/>
                <w:b/>
                <w:bCs/>
                <w:color w:val="000000" w:themeColor="text1"/>
                <w:sz w:val="28"/>
                <w:szCs w:val="28"/>
              </w:rPr>
              <w:t>;</w:t>
            </w:r>
          </w:p>
          <w:bookmarkEnd w:id="51"/>
          <w:p w14:paraId="5874FFCD" w14:textId="77777777" w:rsidR="008D4820" w:rsidRPr="00F765D5" w:rsidRDefault="008D4820"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745F972A" w14:textId="3044BF8B"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17) </w:t>
            </w:r>
            <w:r w:rsidRPr="00F765D5">
              <w:rPr>
                <w:rFonts w:ascii="Times New Roman" w:eastAsia="Times New Roman" w:hAnsi="Times New Roman" w:cs="Times New Roman"/>
                <w:b/>
                <w:bCs/>
                <w:color w:val="000000" w:themeColor="text1"/>
                <w:sz w:val="28"/>
                <w:szCs w:val="28"/>
                <w:lang w:eastAsia="ru-RU"/>
              </w:rPr>
              <w:t>доход, признаваемый полученным из источника в Кыргызской Республике</w:t>
            </w:r>
            <w:r w:rsidRPr="00F765D5">
              <w:rPr>
                <w:rFonts w:ascii="Times New Roman" w:eastAsia="Times New Roman" w:hAnsi="Times New Roman" w:cs="Times New Roman"/>
                <w:color w:val="000000" w:themeColor="text1"/>
                <w:sz w:val="28"/>
                <w:szCs w:val="28"/>
                <w:lang w:eastAsia="ru-RU"/>
              </w:rPr>
              <w:t>, - это:</w:t>
            </w:r>
          </w:p>
          <w:p w14:paraId="12370A71"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3BE2F621" w14:textId="77777777" w:rsidR="00A06AF2" w:rsidRPr="00F765D5" w:rsidRDefault="00A06AF2" w:rsidP="00A06AF2">
            <w:pPr>
              <w:ind w:firstLine="709"/>
              <w:contextualSpacing/>
              <w:jc w:val="both"/>
              <w:rPr>
                <w:rFonts w:ascii="Times New Roman" w:eastAsia="Times New Roman" w:hAnsi="Times New Roman" w:cs="Times New Roman"/>
                <w:b/>
                <w:bCs/>
                <w:color w:val="000000" w:themeColor="text1"/>
                <w:sz w:val="28"/>
                <w:szCs w:val="28"/>
                <w:lang w:eastAsia="ru-RU"/>
              </w:rPr>
            </w:pPr>
            <w:bookmarkStart w:id="52" w:name="_Hlk176011417"/>
            <w:r w:rsidRPr="00F765D5">
              <w:rPr>
                <w:rFonts w:ascii="Times New Roman" w:eastAsia="Times New Roman" w:hAnsi="Times New Roman" w:cs="Times New Roman"/>
                <w:b/>
                <w:bCs/>
                <w:color w:val="000000" w:themeColor="text1"/>
                <w:sz w:val="28"/>
                <w:szCs w:val="28"/>
                <w:lang w:eastAsia="ru-RU"/>
              </w:rPr>
              <w:t>л) проценты, роялти, пенсия, плата за технические, консультационные, управленческие услуги или любой другой доход, выплачиваемый:</w:t>
            </w:r>
          </w:p>
          <w:p w14:paraId="0D091EE4" w14:textId="77777777" w:rsidR="00A06AF2" w:rsidRPr="00F765D5" w:rsidRDefault="00A06AF2" w:rsidP="00A06AF2">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val="ky-KG" w:eastAsia="ru-RU"/>
              </w:rPr>
              <w:t>–</w:t>
            </w:r>
            <w:r w:rsidRPr="00F765D5">
              <w:rPr>
                <w:rFonts w:ascii="Times New Roman" w:eastAsia="Times New Roman" w:hAnsi="Times New Roman" w:cs="Times New Roman"/>
                <w:b/>
                <w:bCs/>
                <w:color w:val="000000" w:themeColor="text1"/>
                <w:sz w:val="28"/>
                <w:szCs w:val="28"/>
                <w:lang w:eastAsia="ru-RU"/>
              </w:rPr>
              <w:t xml:space="preserve">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35651C1E" w14:textId="31F2CE92" w:rsidR="00102EB4" w:rsidRPr="00F765D5" w:rsidRDefault="00A06AF2" w:rsidP="00A06AF2">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val="ky-KG" w:eastAsia="ru-RU"/>
              </w:rPr>
              <w:t>–</w:t>
            </w:r>
            <w:r w:rsidRPr="00F765D5">
              <w:rPr>
                <w:rFonts w:ascii="Times New Roman" w:eastAsia="Times New Roman" w:hAnsi="Times New Roman" w:cs="Times New Roman"/>
                <w:b/>
                <w:bCs/>
                <w:color w:val="000000" w:themeColor="text1"/>
                <w:sz w:val="28"/>
                <w:szCs w:val="28"/>
                <w:lang w:eastAsia="ru-RU"/>
              </w:rPr>
              <w:t xml:space="preserve"> иностранной организацией как расходы, связанные с предпринимательской деятельностью, осуществляемой указанной организацией через свое постоянное учреждение или представительство, деятельность которого не приводит к образованию постоянного учреждения, зарегистрированного в соответствии с законодательством Кыргызской Республики о государственной регистрации</w:t>
            </w:r>
            <w:r w:rsidR="00102EB4" w:rsidRPr="00F765D5">
              <w:rPr>
                <w:rFonts w:ascii="Times New Roman" w:eastAsia="Times New Roman" w:hAnsi="Times New Roman" w:cs="Times New Roman"/>
                <w:b/>
                <w:bCs/>
                <w:color w:val="000000" w:themeColor="text1"/>
                <w:sz w:val="28"/>
                <w:szCs w:val="28"/>
                <w:lang w:eastAsia="ru-RU"/>
              </w:rPr>
              <w:t>;</w:t>
            </w:r>
          </w:p>
          <w:p w14:paraId="0749C950" w14:textId="77777777" w:rsidR="00A06AF2" w:rsidRPr="00F765D5" w:rsidRDefault="00A06AF2" w:rsidP="00A06AF2">
            <w:pPr>
              <w:ind w:firstLine="709"/>
              <w:contextualSpacing/>
              <w:jc w:val="both"/>
              <w:rPr>
                <w:rFonts w:ascii="Times New Roman" w:hAnsi="Times New Roman" w:cs="Times New Roman"/>
                <w:b/>
                <w:color w:val="000000" w:themeColor="text1"/>
                <w:sz w:val="28"/>
                <w:szCs w:val="28"/>
              </w:rPr>
            </w:pPr>
            <w:bookmarkStart w:id="53" w:name="_Hlk176011455"/>
            <w:bookmarkEnd w:id="52"/>
            <w:r w:rsidRPr="00F765D5">
              <w:rPr>
                <w:rFonts w:ascii="Times New Roman" w:eastAsia="Times New Roman" w:hAnsi="Times New Roman" w:cs="Times New Roman"/>
                <w:b/>
                <w:color w:val="000000" w:themeColor="text1"/>
                <w:sz w:val="28"/>
                <w:szCs w:val="28"/>
                <w:lang w:eastAsia="ru-RU"/>
              </w:rPr>
              <w:lastRenderedPageBreak/>
              <w:t>м) доход, полученный иностранной организацией или иностранным физическим лицом от реализации доли в капитале или иной доли участия в отечественной организации, в размере, определяемом как положительная разница активов и обязательств в балансе организации, составленном на дату принятия решения о такой реализации, пропорциональном реализованной доле;</w:t>
            </w:r>
          </w:p>
          <w:p w14:paraId="34BCC7F9" w14:textId="77777777" w:rsidR="00A06AF2" w:rsidRPr="00F765D5" w:rsidRDefault="00A06AF2" w:rsidP="00A06AF2">
            <w:pPr>
              <w:ind w:firstLine="709"/>
              <w:jc w:val="both"/>
              <w:rPr>
                <w:rFonts w:ascii="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lang w:eastAsia="ru-RU"/>
              </w:rPr>
              <w:t xml:space="preserve">н) доход, </w:t>
            </w:r>
            <w:r w:rsidRPr="00F765D5">
              <w:rPr>
                <w:rFonts w:ascii="Times New Roman" w:hAnsi="Times New Roman" w:cs="Times New Roman"/>
                <w:b/>
                <w:color w:val="000000" w:themeColor="text1"/>
                <w:sz w:val="28"/>
                <w:szCs w:val="28"/>
              </w:rPr>
              <w:t>полученный иностранной организацией через свое постоянное учреждение или представительство</w:t>
            </w:r>
            <w:r w:rsidRPr="00F765D5">
              <w:rPr>
                <w:rFonts w:ascii="Times New Roman" w:eastAsia="Times New Roman" w:hAnsi="Times New Roman" w:cs="Times New Roman"/>
                <w:b/>
                <w:color w:val="000000" w:themeColor="text1"/>
                <w:sz w:val="28"/>
                <w:szCs w:val="28"/>
                <w:lang w:eastAsia="ru-RU"/>
              </w:rPr>
              <w:t xml:space="preserve">, </w:t>
            </w:r>
            <w:r w:rsidRPr="00F765D5">
              <w:rPr>
                <w:rFonts w:ascii="Times New Roman" w:hAnsi="Times New Roman" w:cs="Times New Roman"/>
                <w:b/>
                <w:color w:val="000000" w:themeColor="text1"/>
                <w:sz w:val="28"/>
                <w:szCs w:val="28"/>
              </w:rPr>
              <w:t>зарегистрированное в соответствии с законодательством К</w:t>
            </w:r>
            <w:r w:rsidRPr="00F765D5">
              <w:rPr>
                <w:rFonts w:ascii="Times New Roman" w:eastAsia="Times New Roman" w:hAnsi="Times New Roman" w:cs="Times New Roman"/>
                <w:b/>
                <w:color w:val="000000" w:themeColor="text1"/>
                <w:sz w:val="28"/>
                <w:szCs w:val="28"/>
                <w:lang w:eastAsia="ru-RU"/>
              </w:rPr>
              <w:t xml:space="preserve">ыргызской Республики </w:t>
            </w:r>
            <w:r w:rsidRPr="00F765D5">
              <w:rPr>
                <w:rFonts w:ascii="Times New Roman" w:hAnsi="Times New Roman" w:cs="Times New Roman"/>
                <w:b/>
                <w:color w:val="000000" w:themeColor="text1"/>
                <w:sz w:val="28"/>
                <w:szCs w:val="28"/>
              </w:rPr>
              <w:t>о государственной регистрации, и по ее поручению перечисленный таким постоянным учреждением в ее адрес или адрес третьего лица;</w:t>
            </w:r>
          </w:p>
          <w:p w14:paraId="6F964B3E" w14:textId="495060FE" w:rsidR="00102EB4" w:rsidRPr="00F765D5" w:rsidRDefault="00A06AF2" w:rsidP="00A06AF2">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color w:val="000000" w:themeColor="text1"/>
                <w:sz w:val="28"/>
                <w:szCs w:val="28"/>
              </w:rPr>
              <w:t>о)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в ее адрес или в адрес третьего лица</w:t>
            </w:r>
            <w:bookmarkStart w:id="54" w:name="_Hlk176290217"/>
            <w:r w:rsidR="00AE1F36" w:rsidRPr="00F765D5">
              <w:rPr>
                <w:rFonts w:ascii="Times New Roman" w:eastAsia="Times New Roman" w:hAnsi="Times New Roman" w:cs="Times New Roman"/>
                <w:b/>
                <w:color w:val="000000" w:themeColor="text1"/>
                <w:sz w:val="28"/>
                <w:szCs w:val="28"/>
                <w:lang w:eastAsia="ru-RU"/>
              </w:rPr>
              <w:t>;</w:t>
            </w:r>
            <w:bookmarkEnd w:id="53"/>
            <w:bookmarkEnd w:id="54"/>
          </w:p>
          <w:p w14:paraId="459B18FA" w14:textId="35BA9C73" w:rsidR="00102EB4" w:rsidRPr="00F765D5" w:rsidRDefault="00AE1F36" w:rsidP="00102EB4">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1C6D65C" w14:textId="77777777" w:rsidR="00A06AF2" w:rsidRPr="00F765D5" w:rsidRDefault="00A06AF2" w:rsidP="00A06AF2">
            <w:pPr>
              <w:pStyle w:val="a3"/>
              <w:ind w:firstLine="709"/>
              <w:contextualSpacing/>
              <w:jc w:val="both"/>
              <w:rPr>
                <w:rFonts w:ascii="Times New Roman" w:hAnsi="Times New Roman" w:cs="Times New Roman"/>
                <w:b/>
                <w:bCs/>
                <w:color w:val="000000" w:themeColor="text1"/>
                <w:sz w:val="28"/>
                <w:szCs w:val="28"/>
              </w:rPr>
            </w:pPr>
            <w:bookmarkStart w:id="55" w:name="_Hlk176011522"/>
            <w:r w:rsidRPr="00F765D5">
              <w:rPr>
                <w:rFonts w:ascii="Times New Roman" w:hAnsi="Times New Roman" w:cs="Times New Roman"/>
                <w:b/>
                <w:bCs/>
                <w:color w:val="000000" w:themeColor="text1"/>
                <w:sz w:val="28"/>
                <w:szCs w:val="28"/>
              </w:rPr>
              <w:t xml:space="preserve">28) оплата в безналичной форме – оплата без применения наличных денежных средств путем списания денежных средств со счета плательщика и зачисления их на счет получателя, а также оплату посредством электронных денег с использованием QR-платежей, POS-терминала, идентифицированного электронного кошелька и иных дистанционных форм оплаты в соответствии с банковским законодательством Кыргызской Республики, а также </w:t>
            </w:r>
            <w:r w:rsidRPr="00F765D5">
              <w:rPr>
                <w:rFonts w:ascii="Times New Roman" w:hAnsi="Times New Roman" w:cs="Times New Roman"/>
                <w:b/>
                <w:bCs/>
                <w:color w:val="000000" w:themeColor="text1"/>
                <w:sz w:val="28"/>
                <w:szCs w:val="28"/>
              </w:rPr>
              <w:lastRenderedPageBreak/>
              <w:t>осуществление оплаты путем проведения товарообменной (бартерной) операции;</w:t>
            </w:r>
          </w:p>
          <w:p w14:paraId="47A99C00" w14:textId="141A397A" w:rsidR="00102EB4" w:rsidRPr="00F765D5" w:rsidRDefault="00A06AF2" w:rsidP="00A06AF2">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29) оплата в наличной форме – оплата наличными денежными средствами в кассу налогоплательщика и/или внесения наличных денежных средств на счет налогоплательщика в банке или через платежный терминал и иные платежные инструменты</w:t>
            </w:r>
            <w:r w:rsidR="00102EB4" w:rsidRPr="00F765D5">
              <w:rPr>
                <w:rFonts w:ascii="Times New Roman" w:hAnsi="Times New Roman" w:cs="Times New Roman"/>
                <w:b/>
                <w:bCs/>
                <w:color w:val="000000" w:themeColor="text1"/>
                <w:sz w:val="28"/>
                <w:szCs w:val="28"/>
              </w:rPr>
              <w:t>;</w:t>
            </w:r>
          </w:p>
          <w:bookmarkEnd w:id="55"/>
          <w:p w14:paraId="21FBEE00" w14:textId="132C30ED" w:rsidR="00102EB4" w:rsidRPr="00F765D5" w:rsidRDefault="00A06AF2"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71016AF" w14:textId="77777777" w:rsidR="00A06AF2" w:rsidRPr="00F765D5" w:rsidRDefault="00A06AF2" w:rsidP="00A06AF2">
            <w:pPr>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 сельскохозяйственный производитель – организация или индивидуальный предприниматель, производящий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календарного года, без учета выручки от реализации основных средств, принадлежащих данной организации или физическому лицу;</w:t>
            </w:r>
          </w:p>
          <w:p w14:paraId="7100BFCB" w14:textId="77777777" w:rsidR="00A06AF2" w:rsidRPr="00F765D5" w:rsidRDefault="00A06AF2" w:rsidP="00A06AF2">
            <w:pPr>
              <w:ind w:firstLine="709"/>
              <w:contextualSpacing/>
              <w:jc w:val="both"/>
              <w:rPr>
                <w:rFonts w:ascii="Times New Roman" w:hAnsi="Times New Roman" w:cs="Times New Roman"/>
                <w:b/>
                <w:bCs/>
                <w:color w:val="000000" w:themeColor="text1"/>
                <w:sz w:val="28"/>
                <w:szCs w:val="28"/>
              </w:rPr>
            </w:pPr>
          </w:p>
          <w:p w14:paraId="3072947B" w14:textId="77777777" w:rsidR="00A06AF2" w:rsidRPr="00F765D5" w:rsidRDefault="00A06AF2" w:rsidP="00A06AF2">
            <w:pPr>
              <w:ind w:firstLine="709"/>
              <w:contextualSpacing/>
              <w:jc w:val="both"/>
              <w:rPr>
                <w:rFonts w:ascii="Times New Roman" w:hAnsi="Times New Roman" w:cs="Times New Roman"/>
                <w:b/>
                <w:bCs/>
                <w:color w:val="000000" w:themeColor="text1"/>
                <w:sz w:val="28"/>
                <w:szCs w:val="28"/>
              </w:rPr>
            </w:pPr>
          </w:p>
          <w:p w14:paraId="5F4303ED" w14:textId="44CABAF1" w:rsidR="00A06AF2" w:rsidRPr="00F765D5" w:rsidRDefault="00A06AF2" w:rsidP="00A06AF2">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сельскохозяйственный заготовитель – субъект, осуществляющий:</w:t>
            </w:r>
          </w:p>
          <w:p w14:paraId="28FA7876" w14:textId="77777777" w:rsidR="00A06AF2" w:rsidRPr="00F765D5" w:rsidRDefault="00A06AF2" w:rsidP="00A06AF2">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сбор отечественной сельскохозяйственной продукции для реализации в адрес субъекта, осуществляющего ее первичную переработку;</w:t>
            </w:r>
          </w:p>
          <w:p w14:paraId="526EE767" w14:textId="2BEC06C8" w:rsidR="00102EB4" w:rsidRPr="00F765D5" w:rsidRDefault="00A06AF2" w:rsidP="00A06AF2">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сбор и/или первичную переработку отечественной сельскохозяйственной продукции для реализации/передачи в адрес перерабатывающего предприятия и/или торгово-логистического центра, в том числе по давальческой схеме</w:t>
            </w:r>
            <w:bookmarkStart w:id="56" w:name="_Hlk176011571"/>
            <w:r w:rsidR="00102EB4" w:rsidRPr="00F765D5">
              <w:rPr>
                <w:rFonts w:ascii="Times New Roman" w:hAnsi="Times New Roman" w:cs="Times New Roman"/>
                <w:b/>
                <w:bCs/>
                <w:color w:val="000000" w:themeColor="text1"/>
                <w:sz w:val="28"/>
                <w:szCs w:val="28"/>
              </w:rPr>
              <w:t>;</w:t>
            </w:r>
          </w:p>
          <w:bookmarkEnd w:id="56"/>
          <w:p w14:paraId="056DEDE4" w14:textId="71D0D1A1"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738F4D0" w14:textId="1C14E636" w:rsidR="00102EB4" w:rsidRPr="00F765D5" w:rsidRDefault="00A06AF2" w:rsidP="00102EB4">
            <w:pPr>
              <w:pStyle w:val="a3"/>
              <w:ind w:firstLine="709"/>
              <w:contextualSpacing/>
              <w:jc w:val="both"/>
              <w:rPr>
                <w:rFonts w:ascii="Times New Roman" w:hAnsi="Times New Roman" w:cs="Times New Roman"/>
                <w:b/>
                <w:bCs/>
                <w:color w:val="000000" w:themeColor="text1"/>
                <w:sz w:val="28"/>
                <w:szCs w:val="28"/>
              </w:rPr>
            </w:pPr>
            <w:bookmarkStart w:id="57" w:name="_Hlk176011610"/>
            <w:bookmarkStart w:id="58" w:name="_Hlk173161257"/>
            <w:r w:rsidRPr="00F765D5">
              <w:rPr>
                <w:rFonts w:ascii="Times New Roman" w:hAnsi="Times New Roman" w:cs="Times New Roman"/>
                <w:b/>
                <w:bCs/>
                <w:color w:val="000000" w:themeColor="text1"/>
                <w:sz w:val="28"/>
                <w:szCs w:val="28"/>
              </w:rPr>
              <w:t>43</w:t>
            </w:r>
            <w:r w:rsidRPr="00F765D5">
              <w:rPr>
                <w:rFonts w:ascii="Times New Roman" w:hAnsi="Times New Roman" w:cs="Times New Roman"/>
                <w:b/>
                <w:bCs/>
                <w:color w:val="000000" w:themeColor="text1"/>
                <w:sz w:val="28"/>
                <w:szCs w:val="28"/>
                <w:vertAlign w:val="superscript"/>
                <w:lang w:val="ky-KG"/>
              </w:rPr>
              <w:t>1</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социальная инфраструктура – объекты образовательного, медицинского, культурного, спортивного, социального назначения, объекты транспортного обеспечения, а также объекты государственных и муниципальных органов</w:t>
            </w:r>
            <w:r w:rsidR="00102EB4" w:rsidRPr="00F765D5">
              <w:rPr>
                <w:rFonts w:ascii="Times New Roman" w:hAnsi="Times New Roman" w:cs="Times New Roman"/>
                <w:b/>
                <w:bCs/>
                <w:color w:val="000000" w:themeColor="text1"/>
                <w:sz w:val="28"/>
                <w:szCs w:val="28"/>
              </w:rPr>
              <w:t>.</w:t>
            </w:r>
          </w:p>
          <w:bookmarkEnd w:id="57"/>
          <w:p w14:paraId="2DB9E1E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449E312A" w14:textId="69BA5405" w:rsidR="00102EB4" w:rsidRPr="00F765D5" w:rsidRDefault="00A06AF2" w:rsidP="00102EB4">
            <w:pPr>
              <w:pStyle w:val="tkTekst"/>
              <w:spacing w:after="0" w:line="240" w:lineRule="auto"/>
              <w:ind w:firstLine="709"/>
              <w:contextualSpacing/>
              <w:rPr>
                <w:rFonts w:ascii="Times New Roman" w:hAnsi="Times New Roman" w:cs="Times New Roman"/>
                <w:b/>
                <w:bCs/>
                <w:color w:val="000000" w:themeColor="text1"/>
                <w:sz w:val="28"/>
                <w:szCs w:val="28"/>
              </w:rPr>
            </w:pPr>
            <w:bookmarkStart w:id="59" w:name="_Hlk176011628"/>
            <w:r w:rsidRPr="00F765D5">
              <w:rPr>
                <w:rFonts w:ascii="Times New Roman" w:hAnsi="Times New Roman" w:cs="Times New Roman"/>
                <w:b/>
                <w:bCs/>
                <w:color w:val="000000" w:themeColor="text1"/>
                <w:sz w:val="28"/>
                <w:szCs w:val="28"/>
              </w:rPr>
              <w:t>64) деятельность в сфере сотовой связи – деятельность по оказанию услуг подвижной радиотелефонной связи или спутниковой связи, перечисленных в лицензии, выдаваемой уполномоченным государственным органом по связи лицензиату, оказывающему данные услуги</w:t>
            </w:r>
            <w:r w:rsidR="00102EB4" w:rsidRPr="00F765D5">
              <w:rPr>
                <w:rFonts w:ascii="Times New Roman" w:hAnsi="Times New Roman" w:cs="Times New Roman"/>
                <w:b/>
                <w:bCs/>
                <w:color w:val="000000" w:themeColor="text1"/>
                <w:sz w:val="28"/>
                <w:szCs w:val="28"/>
              </w:rPr>
              <w:t>.</w:t>
            </w:r>
            <w:bookmarkEnd w:id="58"/>
            <w:bookmarkEnd w:id="59"/>
          </w:p>
        </w:tc>
      </w:tr>
      <w:tr w:rsidR="00F765D5" w:rsidRPr="00F765D5" w14:paraId="1F1B59B4" w14:textId="77777777" w:rsidTr="00EE6275">
        <w:tc>
          <w:tcPr>
            <w:tcW w:w="458" w:type="dxa"/>
          </w:tcPr>
          <w:p w14:paraId="43DF1740" w14:textId="77777777" w:rsidR="00DA2ECD" w:rsidRPr="00F765D5" w:rsidRDefault="00DA2ECD" w:rsidP="00102EB4">
            <w:pPr>
              <w:pStyle w:val="a3"/>
              <w:ind w:firstLine="709"/>
              <w:jc w:val="both"/>
              <w:rPr>
                <w:rFonts w:ascii="Times New Roman" w:hAnsi="Times New Roman" w:cs="Times New Roman"/>
                <w:color w:val="000000" w:themeColor="text1"/>
                <w:sz w:val="28"/>
                <w:szCs w:val="28"/>
              </w:rPr>
            </w:pPr>
          </w:p>
        </w:tc>
        <w:tc>
          <w:tcPr>
            <w:tcW w:w="7210" w:type="dxa"/>
          </w:tcPr>
          <w:p w14:paraId="0DD83D9C" w14:textId="77777777" w:rsidR="00DA2ECD" w:rsidRPr="00F765D5" w:rsidRDefault="00DA2ECD" w:rsidP="00DA2ECD">
            <w:pPr>
              <w:pStyle w:val="tkZagolovok5"/>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178. Счет-фактура. Счет-фактура, оформляемый налогоплательщиком НДС</w:t>
            </w:r>
          </w:p>
          <w:p w14:paraId="3BC033DB" w14:textId="77777777" w:rsidR="00DA2ECD" w:rsidRPr="00F765D5" w:rsidRDefault="00DA2ECD" w:rsidP="00DA2ECD">
            <w:pPr>
              <w:pStyle w:val="tkZagolovok5"/>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7923C83" w14:textId="77777777" w:rsidR="00DA2ECD" w:rsidRPr="00F765D5" w:rsidRDefault="00DA2ECD" w:rsidP="00DA2ECD">
            <w:pPr>
              <w:pStyle w:val="tkTekst"/>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 При корректировке размера поставки оформляется дополнительный счет-фактура в порядке, определенном уполномоченным налоговым органом.</w:t>
            </w:r>
          </w:p>
          <w:p w14:paraId="608BD05C" w14:textId="20285345" w:rsidR="00DA2ECD" w:rsidRPr="00F765D5" w:rsidRDefault="00DA2ECD" w:rsidP="00DA2ECD">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5784A4DD" w14:textId="77777777" w:rsidR="00DA2ECD" w:rsidRPr="00F765D5" w:rsidRDefault="00DA2ECD" w:rsidP="00DA2ECD">
            <w:pPr>
              <w:pStyle w:val="tkZagolovok5"/>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178. Счет-фактура. Счет-фактура, оформляемый налогоплательщиком НДС</w:t>
            </w:r>
          </w:p>
          <w:p w14:paraId="16B58FE0" w14:textId="77777777" w:rsidR="00DA2ECD" w:rsidRPr="00F765D5" w:rsidRDefault="00DA2ECD" w:rsidP="00DA2ECD">
            <w:pPr>
              <w:pStyle w:val="tkZagolovok5"/>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E5D49D5" w14:textId="0671D162" w:rsidR="00DA2ECD" w:rsidRPr="00F765D5" w:rsidRDefault="00A06AF2" w:rsidP="00DA2ECD">
            <w:pPr>
              <w:pStyle w:val="tkTekst"/>
              <w:spacing w:after="0" w:line="240" w:lineRule="auto"/>
              <w:rPr>
                <w:rFonts w:ascii="Times New Roman" w:hAnsi="Times New Roman" w:cs="Times New Roman"/>
                <w:b/>
                <w:bCs/>
                <w:color w:val="000000" w:themeColor="text1"/>
                <w:sz w:val="28"/>
                <w:szCs w:val="28"/>
              </w:rPr>
            </w:pPr>
            <w:bookmarkStart w:id="60" w:name="_Hlk176011656"/>
            <w:r w:rsidRPr="00F765D5">
              <w:rPr>
                <w:rFonts w:ascii="Times New Roman" w:hAnsi="Times New Roman" w:cs="Times New Roman"/>
                <w:b/>
                <w:bCs/>
                <w:color w:val="000000" w:themeColor="text1"/>
                <w:sz w:val="28"/>
                <w:szCs w:val="28"/>
              </w:rPr>
              <w:t>8. Корректировка реквизитов ранее оформленного счета-фактуры осуществляется оформлением дополнительного счета-фактуры в порядке, определенном уполномоченным налоговым органом, в случаях, установленных настоящим Кодексом, а также исправления ошибок</w:t>
            </w:r>
            <w:r w:rsidR="00DA2ECD" w:rsidRPr="00F765D5">
              <w:rPr>
                <w:rFonts w:ascii="Times New Roman" w:hAnsi="Times New Roman" w:cs="Times New Roman"/>
                <w:b/>
                <w:bCs/>
                <w:color w:val="000000" w:themeColor="text1"/>
                <w:sz w:val="28"/>
                <w:szCs w:val="28"/>
              </w:rPr>
              <w:t>.</w:t>
            </w:r>
          </w:p>
          <w:bookmarkEnd w:id="60"/>
          <w:p w14:paraId="6EC538A7" w14:textId="6BE658D4" w:rsidR="00DA2ECD" w:rsidRPr="00F765D5" w:rsidRDefault="00DA2ECD" w:rsidP="00DA2ECD">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1140097C" w14:textId="77777777" w:rsidTr="00EE6275">
        <w:tc>
          <w:tcPr>
            <w:tcW w:w="458" w:type="dxa"/>
          </w:tcPr>
          <w:p w14:paraId="042A007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074E014"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Статья 179. Налоговый учет субъектов малого предпринимательства</w:t>
            </w:r>
          </w:p>
          <w:p w14:paraId="4EC55BCC"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1. Субъект малого предпринимательства, не зарегистрированный по НДС, имеет право вести учет доходов и расходов в соответствии с кассовым методом.</w:t>
            </w:r>
          </w:p>
          <w:p w14:paraId="045F76C2"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2. Субъект, у которого сумма выручки за последние 12 месяцев, следующих подряд, превышает 8000000 сомов без учета выручки от поставок, освобожденных от НДС, теряет право применения кассового метода учета с первого числа года, следующего за данным календарным годом.</w:t>
            </w:r>
          </w:p>
          <w:p w14:paraId="5A6190AD" w14:textId="224E0F65"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3. Субъект малого предпринимательства, сумма выручки которого не превысила размера, установленного частью 2 настоящей статьи, имеет право перейти на другой метод учета с первого числа следующего календарного года.</w:t>
            </w:r>
          </w:p>
        </w:tc>
        <w:tc>
          <w:tcPr>
            <w:tcW w:w="7211" w:type="dxa"/>
          </w:tcPr>
          <w:p w14:paraId="6BF831CF" w14:textId="0E86B3CB"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179 признать утративш</w:t>
            </w:r>
            <w:r w:rsidR="00A06AF2" w:rsidRPr="00F765D5">
              <w:rPr>
                <w:rFonts w:ascii="Times New Roman" w:hAnsi="Times New Roman" w:cs="Times New Roman"/>
                <w:color w:val="000000" w:themeColor="text1"/>
                <w:sz w:val="28"/>
                <w:szCs w:val="28"/>
              </w:rPr>
              <w:t>ей</w:t>
            </w:r>
            <w:r w:rsidRPr="00F765D5">
              <w:rPr>
                <w:rFonts w:ascii="Times New Roman" w:hAnsi="Times New Roman" w:cs="Times New Roman"/>
                <w:color w:val="000000" w:themeColor="text1"/>
                <w:sz w:val="28"/>
                <w:szCs w:val="28"/>
              </w:rPr>
              <w:t xml:space="preserve"> силу</w:t>
            </w:r>
          </w:p>
        </w:tc>
      </w:tr>
      <w:tr w:rsidR="00F765D5" w:rsidRPr="00F765D5" w14:paraId="4F4576D5" w14:textId="77777777" w:rsidTr="00EE6275">
        <w:tc>
          <w:tcPr>
            <w:tcW w:w="458" w:type="dxa"/>
          </w:tcPr>
          <w:p w14:paraId="57466BB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433494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180. Кассовый метод учета</w:t>
            </w:r>
          </w:p>
          <w:p w14:paraId="0E8DE648"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Кассовый метод учета - метод учета доходов и расходов, в соответствии с которым доходы признаются на дату поступления оплаты, а расходы - на дату выплаты денежных средств.</w:t>
            </w:r>
          </w:p>
          <w:p w14:paraId="74C81D50"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3C197901"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5. Отсутствует </w:t>
            </w:r>
          </w:p>
          <w:p w14:paraId="6802709C"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40A70483"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6264E862"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5433ECCA"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670FDE84"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66D865B0"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29D9D4A3"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24BF3B79"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575944A8"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16ABC79C" w14:textId="77777777"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p>
          <w:p w14:paraId="5E79B3BE" w14:textId="2F0B8538" w:rsidR="001B74C1" w:rsidRPr="00F765D5" w:rsidRDefault="001B74C1" w:rsidP="001B74C1">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6. Отсутствует </w:t>
            </w:r>
          </w:p>
          <w:p w14:paraId="43A017F0"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rPr>
            </w:pPr>
          </w:p>
        </w:tc>
        <w:tc>
          <w:tcPr>
            <w:tcW w:w="7211" w:type="dxa"/>
          </w:tcPr>
          <w:p w14:paraId="6AEA0CD1"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180. Кассовый метод учета</w:t>
            </w:r>
          </w:p>
          <w:p w14:paraId="2FFAAF54"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Кассовый метод учета - метод учета доходов и расходов, в соответствии с которым доходы признаются на дату поступления оплаты, а расходы - на дату выплаты денежных средств.</w:t>
            </w:r>
          </w:p>
          <w:p w14:paraId="3F24F7AB"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07A1FD93" w14:textId="77777777" w:rsidR="00A06AF2" w:rsidRPr="00F765D5" w:rsidRDefault="00A06AF2" w:rsidP="00A06AF2">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5. Субъект, применяющий упрощенную систему налогообложения на основе единого налога, у которого сумма выручки за последние </w:t>
            </w:r>
            <w:r w:rsidRPr="00F765D5">
              <w:rPr>
                <w:rFonts w:ascii="Times New Roman" w:eastAsia="Times New Roman" w:hAnsi="Times New Roman" w:cs="Times New Roman"/>
                <w:b/>
                <w:bCs/>
                <w:color w:val="000000" w:themeColor="text1"/>
                <w:sz w:val="28"/>
                <w:szCs w:val="28"/>
              </w:rPr>
              <w:br/>
              <w:t>12 месяцев, следующих подряд:</w:t>
            </w:r>
          </w:p>
          <w:p w14:paraId="6C89A228" w14:textId="77777777" w:rsidR="00A06AF2" w:rsidRPr="00F765D5" w:rsidRDefault="00A06AF2" w:rsidP="00A06AF2">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не превышает 15 000 000 сомов, имеет право вести учет доходов и расходов в соответствии с кассовым методом;</w:t>
            </w:r>
          </w:p>
          <w:p w14:paraId="771EBA60" w14:textId="77777777" w:rsidR="00A06AF2" w:rsidRPr="00F765D5" w:rsidRDefault="00A06AF2" w:rsidP="00A06AF2">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2) превысил 15 000 000 сомов, утрачивает право применения кассового метода учета с первого числа года, следующего за календарным годом, в котором допущено данное превышение.</w:t>
            </w:r>
          </w:p>
          <w:p w14:paraId="6FC329B3" w14:textId="23718870" w:rsidR="00102EB4" w:rsidRPr="00F765D5" w:rsidRDefault="001B74C1" w:rsidP="00A06AF2">
            <w:pPr>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6</w:t>
            </w:r>
            <w:r w:rsidR="00A06AF2" w:rsidRPr="00F765D5">
              <w:rPr>
                <w:rFonts w:ascii="Times New Roman" w:eastAsia="Times New Roman" w:hAnsi="Times New Roman" w:cs="Times New Roman"/>
                <w:b/>
                <w:bCs/>
                <w:color w:val="000000" w:themeColor="text1"/>
                <w:sz w:val="28"/>
                <w:szCs w:val="28"/>
              </w:rPr>
              <w:t>. Субъект, указанный в пункте 2 части 5 настоящей статьи,</w:t>
            </w:r>
            <w:r w:rsidR="00A06AF2" w:rsidRPr="00F765D5">
              <w:rPr>
                <w:rFonts w:ascii="Times New Roman" w:hAnsi="Times New Roman" w:cs="Times New Roman"/>
                <w:b/>
                <w:bCs/>
                <w:color w:val="000000" w:themeColor="text1"/>
                <w:sz w:val="28"/>
                <w:szCs w:val="28"/>
              </w:rPr>
              <w:t xml:space="preserve"> не превысивший сумму выручки 15 000 000 сомов </w:t>
            </w:r>
            <w:r w:rsidR="00A06AF2" w:rsidRPr="00F765D5">
              <w:rPr>
                <w:rFonts w:ascii="Times New Roman" w:eastAsia="Times New Roman" w:hAnsi="Times New Roman" w:cs="Times New Roman"/>
                <w:b/>
                <w:bCs/>
                <w:color w:val="000000" w:themeColor="text1"/>
                <w:sz w:val="28"/>
                <w:szCs w:val="28"/>
              </w:rPr>
              <w:t xml:space="preserve">за последние 12 месяцев, следующих подряд, </w:t>
            </w:r>
            <w:r w:rsidR="00A06AF2" w:rsidRPr="00F765D5">
              <w:rPr>
                <w:rFonts w:ascii="Times New Roman" w:hAnsi="Times New Roman" w:cs="Times New Roman"/>
                <w:b/>
                <w:bCs/>
                <w:color w:val="000000" w:themeColor="text1"/>
                <w:sz w:val="28"/>
                <w:szCs w:val="28"/>
              </w:rPr>
              <w:t>имеет право вновь перейти на кассовый метод учета с первого числа следующего календарного года</w:t>
            </w:r>
            <w:bookmarkStart w:id="61" w:name="_Hlk176011702"/>
            <w:r w:rsidR="00102EB4" w:rsidRPr="00F765D5">
              <w:rPr>
                <w:rFonts w:ascii="Times New Roman" w:hAnsi="Times New Roman" w:cs="Times New Roman"/>
                <w:b/>
                <w:bCs/>
                <w:color w:val="000000" w:themeColor="text1"/>
                <w:sz w:val="28"/>
                <w:szCs w:val="28"/>
              </w:rPr>
              <w:t>.</w:t>
            </w:r>
            <w:bookmarkEnd w:id="61"/>
          </w:p>
        </w:tc>
      </w:tr>
      <w:tr w:rsidR="00F765D5" w:rsidRPr="00F765D5" w14:paraId="09272542" w14:textId="77777777" w:rsidTr="00EE6275">
        <w:tc>
          <w:tcPr>
            <w:tcW w:w="458" w:type="dxa"/>
          </w:tcPr>
          <w:p w14:paraId="153755F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B22EA26" w14:textId="77777777" w:rsidR="00102EB4" w:rsidRPr="00F765D5" w:rsidRDefault="00102EB4" w:rsidP="00102EB4">
            <w:pPr>
              <w:pStyle w:val="tkZagolovok5"/>
              <w:spacing w:before="0" w:after="0" w:line="240" w:lineRule="auto"/>
              <w:ind w:firstLine="850"/>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183. Преференциальные виды промышленной деятельности, подлежащие льготному налогообложению</w:t>
            </w:r>
          </w:p>
          <w:p w14:paraId="057DA22E"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Кабинет Министров утверждает перечень преференциальных видов промышленной деятельности, осуществляемой в пределах территории административно-территориальной единицы, имеющей особый статус в соответствии с законодательством Кыргызской Республики, подлежащих льготному налогообложению.</w:t>
            </w:r>
          </w:p>
          <w:p w14:paraId="3FC36141"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Переутверждение перечня преференциальных видов промышленной деятельности, предусмотренных настоящей частью, осуществляется на основании анализа эффективности предоставленных льгот.</w:t>
            </w:r>
          </w:p>
          <w:p w14:paraId="4576CA56"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w:t>
            </w:r>
            <w:r w:rsidRPr="00F765D5">
              <w:rPr>
                <w:rFonts w:ascii="Times New Roman" w:hAnsi="Times New Roman" w:cs="Times New Roman"/>
                <w:b/>
                <w:bCs/>
                <w:color w:val="000000" w:themeColor="text1"/>
                <w:sz w:val="28"/>
                <w:szCs w:val="28"/>
              </w:rPr>
              <w:lastRenderedPageBreak/>
              <w:t>осуществляющим деятельность, предусмотренную частью 1 настоящей статьи, на территории данной административно-территориальной единицы.</w:t>
            </w:r>
          </w:p>
          <w:p w14:paraId="793D2945"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территории, предусмотренной частью 1 настоящей статьи.</w:t>
            </w:r>
          </w:p>
          <w:p w14:paraId="3A6528B7"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Кабинет Министров утверждает перечень организаций, подлежащих льготному налогообложению по налогу на прибыль, НДС и налогу с продаж на товары, работы и услуги, реализуемые организациями, имеющими национальное и/или государственное и/или инвестиционное значение, в пределах ставок налогов, установленных настоящим Кодексом, а также порядок предоставления налоговых льгот.</w:t>
            </w:r>
          </w:p>
          <w:p w14:paraId="7E3CE509"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Льготы по налогам предоставляются организациям, предусмотренным частью 4 настоящей статьи сроком на 5 лет.</w:t>
            </w:r>
          </w:p>
          <w:p w14:paraId="012B9890" w14:textId="77777777" w:rsidR="00102EB4" w:rsidRPr="00F765D5" w:rsidRDefault="00102EB4" w:rsidP="00102EB4">
            <w:pPr>
              <w:pStyle w:val="tkTekst"/>
              <w:spacing w:after="0" w:line="240" w:lineRule="auto"/>
              <w:ind w:firstLine="85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Кабинет Министров имеет право на продление срока предоставления льгот по налогам, указанного в настоящей части, на последующий срок до 5 лет на основании анализа эффективности предоставленных льгот.</w:t>
            </w:r>
          </w:p>
          <w:p w14:paraId="06EAB157" w14:textId="77777777" w:rsidR="00102EB4" w:rsidRPr="00F765D5" w:rsidRDefault="00102EB4" w:rsidP="00102EB4">
            <w:pPr>
              <w:jc w:val="both"/>
              <w:rPr>
                <w:rFonts w:ascii="Times New Roman" w:eastAsia="Times New Roman" w:hAnsi="Times New Roman" w:cs="Times New Roman"/>
                <w:b/>
                <w:bCs/>
                <w:color w:val="000000" w:themeColor="text1"/>
                <w:sz w:val="28"/>
                <w:szCs w:val="28"/>
              </w:rPr>
            </w:pPr>
          </w:p>
        </w:tc>
        <w:tc>
          <w:tcPr>
            <w:tcW w:w="7211" w:type="dxa"/>
          </w:tcPr>
          <w:p w14:paraId="70661A04" w14:textId="77777777" w:rsidR="00A06AF2" w:rsidRPr="00F765D5" w:rsidRDefault="00A06AF2" w:rsidP="00A06AF2">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183. Виды деятельности, подлежащие льготному налогообложению</w:t>
            </w:r>
          </w:p>
          <w:p w14:paraId="180103F1"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Кабинет Министров утверждает перечень видов деятельности, осуществляемой в пределах территории административно-территориальной единицы, имеющей в соответствии с законодательством Кыргызской Республики особый статус, подлежащих льготному налогообложению.</w:t>
            </w:r>
          </w:p>
          <w:p w14:paraId="7A00EB05"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Переутверждение перечня видов деятельности, предусмотренных настоящей частью, осуществляется на основании анализа эффективности предоставленных льгот.</w:t>
            </w:r>
          </w:p>
          <w:p w14:paraId="1045210C"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осуществляющим деятельность, предусмотренную </w:t>
            </w:r>
            <w:r w:rsidRPr="00F765D5">
              <w:rPr>
                <w:rFonts w:ascii="Times New Roman" w:hAnsi="Times New Roman" w:cs="Times New Roman"/>
                <w:b/>
                <w:bCs/>
                <w:color w:val="000000" w:themeColor="text1"/>
                <w:sz w:val="28"/>
                <w:szCs w:val="28"/>
              </w:rPr>
              <w:lastRenderedPageBreak/>
              <w:t>частью 1 настоящей статьи, на территории данной административно-территориальной единицы.</w:t>
            </w:r>
          </w:p>
          <w:p w14:paraId="47117125"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территории, предусмотренной частью 1 настоящей статьи.</w:t>
            </w:r>
          </w:p>
          <w:p w14:paraId="032E8398"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Кабинет Министров утверждает перечень организаций, подлежащих льготному налогообложению по налогу на прибыль, НДС, в том числе НДС на импорт, и налогу с продаж на товары, работы и услуги, реализующих проекты, имеющие статус национального инвестиционного проекта или проекта государственного значения, в пределах ставок налогов, установленных настоящим Кодексом, а также порядок предоставления налоговых льгот.</w:t>
            </w:r>
          </w:p>
          <w:p w14:paraId="2A7B07F5" w14:textId="77777777" w:rsidR="00A06AF2" w:rsidRPr="00F765D5" w:rsidRDefault="00A06AF2" w:rsidP="00A06AF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Льготы по налогам предоставляются организациям, предусмотренным частью 4 настоящей статьи сроком на 5 лет.</w:t>
            </w:r>
          </w:p>
          <w:p w14:paraId="74A215B1" w14:textId="4CECFC26" w:rsidR="00102EB4" w:rsidRPr="00F765D5" w:rsidRDefault="00A06AF2" w:rsidP="00A06AF2">
            <w:pPr>
              <w:ind w:firstLine="709"/>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Кабинет Министров имеет право на продление срока предоставления льгот по налогам, указанного в настоящей части, на последующий срок до </w:t>
            </w:r>
            <w:r w:rsidRPr="00F765D5">
              <w:rPr>
                <w:rFonts w:ascii="Times New Roman" w:hAnsi="Times New Roman" w:cs="Times New Roman"/>
                <w:b/>
                <w:bCs/>
                <w:color w:val="000000" w:themeColor="text1"/>
                <w:sz w:val="28"/>
                <w:szCs w:val="28"/>
              </w:rPr>
              <w:br/>
              <w:t>5 лет на основании анализа эффективности предоставленных льгот</w:t>
            </w:r>
          </w:p>
        </w:tc>
      </w:tr>
      <w:tr w:rsidR="00F765D5" w:rsidRPr="00F765D5" w14:paraId="74633E90" w14:textId="34ADCD5B" w:rsidTr="00EE6275">
        <w:tc>
          <w:tcPr>
            <w:tcW w:w="458" w:type="dxa"/>
          </w:tcPr>
          <w:p w14:paraId="338B2B84" w14:textId="41F0E534"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39</w:t>
            </w:r>
          </w:p>
        </w:tc>
        <w:tc>
          <w:tcPr>
            <w:tcW w:w="7210" w:type="dxa"/>
          </w:tcPr>
          <w:p w14:paraId="7D1137B9" w14:textId="5198C661" w:rsidR="00102EB4" w:rsidRPr="00F765D5" w:rsidRDefault="00102EB4" w:rsidP="00102EB4">
            <w:pPr>
              <w:tabs>
                <w:tab w:val="left" w:pos="0"/>
              </w:tabs>
              <w:ind w:firstLine="709"/>
              <w:jc w:val="both"/>
              <w:rPr>
                <w:rFonts w:ascii="Times New Roman" w:hAnsi="Times New Roman" w:cs="Times New Roman"/>
                <w:b/>
                <w:bCs/>
                <w:strike/>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 xml:space="preserve">Статья 183-1.  Участники договора простого товарищества. </w:t>
            </w:r>
            <w:r w:rsidRPr="00F765D5">
              <w:rPr>
                <w:rFonts w:ascii="Times New Roman" w:hAnsi="Times New Roman" w:cs="Times New Roman"/>
                <w:b/>
                <w:bCs/>
                <w:color w:val="000000" w:themeColor="text1"/>
                <w:sz w:val="28"/>
                <w:szCs w:val="28"/>
              </w:rPr>
              <w:t>Отсутствует</w:t>
            </w:r>
            <w:r w:rsidRPr="00F765D5">
              <w:rPr>
                <w:rFonts w:ascii="Times New Roman" w:hAnsi="Times New Roman" w:cs="Times New Roman"/>
                <w:b/>
                <w:bCs/>
                <w:strike/>
                <w:color w:val="000000" w:themeColor="text1"/>
                <w:sz w:val="28"/>
                <w:szCs w:val="28"/>
              </w:rPr>
              <w:t xml:space="preserve"> </w:t>
            </w:r>
          </w:p>
        </w:tc>
        <w:tc>
          <w:tcPr>
            <w:tcW w:w="7211" w:type="dxa"/>
          </w:tcPr>
          <w:p w14:paraId="336B7F73"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183</w:t>
            </w:r>
            <w:r w:rsidRPr="00F765D5">
              <w:rPr>
                <w:rFonts w:ascii="Times New Roman" w:eastAsia="Times New Roman" w:hAnsi="Times New Roman" w:cs="Times New Roman"/>
                <w:b/>
                <w:bCs/>
                <w:color w:val="000000" w:themeColor="text1"/>
                <w:sz w:val="28"/>
                <w:szCs w:val="28"/>
                <w:vertAlign w:val="superscript"/>
                <w:lang w:val="ky-KG" w:eastAsia="ru-RU"/>
              </w:rPr>
              <w:t>1</w:t>
            </w:r>
            <w:r w:rsidRPr="00F765D5">
              <w:rPr>
                <w:rFonts w:ascii="Times New Roman" w:eastAsia="Times New Roman" w:hAnsi="Times New Roman" w:cs="Times New Roman"/>
                <w:b/>
                <w:bCs/>
                <w:color w:val="000000" w:themeColor="text1"/>
                <w:sz w:val="28"/>
                <w:szCs w:val="28"/>
                <w:lang w:eastAsia="ru-RU"/>
              </w:rPr>
              <w:t>. Участники договора простого товарищества</w:t>
            </w:r>
          </w:p>
          <w:p w14:paraId="3E052476"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1. Под простым товариществом понимается договор о совместной деятельности, а также договор о </w:t>
            </w:r>
            <w:r w:rsidRPr="00F765D5">
              <w:rPr>
                <w:rFonts w:ascii="Times New Roman" w:eastAsia="Times New Roman" w:hAnsi="Times New Roman" w:cs="Times New Roman"/>
                <w:b/>
                <w:bCs/>
                <w:color w:val="000000" w:themeColor="text1"/>
                <w:sz w:val="28"/>
                <w:szCs w:val="28"/>
                <w:lang w:eastAsia="ru-RU"/>
              </w:rPr>
              <w:lastRenderedPageBreak/>
              <w:t>партнерстве, заключенный в соответствии с исламским финансированием.</w:t>
            </w:r>
          </w:p>
          <w:p w14:paraId="665499DB"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Участниками договора простого товарищества могут быть налогоплательщики, если:</w:t>
            </w:r>
          </w:p>
          <w:p w14:paraId="569F6257"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все участники уплачивают налог в общем налоговом режиме;</w:t>
            </w:r>
          </w:p>
          <w:p w14:paraId="3B8C8024"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все участники уплачивают налог на основе упрощенной системы налогообложения;</w:t>
            </w:r>
          </w:p>
          <w:p w14:paraId="181CCB6F"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 часть участников осуществляет уплату налога в общем налоговом режиме, другая – на основе упрощенной системы налогообложения.</w:t>
            </w:r>
          </w:p>
          <w:p w14:paraId="23B51973" w14:textId="24AA93FD"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 Налогоплательщик, осуществляющий уплату налога в ином налоговом режиме, не указанном в части 2 настоящей статьи, а также уплачивающий налоги на основе упрощенной системы налогообложения в соответствии с подпунктом «а» пункта 1 части 1, част</w:t>
            </w:r>
            <w:r w:rsidR="00170C7B" w:rsidRPr="00F765D5">
              <w:rPr>
                <w:rFonts w:ascii="Times New Roman" w:eastAsia="Times New Roman" w:hAnsi="Times New Roman" w:cs="Times New Roman"/>
                <w:b/>
                <w:bCs/>
                <w:color w:val="000000" w:themeColor="text1"/>
                <w:sz w:val="28"/>
                <w:szCs w:val="28"/>
                <w:lang w:eastAsia="ru-RU"/>
              </w:rPr>
              <w:t>ями</w:t>
            </w:r>
            <w:r w:rsidRPr="00F765D5">
              <w:rPr>
                <w:rFonts w:ascii="Times New Roman" w:eastAsia="Times New Roman" w:hAnsi="Times New Roman" w:cs="Times New Roman"/>
                <w:b/>
                <w:bCs/>
                <w:color w:val="000000" w:themeColor="text1"/>
                <w:sz w:val="28"/>
                <w:szCs w:val="28"/>
                <w:lang w:eastAsia="ru-RU"/>
              </w:rPr>
              <w:t xml:space="preserve"> 2, 3, 5, 6, 8, 13 статьи 423 настоящего Кодекса, не имеют права быть участником договора простого товарищества. </w:t>
            </w:r>
          </w:p>
          <w:p w14:paraId="759E0620"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Субъектом, на которого возложена обязанность ведения учета простого товарищества, может быть:</w:t>
            </w:r>
          </w:p>
          <w:p w14:paraId="4A5DE00D"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в случаях, указанных в пунктах 1 и 2 части 2 настоящей статьи, любой из участников, назначенный участниками;</w:t>
            </w:r>
          </w:p>
          <w:p w14:paraId="0E693841"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в случае, указанном в пункте 3 части 2 настоящей статьи, – один из участников, осуществляющий уплату налога в упрощенном налоговом режиме, назначенный участниками.</w:t>
            </w:r>
          </w:p>
          <w:p w14:paraId="759FCDCE"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5. Субъект, на которого возложена обязанность ведения учета простого товарищества в соответствии с </w:t>
            </w:r>
            <w:r w:rsidRPr="00F765D5">
              <w:rPr>
                <w:rFonts w:ascii="Times New Roman" w:eastAsia="Times New Roman" w:hAnsi="Times New Roman" w:cs="Times New Roman"/>
                <w:b/>
                <w:bCs/>
                <w:color w:val="000000" w:themeColor="text1"/>
                <w:sz w:val="28"/>
                <w:szCs w:val="28"/>
                <w:lang w:eastAsia="ru-RU"/>
              </w:rPr>
              <w:lastRenderedPageBreak/>
              <w:t>договором, обязан вести раздельный учет по основной деятельности и деятельности простого товарищества.</w:t>
            </w:r>
          </w:p>
          <w:p w14:paraId="0EA760E2" w14:textId="77777777" w:rsidR="00A06AF2" w:rsidRPr="00F765D5" w:rsidRDefault="00A06AF2" w:rsidP="00A06AF2">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6. Передача имущества участников в качестве вклада в простое товарищество не является реализацией.</w:t>
            </w:r>
          </w:p>
          <w:p w14:paraId="1893AD12" w14:textId="463C7A1E" w:rsidR="00102EB4" w:rsidRPr="00F765D5" w:rsidRDefault="00A06AF2" w:rsidP="00A06AF2">
            <w:pPr>
              <w:pStyle w:val="a7"/>
              <w:ind w:left="0" w:firstLine="709"/>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color w:val="000000" w:themeColor="text1"/>
                <w:sz w:val="28"/>
                <w:szCs w:val="28"/>
              </w:rPr>
              <w:t>7.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r w:rsidR="00102EB4" w:rsidRPr="00F765D5">
              <w:rPr>
                <w:rFonts w:ascii="Times New Roman" w:eastAsia="Times New Roman" w:hAnsi="Times New Roman" w:cs="Times New Roman"/>
                <w:b/>
                <w:bCs/>
                <w:color w:val="000000" w:themeColor="text1"/>
                <w:sz w:val="28"/>
                <w:szCs w:val="28"/>
              </w:rPr>
              <w:t>.</w:t>
            </w:r>
          </w:p>
        </w:tc>
      </w:tr>
      <w:tr w:rsidR="00F765D5" w:rsidRPr="00F765D5" w14:paraId="31658D62" w14:textId="77777777" w:rsidTr="00EE6275">
        <w:tc>
          <w:tcPr>
            <w:tcW w:w="458" w:type="dxa"/>
          </w:tcPr>
          <w:p w14:paraId="7ADD51C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5C3BFFC"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186. Объект налогообложения</w:t>
            </w:r>
          </w:p>
          <w:p w14:paraId="61A8F645"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 …</w:t>
            </w:r>
          </w:p>
          <w:p w14:paraId="1798308B" w14:textId="6CFF6142"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3. Не является объектом налогообложения подоходного налога сумма прибыли физического лица, зарегистрированного или обязанного зарегистрироваться в качестве индивидуального предпринимателя, при условии исполнения им налоговых обязательств, соответствующих выбранному налоговому режиму, если таковые обязательства предусмотрены настоящим Кодексом.</w:t>
            </w:r>
          </w:p>
        </w:tc>
        <w:tc>
          <w:tcPr>
            <w:tcW w:w="7211" w:type="dxa"/>
          </w:tcPr>
          <w:p w14:paraId="55E768D4"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186. Объект налогообложения</w:t>
            </w:r>
          </w:p>
          <w:p w14:paraId="29AD6608"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 …</w:t>
            </w:r>
          </w:p>
          <w:p w14:paraId="448AFCC4" w14:textId="4ADB966E" w:rsidR="00102EB4" w:rsidRPr="00F765D5" w:rsidRDefault="00102EB4" w:rsidP="00102EB4">
            <w:pPr>
              <w:tabs>
                <w:tab w:val="left" w:pos="0"/>
              </w:tabs>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color w:val="000000" w:themeColor="text1"/>
                <w:sz w:val="28"/>
                <w:szCs w:val="28"/>
              </w:rPr>
              <w:t>Часть 3 признать утративш</w:t>
            </w:r>
            <w:r w:rsidR="00A06AF2" w:rsidRPr="00F765D5">
              <w:rPr>
                <w:rFonts w:ascii="Times New Roman" w:hAnsi="Times New Roman" w:cs="Times New Roman"/>
                <w:b/>
                <w:color w:val="000000" w:themeColor="text1"/>
                <w:sz w:val="28"/>
                <w:szCs w:val="28"/>
              </w:rPr>
              <w:t>ей</w:t>
            </w:r>
            <w:r w:rsidRPr="00F765D5">
              <w:rPr>
                <w:rFonts w:ascii="Times New Roman" w:hAnsi="Times New Roman" w:cs="Times New Roman"/>
                <w:b/>
                <w:color w:val="000000" w:themeColor="text1"/>
                <w:sz w:val="28"/>
                <w:szCs w:val="28"/>
              </w:rPr>
              <w:t xml:space="preserve"> силу</w:t>
            </w:r>
          </w:p>
        </w:tc>
      </w:tr>
      <w:tr w:rsidR="00F765D5" w:rsidRPr="00F765D5" w14:paraId="22245D17" w14:textId="77777777" w:rsidTr="00EE6275">
        <w:tc>
          <w:tcPr>
            <w:tcW w:w="458" w:type="dxa"/>
          </w:tcPr>
          <w:p w14:paraId="0829873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8966358" w14:textId="77777777" w:rsidR="00102EB4" w:rsidRPr="00F765D5" w:rsidRDefault="00102EB4" w:rsidP="00102EB4">
            <w:pPr>
              <w:pStyle w:val="tkZagolovok5"/>
              <w:spacing w:before="0" w:after="0" w:line="240" w:lineRule="auto"/>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Статья 187. Налоговая база</w:t>
            </w:r>
          </w:p>
          <w:p w14:paraId="0B54125A"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w:t>
            </w:r>
          </w:p>
          <w:p w14:paraId="4712E502"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сумма среднемесячной заработной платы.</w:t>
            </w:r>
          </w:p>
          <w:p w14:paraId="30E1D283"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w:t>
            </w:r>
          </w:p>
          <w:p w14:paraId="3C34336D" w14:textId="676B2E1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8. Отсутствует</w:t>
            </w:r>
          </w:p>
        </w:tc>
        <w:tc>
          <w:tcPr>
            <w:tcW w:w="7211" w:type="dxa"/>
          </w:tcPr>
          <w:p w14:paraId="6DC942F7" w14:textId="77777777" w:rsidR="00102EB4" w:rsidRPr="00F765D5" w:rsidRDefault="00102EB4" w:rsidP="00102EB4">
            <w:pPr>
              <w:pStyle w:val="tkZagolovok5"/>
              <w:spacing w:before="0" w:after="0" w:line="240" w:lineRule="auto"/>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lastRenderedPageBreak/>
              <w:t>Статья 187. Налоговая база</w:t>
            </w:r>
          </w:p>
          <w:p w14:paraId="5D1AE402"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CB169AB" w14:textId="5FEF8F81" w:rsidR="00102EB4" w:rsidRPr="00F765D5" w:rsidRDefault="00A06AF2"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bookmarkStart w:id="62" w:name="_Hlk175581330"/>
            <w:bookmarkStart w:id="63" w:name="_Hlk176011744"/>
            <w:r w:rsidRPr="00F765D5">
              <w:rPr>
                <w:rFonts w:ascii="Times New Roman" w:hAnsi="Times New Roman" w:cs="Times New Roman"/>
                <w:color w:val="000000" w:themeColor="text1"/>
                <w:sz w:val="28"/>
                <w:szCs w:val="28"/>
              </w:rPr>
              <w:t>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налоговая база, исчисленная исходя из суммы среднемесячной заработной платы</w:t>
            </w:r>
            <w:r w:rsidR="00102EB4" w:rsidRPr="00F765D5">
              <w:rPr>
                <w:rFonts w:ascii="Times New Roman" w:hAnsi="Times New Roman" w:cs="Times New Roman"/>
                <w:b w:val="0"/>
                <w:bCs w:val="0"/>
                <w:color w:val="000000" w:themeColor="text1"/>
                <w:sz w:val="28"/>
                <w:szCs w:val="28"/>
              </w:rPr>
              <w:t>.</w:t>
            </w:r>
            <w:bookmarkEnd w:id="62"/>
          </w:p>
          <w:bookmarkEnd w:id="63"/>
          <w:p w14:paraId="0F749A23"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lastRenderedPageBreak/>
              <w:t>…</w:t>
            </w:r>
          </w:p>
          <w:p w14:paraId="0749F7C0" w14:textId="51578322" w:rsidR="00102EB4" w:rsidRPr="00F765D5" w:rsidRDefault="00A06AF2" w:rsidP="00102EB4">
            <w:pPr>
              <w:ind w:firstLine="709"/>
              <w:jc w:val="both"/>
              <w:rPr>
                <w:rFonts w:ascii="Times New Roman" w:hAnsi="Times New Roman" w:cs="Times New Roman"/>
                <w:b/>
                <w:bCs/>
                <w:color w:val="000000" w:themeColor="text1"/>
                <w:sz w:val="28"/>
                <w:szCs w:val="28"/>
              </w:rPr>
            </w:pPr>
            <w:bookmarkStart w:id="64" w:name="_Hlk176011782"/>
            <w:r w:rsidRPr="00F765D5">
              <w:rPr>
                <w:rFonts w:ascii="Times New Roman" w:hAnsi="Times New Roman" w:cs="Times New Roman"/>
                <w:b/>
                <w:bCs/>
                <w:color w:val="000000" w:themeColor="text1"/>
                <w:sz w:val="28"/>
                <w:szCs w:val="28"/>
              </w:rPr>
              <w:t>8. Налоговой базой по подоходному налогу для физических лиц, является выручка, полученная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r w:rsidR="00102EB4" w:rsidRPr="00F765D5">
              <w:rPr>
                <w:rFonts w:ascii="Times New Roman" w:hAnsi="Times New Roman" w:cs="Times New Roman"/>
                <w:b/>
                <w:bCs/>
                <w:color w:val="000000" w:themeColor="text1"/>
                <w:sz w:val="28"/>
                <w:szCs w:val="28"/>
              </w:rPr>
              <w:t>.</w:t>
            </w:r>
          </w:p>
          <w:bookmarkEnd w:id="64"/>
          <w:p w14:paraId="39A5A128" w14:textId="1DD5002E"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p>
        </w:tc>
      </w:tr>
      <w:tr w:rsidR="00F765D5" w:rsidRPr="00F765D5" w14:paraId="71810C6B" w14:textId="77777777" w:rsidTr="00EE6275">
        <w:tc>
          <w:tcPr>
            <w:tcW w:w="458" w:type="dxa"/>
          </w:tcPr>
          <w:p w14:paraId="3ADABD0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bookmarkStart w:id="65" w:name="_Hlk170831299"/>
          </w:p>
        </w:tc>
        <w:tc>
          <w:tcPr>
            <w:tcW w:w="7210" w:type="dxa"/>
          </w:tcPr>
          <w:p w14:paraId="7670DAA6" w14:textId="77777777" w:rsidR="00102EB4" w:rsidRPr="00F765D5" w:rsidRDefault="00102EB4" w:rsidP="00102EB4">
            <w:pPr>
              <w:ind w:firstLine="709"/>
              <w:jc w:val="both"/>
              <w:rPr>
                <w:rFonts w:ascii="Times New Roman" w:hAnsi="Times New Roman" w:cs="Times New Roman"/>
                <w:b/>
                <w:color w:val="000000" w:themeColor="text1"/>
                <w:sz w:val="28"/>
                <w:szCs w:val="28"/>
                <w:shd w:val="clear" w:color="auto" w:fill="FFFFFF"/>
              </w:rPr>
            </w:pPr>
            <w:r w:rsidRPr="00F765D5">
              <w:rPr>
                <w:rFonts w:ascii="Times New Roman" w:hAnsi="Times New Roman" w:cs="Times New Roman"/>
                <w:b/>
                <w:color w:val="000000" w:themeColor="text1"/>
                <w:sz w:val="28"/>
                <w:szCs w:val="28"/>
                <w:shd w:val="clear" w:color="auto" w:fill="FFFFFF"/>
              </w:rPr>
              <w:t>Статья 189. Состав совокупного годового дохода</w:t>
            </w:r>
          </w:p>
          <w:p w14:paraId="62810B77" w14:textId="77777777" w:rsidR="00102EB4" w:rsidRPr="00F765D5" w:rsidRDefault="00102EB4" w:rsidP="00102EB4">
            <w:pPr>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1. К совокупному годовому доходу налогового периода относятся все виды доходов, полученных налогоплательщиком в этом налоговом периоде, как в денежной, так и в натуральной форме, в форме работ, услуг, включая:</w:t>
            </w:r>
          </w:p>
          <w:p w14:paraId="05BAB546" w14:textId="77777777" w:rsidR="00581EC7" w:rsidRPr="00F765D5" w:rsidRDefault="00102EB4" w:rsidP="00581EC7">
            <w:pPr>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w:t>
            </w:r>
          </w:p>
          <w:p w14:paraId="272294B8" w14:textId="2D22A939" w:rsidR="00581EC7" w:rsidRPr="00F765D5" w:rsidRDefault="00581EC7" w:rsidP="00581EC7">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6) выручку от реализации движимого и недвижимого имущества, за минусом стоимости его приобретения или строительства, а также за минусом расходов на ремонт и/или отделку </w:t>
            </w:r>
            <w:bookmarkStart w:id="66" w:name="_Hlk176182786"/>
            <w:r w:rsidRPr="00F765D5">
              <w:rPr>
                <w:rFonts w:ascii="Times New Roman" w:eastAsia="Times New Roman" w:hAnsi="Times New Roman" w:cs="Times New Roman"/>
                <w:b/>
                <w:bCs/>
                <w:color w:val="000000" w:themeColor="text1"/>
                <w:sz w:val="28"/>
                <w:szCs w:val="28"/>
                <w:lang w:eastAsia="ru-RU"/>
              </w:rPr>
              <w:t xml:space="preserve">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w:t>
            </w:r>
            <w:r w:rsidR="00372F79" w:rsidRPr="00F765D5">
              <w:rPr>
                <w:rFonts w:ascii="Times New Roman" w:eastAsia="Times New Roman" w:hAnsi="Times New Roman" w:cs="Times New Roman"/>
                <w:b/>
                <w:bCs/>
                <w:color w:val="000000" w:themeColor="text1"/>
                <w:sz w:val="28"/>
                <w:szCs w:val="28"/>
                <w:lang w:eastAsia="ru-RU"/>
              </w:rPr>
              <w:t>«</w:t>
            </w:r>
            <w:r w:rsidRPr="00F765D5">
              <w:rPr>
                <w:rFonts w:ascii="Times New Roman" w:eastAsia="Times New Roman" w:hAnsi="Times New Roman" w:cs="Times New Roman"/>
                <w:b/>
                <w:bCs/>
                <w:color w:val="000000" w:themeColor="text1"/>
                <w:sz w:val="28"/>
                <w:szCs w:val="28"/>
                <w:lang w:eastAsia="ru-RU"/>
              </w:rPr>
              <w:t>О добровольной легализации и амнистии активов физических лиц</w:t>
            </w:r>
            <w:r w:rsidR="00372F79" w:rsidRPr="00F765D5">
              <w:rPr>
                <w:rFonts w:ascii="Times New Roman" w:eastAsia="Times New Roman" w:hAnsi="Times New Roman" w:cs="Times New Roman"/>
                <w:b/>
                <w:bCs/>
                <w:color w:val="000000" w:themeColor="text1"/>
                <w:sz w:val="28"/>
                <w:szCs w:val="28"/>
                <w:lang w:eastAsia="ru-RU"/>
              </w:rPr>
              <w:t>»</w:t>
            </w:r>
            <w:bookmarkEnd w:id="66"/>
            <w:r w:rsidRPr="00F765D5">
              <w:rPr>
                <w:rFonts w:ascii="Times New Roman" w:eastAsia="Times New Roman" w:hAnsi="Times New Roman" w:cs="Times New Roman"/>
                <w:b/>
                <w:bCs/>
                <w:color w:val="000000" w:themeColor="text1"/>
                <w:sz w:val="28"/>
                <w:szCs w:val="28"/>
                <w:lang w:eastAsia="ru-RU"/>
              </w:rPr>
              <w:t>;</w:t>
            </w:r>
          </w:p>
          <w:p w14:paraId="48A670D7" w14:textId="77777777" w:rsidR="00A06AF2" w:rsidRPr="00F765D5" w:rsidRDefault="00A06AF2" w:rsidP="00102EB4">
            <w:pPr>
              <w:pStyle w:val="a3"/>
              <w:ind w:firstLine="709"/>
              <w:jc w:val="both"/>
              <w:rPr>
                <w:rFonts w:ascii="Times New Roman" w:hAnsi="Times New Roman" w:cs="Times New Roman"/>
                <w:color w:val="000000" w:themeColor="text1"/>
                <w:sz w:val="28"/>
                <w:szCs w:val="28"/>
                <w:shd w:val="clear" w:color="auto" w:fill="FFFFFF"/>
              </w:rPr>
            </w:pPr>
          </w:p>
          <w:p w14:paraId="76423D03" w14:textId="77777777" w:rsidR="00A06AF2" w:rsidRPr="00F765D5" w:rsidRDefault="00A06AF2" w:rsidP="00102EB4">
            <w:pPr>
              <w:pStyle w:val="a3"/>
              <w:ind w:firstLine="709"/>
              <w:jc w:val="both"/>
              <w:rPr>
                <w:rFonts w:ascii="Times New Roman" w:hAnsi="Times New Roman" w:cs="Times New Roman"/>
                <w:color w:val="000000" w:themeColor="text1"/>
                <w:sz w:val="28"/>
                <w:szCs w:val="28"/>
                <w:shd w:val="clear" w:color="auto" w:fill="FFFFFF"/>
              </w:rPr>
            </w:pPr>
          </w:p>
          <w:p w14:paraId="4DC1DABB" w14:textId="297E885E" w:rsidR="00102EB4" w:rsidRPr="00F765D5" w:rsidRDefault="00102EB4" w:rsidP="00102EB4">
            <w:pPr>
              <w:pStyle w:val="a3"/>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 xml:space="preserve">7) выручку от реализации </w:t>
            </w:r>
            <w:bookmarkStart w:id="67" w:name="_Hlk173251308"/>
            <w:r w:rsidRPr="00F765D5">
              <w:rPr>
                <w:rFonts w:ascii="Times New Roman" w:hAnsi="Times New Roman" w:cs="Times New Roman"/>
                <w:b/>
                <w:bCs/>
                <w:color w:val="000000" w:themeColor="text1"/>
                <w:sz w:val="28"/>
                <w:szCs w:val="28"/>
                <w:shd w:val="clear" w:color="auto" w:fill="FFFFFF"/>
              </w:rPr>
              <w:t>акции, долговой</w:t>
            </w:r>
            <w:r w:rsidRPr="00F765D5">
              <w:rPr>
                <w:rFonts w:ascii="Times New Roman" w:hAnsi="Times New Roman" w:cs="Times New Roman"/>
                <w:color w:val="000000" w:themeColor="text1"/>
                <w:sz w:val="28"/>
                <w:szCs w:val="28"/>
                <w:shd w:val="clear" w:color="auto" w:fill="FFFFFF"/>
              </w:rPr>
              <w:t xml:space="preserve"> ценной бумаги</w:t>
            </w:r>
            <w:bookmarkEnd w:id="67"/>
            <w:r w:rsidRPr="00F765D5">
              <w:rPr>
                <w:rFonts w:ascii="Times New Roman" w:hAnsi="Times New Roman" w:cs="Times New Roman"/>
                <w:color w:val="000000" w:themeColor="text1"/>
                <w:sz w:val="28"/>
                <w:szCs w:val="28"/>
                <w:shd w:val="clear" w:color="auto" w:fill="FFFFFF"/>
              </w:rPr>
              <w:t xml:space="preserve">, доли в организации, доли партнера по договору шарика/убывающая мушарака в соответствии с исламским </w:t>
            </w:r>
            <w:r w:rsidRPr="00F765D5">
              <w:rPr>
                <w:rFonts w:ascii="Times New Roman" w:hAnsi="Times New Roman" w:cs="Times New Roman"/>
                <w:color w:val="000000" w:themeColor="text1"/>
                <w:sz w:val="28"/>
                <w:szCs w:val="28"/>
                <w:shd w:val="clear" w:color="auto" w:fill="FFFFFF"/>
              </w:rPr>
              <w:lastRenderedPageBreak/>
              <w:t>финансированием, за минусом стоимости их приобретения;</w:t>
            </w:r>
          </w:p>
          <w:p w14:paraId="749249EC" w14:textId="527E2BF6" w:rsidR="00102EB4" w:rsidRPr="00F765D5" w:rsidRDefault="00102EB4" w:rsidP="00102EB4">
            <w:pPr>
              <w:pStyle w:val="a3"/>
              <w:ind w:firstLine="709"/>
              <w:jc w:val="both"/>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w:t>
            </w:r>
          </w:p>
        </w:tc>
        <w:tc>
          <w:tcPr>
            <w:tcW w:w="7211" w:type="dxa"/>
          </w:tcPr>
          <w:p w14:paraId="1F54710E" w14:textId="77777777" w:rsidR="00102EB4" w:rsidRPr="00F765D5" w:rsidRDefault="00102EB4" w:rsidP="00102EB4">
            <w:pPr>
              <w:ind w:firstLine="709"/>
              <w:jc w:val="both"/>
              <w:rPr>
                <w:rFonts w:ascii="Times New Roman" w:hAnsi="Times New Roman" w:cs="Times New Roman"/>
                <w:b/>
                <w:color w:val="000000" w:themeColor="text1"/>
                <w:sz w:val="28"/>
                <w:szCs w:val="28"/>
                <w:shd w:val="clear" w:color="auto" w:fill="FFFFFF"/>
              </w:rPr>
            </w:pPr>
            <w:r w:rsidRPr="00F765D5">
              <w:rPr>
                <w:rFonts w:ascii="Times New Roman" w:hAnsi="Times New Roman" w:cs="Times New Roman"/>
                <w:b/>
                <w:color w:val="000000" w:themeColor="text1"/>
                <w:sz w:val="28"/>
                <w:szCs w:val="28"/>
                <w:shd w:val="clear" w:color="auto" w:fill="FFFFFF"/>
              </w:rPr>
              <w:lastRenderedPageBreak/>
              <w:t>Статья 189. Состав совокупного годового дохода</w:t>
            </w:r>
          </w:p>
          <w:p w14:paraId="0581D6CB" w14:textId="5586CC87" w:rsidR="00102EB4" w:rsidRPr="00F765D5" w:rsidRDefault="00102EB4" w:rsidP="00102EB4">
            <w:pPr>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1. К совоупному годовому доходу налогового периода относятся все виды доходов, полученных налогоплательщиком в этом налоговом периоде, как в денежной, так и в натуральной форме, в форме работ, услуг, включая:</w:t>
            </w:r>
          </w:p>
          <w:p w14:paraId="34671ABC" w14:textId="1902B602" w:rsidR="00102EB4" w:rsidRPr="00F765D5" w:rsidRDefault="00102EB4" w:rsidP="00102EB4">
            <w:pPr>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w:t>
            </w:r>
          </w:p>
          <w:p w14:paraId="71ED9C7E" w14:textId="473ADBBA" w:rsidR="00102EB4" w:rsidRPr="00F765D5" w:rsidRDefault="00A06AF2" w:rsidP="00102EB4">
            <w:pPr>
              <w:tabs>
                <w:tab w:val="left" w:pos="0"/>
              </w:tabs>
              <w:ind w:firstLine="709"/>
              <w:jc w:val="both"/>
              <w:rPr>
                <w:rFonts w:ascii="Times New Roman" w:hAnsi="Times New Roman" w:cs="Times New Roman"/>
                <w:b/>
                <w:bCs/>
                <w:color w:val="000000" w:themeColor="text1"/>
                <w:sz w:val="28"/>
                <w:szCs w:val="28"/>
                <w:shd w:val="clear" w:color="auto" w:fill="FFFFFF"/>
              </w:rPr>
            </w:pPr>
            <w:bookmarkStart w:id="68" w:name="_Hlk175581432"/>
            <w:r w:rsidRPr="00F765D5">
              <w:rPr>
                <w:rFonts w:ascii="Times New Roman" w:eastAsia="Times New Roman" w:hAnsi="Times New Roman" w:cs="Times New Roman"/>
                <w:b/>
                <w:bCs/>
                <w:color w:val="000000" w:themeColor="text1"/>
                <w:sz w:val="28"/>
                <w:szCs w:val="28"/>
                <w:lang w:eastAsia="ru-RU"/>
              </w:rPr>
              <w:t>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и/или отделку 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«О добровольной легализации и амнистии активов физических лиц»;</w:t>
            </w:r>
          </w:p>
          <w:bookmarkEnd w:id="68"/>
          <w:p w14:paraId="17DF79EB" w14:textId="2AC9E7D9" w:rsidR="00102EB4" w:rsidRPr="00F765D5" w:rsidRDefault="00102EB4" w:rsidP="00102EB4">
            <w:pPr>
              <w:tabs>
                <w:tab w:val="left" w:pos="0"/>
              </w:tabs>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 xml:space="preserve">7) выручку от реализации </w:t>
            </w:r>
            <w:r w:rsidRPr="00F765D5">
              <w:rPr>
                <w:rFonts w:ascii="Times New Roman" w:hAnsi="Times New Roman" w:cs="Times New Roman"/>
                <w:bCs/>
                <w:color w:val="000000" w:themeColor="text1"/>
                <w:sz w:val="28"/>
                <w:szCs w:val="28"/>
                <w:shd w:val="clear" w:color="auto" w:fill="FFFFFF"/>
              </w:rPr>
              <w:t>ценной бумаги</w:t>
            </w:r>
            <w:r w:rsidRPr="00F765D5">
              <w:rPr>
                <w:rFonts w:ascii="Times New Roman" w:hAnsi="Times New Roman" w:cs="Times New Roman"/>
                <w:color w:val="000000" w:themeColor="text1"/>
                <w:sz w:val="28"/>
                <w:szCs w:val="28"/>
                <w:shd w:val="clear" w:color="auto" w:fill="FFFFFF"/>
              </w:rPr>
              <w:t xml:space="preserve">, доли в организации, доли партнера по договору шарика/убывающая мушарака в соответствии с исламским </w:t>
            </w:r>
            <w:r w:rsidRPr="00F765D5">
              <w:rPr>
                <w:rFonts w:ascii="Times New Roman" w:hAnsi="Times New Roman" w:cs="Times New Roman"/>
                <w:color w:val="000000" w:themeColor="text1"/>
                <w:sz w:val="28"/>
                <w:szCs w:val="28"/>
                <w:shd w:val="clear" w:color="auto" w:fill="FFFFFF"/>
              </w:rPr>
              <w:lastRenderedPageBreak/>
              <w:t>финансированием, за минусом стоимости их приобретения;</w:t>
            </w:r>
          </w:p>
          <w:p w14:paraId="2B2ACC29" w14:textId="567C521C" w:rsidR="00102EB4" w:rsidRPr="00F765D5" w:rsidRDefault="00102EB4" w:rsidP="00102EB4">
            <w:pPr>
              <w:tabs>
                <w:tab w:val="left" w:pos="0"/>
              </w:tabs>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color w:val="000000" w:themeColor="text1"/>
                <w:sz w:val="28"/>
                <w:szCs w:val="28"/>
              </w:rPr>
              <w:t>...</w:t>
            </w:r>
          </w:p>
        </w:tc>
      </w:tr>
      <w:bookmarkEnd w:id="65"/>
      <w:tr w:rsidR="00F765D5" w:rsidRPr="00F765D5" w14:paraId="466A91AA" w14:textId="7E48154A" w:rsidTr="00EE6275">
        <w:tc>
          <w:tcPr>
            <w:tcW w:w="458" w:type="dxa"/>
          </w:tcPr>
          <w:p w14:paraId="69AB478C" w14:textId="79DF5381"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40</w:t>
            </w:r>
          </w:p>
        </w:tc>
        <w:tc>
          <w:tcPr>
            <w:tcW w:w="7210" w:type="dxa"/>
          </w:tcPr>
          <w:p w14:paraId="463B8D4D"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191. Льготы по подоходному налогу</w:t>
            </w:r>
          </w:p>
          <w:p w14:paraId="79E511B4" w14:textId="20DDA3A4"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6A1449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Не облагаются подоходным налогом следующие доходы социально незащищенных категорий налогоплательщиков:</w:t>
            </w:r>
          </w:p>
          <w:p w14:paraId="33D24EF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62B62D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доходы нетрудоспособных граждан, членов малообеспеченных и малоимущих семей, полученные в виде денежных средств и имущества от профсоюзных органов;</w:t>
            </w:r>
          </w:p>
          <w:p w14:paraId="555F134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3E51F40" w14:textId="4C2C2A49"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Не облагается подоходным налогом следующий доход, полученный налогоплательщиком в виде:</w:t>
            </w:r>
          </w:p>
          <w:p w14:paraId="67ECB3A3" w14:textId="5B3ACA80"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AB601A4"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стипендии и пенсии, установленных законодательством Кыргызской Республики, а также стипендии, выплачиваемой некоммерческими организациями Кыргызской Республики;</w:t>
            </w:r>
          </w:p>
          <w:p w14:paraId="5BFD247C" w14:textId="77AD021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B62DFFC" w14:textId="05EFCFA2"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 гуманитарной помощи;</w:t>
            </w:r>
          </w:p>
          <w:p w14:paraId="4313F8FE" w14:textId="66228AA0"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562CF810" w14:textId="0B4414F9"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4DE54C5A" w14:textId="77777777" w:rsidR="00A06AF2" w:rsidRPr="00F765D5" w:rsidRDefault="00A06AF2" w:rsidP="00102EB4">
            <w:pPr>
              <w:pStyle w:val="a3"/>
              <w:ind w:firstLine="709"/>
              <w:jc w:val="both"/>
              <w:rPr>
                <w:rFonts w:ascii="Times New Roman" w:hAnsi="Times New Roman" w:cs="Times New Roman"/>
                <w:color w:val="000000" w:themeColor="text1"/>
                <w:sz w:val="28"/>
                <w:szCs w:val="28"/>
              </w:rPr>
            </w:pPr>
          </w:p>
          <w:p w14:paraId="1009E511" w14:textId="77777777" w:rsidR="00102EB4" w:rsidRPr="00F765D5" w:rsidRDefault="00102EB4" w:rsidP="00102EB4">
            <w:pPr>
              <w:pStyle w:val="a3"/>
              <w:ind w:firstLine="709"/>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 xml:space="preserve">8) наркы 50 эсептик көрсөткүчтөн ашпаган утуштар, ошондой эле ыйгарым укуктуу мамлекеттик орган тарабынан жүргүзүлүп жаткан, жарандардын акчалай эсептешүүлөрдү жүргүзүүдө контролдук-кассалык </w:t>
            </w:r>
            <w:r w:rsidRPr="00F765D5">
              <w:rPr>
                <w:rFonts w:ascii="Times New Roman" w:hAnsi="Times New Roman" w:cs="Times New Roman"/>
                <w:color w:val="000000" w:themeColor="text1"/>
                <w:sz w:val="28"/>
                <w:szCs w:val="28"/>
                <w:lang w:val="ky-KG"/>
              </w:rPr>
              <w:lastRenderedPageBreak/>
              <w:t xml:space="preserve">чектерди талап кылуусуна дем берүү үчүн </w:t>
            </w:r>
            <w:bookmarkStart w:id="69" w:name="_Hlk175581692"/>
            <w:r w:rsidRPr="00F765D5">
              <w:rPr>
                <w:rFonts w:ascii="Times New Roman" w:hAnsi="Times New Roman" w:cs="Times New Roman"/>
                <w:b/>
                <w:bCs/>
                <w:color w:val="000000" w:themeColor="text1"/>
                <w:sz w:val="28"/>
                <w:szCs w:val="28"/>
                <w:lang w:val="ky-KG"/>
              </w:rPr>
              <w:t>жүргүзүлүүчү лотереяларга /акцияларга</w:t>
            </w:r>
            <w:bookmarkEnd w:id="69"/>
            <w:r w:rsidRPr="00F765D5">
              <w:rPr>
                <w:rFonts w:ascii="Times New Roman" w:hAnsi="Times New Roman" w:cs="Times New Roman"/>
                <w:color w:val="000000" w:themeColor="text1"/>
                <w:sz w:val="28"/>
                <w:szCs w:val="28"/>
                <w:lang w:val="ky-KG"/>
              </w:rPr>
              <w:t xml:space="preserve"> катышуудан алган утуштары;</w:t>
            </w:r>
          </w:p>
          <w:p w14:paraId="02439ADC" w14:textId="2F965181"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4C183CD" w14:textId="7EEA2350"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65D0AF6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16) стоимости услуг по организации и проведению семинара, тренинга, </w:t>
            </w:r>
            <w:bookmarkStart w:id="70" w:name="_Hlk173162494"/>
            <w:r w:rsidRPr="00F765D5">
              <w:rPr>
                <w:rFonts w:ascii="Times New Roman" w:hAnsi="Times New Roman" w:cs="Times New Roman"/>
                <w:color w:val="000000" w:themeColor="text1"/>
                <w:sz w:val="28"/>
                <w:szCs w:val="28"/>
              </w:rPr>
              <w:t>круглого стола,</w:t>
            </w:r>
            <w:bookmarkEnd w:id="70"/>
            <w:r w:rsidRPr="00F765D5">
              <w:rPr>
                <w:rFonts w:ascii="Times New Roman" w:hAnsi="Times New Roman" w:cs="Times New Roman"/>
                <w:color w:val="000000" w:themeColor="text1"/>
                <w:sz w:val="28"/>
                <w:szCs w:val="28"/>
              </w:rPr>
              <w:t xml:space="preserve"> проводимых для их участников на безвозмездной основе, включая услуги преподавания, стоимости раздаточных материалов, питания, проживания и транспортных услуг.</w:t>
            </w:r>
          </w:p>
          <w:p w14:paraId="1ED1C89D" w14:textId="16B59BC0"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9AE600D" w14:textId="206C944E"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19) отсутствует</w:t>
            </w:r>
          </w:p>
          <w:p w14:paraId="17ED79FE" w14:textId="0AB32C4E"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16B7637C" w14:textId="77777777" w:rsidR="00A06AF2" w:rsidRPr="00F765D5" w:rsidRDefault="00A06AF2" w:rsidP="00102EB4">
            <w:pPr>
              <w:pStyle w:val="a3"/>
              <w:ind w:firstLine="709"/>
              <w:jc w:val="both"/>
              <w:rPr>
                <w:rFonts w:ascii="Times New Roman" w:hAnsi="Times New Roman" w:cs="Times New Roman"/>
                <w:color w:val="000000" w:themeColor="text1"/>
                <w:sz w:val="28"/>
                <w:szCs w:val="28"/>
              </w:rPr>
            </w:pPr>
          </w:p>
          <w:p w14:paraId="6BB0E8C0" w14:textId="7CDE08EE"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6D0983FA" w14:textId="2118EEDB"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549003BA"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p w14:paraId="2D7AC7F5"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20) Отсутствует </w:t>
            </w:r>
          </w:p>
          <w:p w14:paraId="748F8026" w14:textId="3C8AA260"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D840089" w14:textId="0BEE1168"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471E7E34" w14:textId="77DC5CEE"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5BE61563" w14:textId="24CF6BC8"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1B6E0DEC" w14:textId="6818E92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1EB575E1"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7E67EEEF" w14:textId="156F940D"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7. Не облагаются подоходным налогом следующие доходы налогоплательщика от другой деятельности:</w:t>
            </w:r>
          </w:p>
          <w:p w14:paraId="74463B43" w14:textId="04BF7162"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75C8CB2"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проценты по вкладу в банк Кыргызской Республики;</w:t>
            </w:r>
          </w:p>
          <w:p w14:paraId="3F6D6E94" w14:textId="0AD156D9"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2001196" w14:textId="29678D41"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p>
          <w:p w14:paraId="04A2AF57" w14:textId="702D3CF9" w:rsidR="00297BF6" w:rsidRPr="00F765D5" w:rsidRDefault="00297BF6" w:rsidP="00102EB4">
            <w:pPr>
              <w:pStyle w:val="tkTekst"/>
              <w:spacing w:after="0" w:line="240" w:lineRule="auto"/>
              <w:ind w:firstLine="709"/>
              <w:rPr>
                <w:rFonts w:ascii="Times New Roman" w:hAnsi="Times New Roman" w:cs="Times New Roman"/>
                <w:color w:val="000000" w:themeColor="text1"/>
                <w:sz w:val="28"/>
                <w:szCs w:val="28"/>
              </w:rPr>
            </w:pPr>
          </w:p>
          <w:p w14:paraId="12890848" w14:textId="77777777" w:rsidR="00297BF6" w:rsidRPr="00F765D5" w:rsidRDefault="00297BF6" w:rsidP="00102EB4">
            <w:pPr>
              <w:pStyle w:val="tkTekst"/>
              <w:spacing w:after="0" w:line="240" w:lineRule="auto"/>
              <w:ind w:firstLine="709"/>
              <w:rPr>
                <w:rFonts w:ascii="Times New Roman" w:hAnsi="Times New Roman" w:cs="Times New Roman"/>
                <w:color w:val="000000" w:themeColor="text1"/>
                <w:sz w:val="28"/>
                <w:szCs w:val="28"/>
              </w:rPr>
            </w:pPr>
          </w:p>
          <w:p w14:paraId="13E42C7A" w14:textId="22BF49D6" w:rsidR="00102EB4" w:rsidRPr="00F765D5" w:rsidRDefault="00297BF6"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дивиденд, полученный физическим лицом - резидентом, за исключением дивиденда, полученного от участия в иностранной организации, а также полученный физическим лицом - нерезидентом Кыргызской Республики в виде части прибыли, облагаемой по ставке 3 процента согласно части 5 статьи 240 настоящего Кодекса;</w:t>
            </w:r>
          </w:p>
          <w:p w14:paraId="1E2FBBB7" w14:textId="659F3F60"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strike/>
                <w:color w:val="000000" w:themeColor="text1"/>
                <w:sz w:val="28"/>
                <w:szCs w:val="28"/>
              </w:rPr>
              <w:t>7) суммы, полученные физическим лицом от предпринимательской деятельности и оставшиеся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 включая налог на прибыль</w:t>
            </w:r>
            <w:r w:rsidRPr="00F765D5">
              <w:rPr>
                <w:rFonts w:ascii="Times New Roman" w:hAnsi="Times New Roman" w:cs="Times New Roman"/>
                <w:color w:val="000000" w:themeColor="text1"/>
                <w:sz w:val="28"/>
                <w:szCs w:val="28"/>
              </w:rPr>
              <w:t>;</w:t>
            </w:r>
          </w:p>
          <w:p w14:paraId="6AE4A252" w14:textId="338B0BA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57F624CA"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191. Льготы по подоходному налогу</w:t>
            </w:r>
          </w:p>
          <w:p w14:paraId="0674B4C5" w14:textId="66248D6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41F8AA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Не облагаются подоходным налогом следующие доходы социально незащищенных категорий налогоплательщиков:</w:t>
            </w:r>
          </w:p>
          <w:p w14:paraId="3916AE3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626386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доходы нетрудоспособных граждан, членов малообеспеченных и малоимущих семей, полученные в виде денежных средств и имущества от профсоюзных органов, </w:t>
            </w:r>
            <w:bookmarkStart w:id="71" w:name="_Hlk176163694"/>
            <w:r w:rsidRPr="00F765D5">
              <w:rPr>
                <w:rFonts w:ascii="Times New Roman" w:hAnsi="Times New Roman" w:cs="Times New Roman"/>
                <w:b/>
                <w:bCs/>
                <w:color w:val="000000" w:themeColor="text1"/>
                <w:sz w:val="28"/>
                <w:szCs w:val="28"/>
              </w:rPr>
              <w:t>некоммерческих организаций</w:t>
            </w:r>
            <w:bookmarkEnd w:id="71"/>
            <w:r w:rsidRPr="00F765D5">
              <w:rPr>
                <w:rFonts w:ascii="Times New Roman" w:hAnsi="Times New Roman" w:cs="Times New Roman"/>
                <w:color w:val="000000" w:themeColor="text1"/>
                <w:sz w:val="28"/>
                <w:szCs w:val="28"/>
              </w:rPr>
              <w:t>;</w:t>
            </w:r>
          </w:p>
          <w:p w14:paraId="5A6A6E39" w14:textId="71F12C0C"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61E863E" w14:textId="533604FE"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Не облагается подоходным налогом следующий доход, полученный налогоплательщиком в виде:</w:t>
            </w:r>
          </w:p>
          <w:p w14:paraId="4C10D283" w14:textId="03110A51" w:rsidR="00102EB4" w:rsidRPr="00F765D5" w:rsidRDefault="00102EB4" w:rsidP="00102EB4">
            <w:pPr>
              <w:ind w:firstLine="709"/>
              <w:jc w:val="both"/>
              <w:rPr>
                <w:rFonts w:ascii="Times New Roman" w:eastAsiaTheme="minorEastAsia" w:hAnsi="Times New Roman" w:cs="Times New Roman"/>
                <w:color w:val="000000" w:themeColor="text1"/>
                <w:sz w:val="28"/>
                <w:szCs w:val="28"/>
                <w:lang w:eastAsia="ru-RU"/>
              </w:rPr>
            </w:pPr>
            <w:r w:rsidRPr="00F765D5">
              <w:rPr>
                <w:rFonts w:ascii="Times New Roman" w:eastAsiaTheme="minorEastAsia" w:hAnsi="Times New Roman" w:cs="Times New Roman"/>
                <w:color w:val="000000" w:themeColor="text1"/>
                <w:sz w:val="28"/>
                <w:szCs w:val="28"/>
                <w:lang w:eastAsia="ru-RU"/>
              </w:rPr>
              <w:t>…</w:t>
            </w:r>
          </w:p>
          <w:p w14:paraId="27F4E0B5" w14:textId="0CC9D1A9" w:rsidR="00102EB4" w:rsidRPr="00F765D5" w:rsidRDefault="00102EB4" w:rsidP="0070166A">
            <w:pPr>
              <w:pStyle w:val="a3"/>
              <w:ind w:firstLine="720"/>
              <w:jc w:val="both"/>
              <w:rPr>
                <w:rFonts w:ascii="Times New Roman" w:hAnsi="Times New Roman" w:cs="Times New Roman"/>
                <w:b/>
                <w:bCs/>
                <w:color w:val="000000" w:themeColor="text1"/>
                <w:sz w:val="28"/>
                <w:szCs w:val="28"/>
              </w:rPr>
            </w:pPr>
            <w:bookmarkStart w:id="72" w:name="_Hlk176163786"/>
            <w:bookmarkStart w:id="73" w:name="_Hlk173162396"/>
            <w:r w:rsidRPr="00F765D5">
              <w:rPr>
                <w:rFonts w:ascii="Times New Roman" w:hAnsi="Times New Roman" w:cs="Times New Roman"/>
                <w:b/>
                <w:bCs/>
                <w:color w:val="000000" w:themeColor="text1"/>
                <w:sz w:val="28"/>
                <w:szCs w:val="28"/>
              </w:rPr>
              <w:t xml:space="preserve">2) </w:t>
            </w:r>
            <w:r w:rsidR="00A06AF2" w:rsidRPr="00F765D5">
              <w:rPr>
                <w:rFonts w:ascii="Times New Roman" w:eastAsia="Times New Roman" w:hAnsi="Times New Roman" w:cs="Times New Roman"/>
                <w:b/>
                <w:bCs/>
                <w:color w:val="000000" w:themeColor="text1"/>
                <w:sz w:val="28"/>
                <w:szCs w:val="28"/>
                <w:lang w:val="ky-KG" w:eastAsia="ru-RU"/>
              </w:rPr>
              <w:t>стипендии и пенсии, установленные законодательством Кыргызской Республики, а также стипендии и оплаты за обучение в Кыргызской Республике и зарубежных странах, выплачиваемые некоммерческими организациями</w:t>
            </w:r>
            <w:r w:rsidRPr="00F765D5">
              <w:rPr>
                <w:rFonts w:ascii="Times New Roman" w:hAnsi="Times New Roman" w:cs="Times New Roman"/>
                <w:b/>
                <w:bCs/>
                <w:color w:val="000000" w:themeColor="text1"/>
                <w:sz w:val="28"/>
                <w:szCs w:val="28"/>
              </w:rPr>
              <w:t>;</w:t>
            </w:r>
          </w:p>
          <w:bookmarkEnd w:id="72"/>
          <w:p w14:paraId="64973F05"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19C7976" w14:textId="69C2CA3F"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 </w:t>
            </w:r>
            <w:r w:rsidR="00A06AF2" w:rsidRPr="00F765D5">
              <w:rPr>
                <w:rFonts w:ascii="Times New Roman" w:hAnsi="Times New Roman" w:cs="Times New Roman"/>
                <w:b/>
                <w:bCs/>
                <w:color w:val="000000" w:themeColor="text1"/>
                <w:sz w:val="28"/>
                <w:szCs w:val="28"/>
              </w:rPr>
              <w:t xml:space="preserve">гуманитарной помощи, </w:t>
            </w:r>
            <w:r w:rsidR="00A06AF2" w:rsidRPr="00F765D5">
              <w:rPr>
                <w:rFonts w:ascii="Times New Roman" w:hAnsi="Times New Roman" w:cs="Times New Roman"/>
                <w:b/>
                <w:bCs/>
                <w:color w:val="000000" w:themeColor="text1"/>
                <w:sz w:val="28"/>
                <w:szCs w:val="28"/>
                <w:lang w:val="ky-KG"/>
              </w:rPr>
              <w:t>специальные товары и детали, приобретенные из-за границы в целях поддержки людей с ограниченными возможностями</w:t>
            </w:r>
            <w:r w:rsidRPr="00F765D5">
              <w:rPr>
                <w:rFonts w:ascii="Times New Roman" w:hAnsi="Times New Roman" w:cs="Times New Roman"/>
                <w:b/>
                <w:bCs/>
                <w:color w:val="000000" w:themeColor="text1"/>
                <w:sz w:val="28"/>
                <w:szCs w:val="28"/>
              </w:rPr>
              <w:t>;</w:t>
            </w:r>
          </w:p>
          <w:bookmarkEnd w:id="73"/>
          <w:p w14:paraId="47DCBE69" w14:textId="13DAC0CE" w:rsidR="00102EB4" w:rsidRPr="00F765D5" w:rsidRDefault="00102EB4" w:rsidP="00102EB4">
            <w:pPr>
              <w:pStyle w:val="a3"/>
              <w:ind w:firstLine="709"/>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 xml:space="preserve">8) наркы 50 эсептик көрсөткүчтөн ашпаган утуштар, ошондой эле ыйгарым укуктуу мамлекеттик орган тарабынан жүргүзүлүп жаткан, жарандардын акчалай эсептешүүлөрдү жүргүзүүдө контролдук-кассалык </w:t>
            </w:r>
            <w:r w:rsidRPr="00F765D5">
              <w:rPr>
                <w:rFonts w:ascii="Times New Roman" w:hAnsi="Times New Roman" w:cs="Times New Roman"/>
                <w:color w:val="000000" w:themeColor="text1"/>
                <w:sz w:val="28"/>
                <w:szCs w:val="28"/>
                <w:lang w:val="ky-KG"/>
              </w:rPr>
              <w:lastRenderedPageBreak/>
              <w:t xml:space="preserve">чектерди талап кылуусуна дем берүү үчүн </w:t>
            </w:r>
            <w:bookmarkStart w:id="74" w:name="_Hlk175581704"/>
            <w:r w:rsidRPr="00F765D5">
              <w:rPr>
                <w:rFonts w:ascii="Times New Roman" w:hAnsi="Times New Roman" w:cs="Times New Roman"/>
                <w:b/>
                <w:bCs/>
                <w:color w:val="000000" w:themeColor="text1"/>
                <w:sz w:val="28"/>
                <w:szCs w:val="28"/>
                <w:lang w:val="ky-KG"/>
              </w:rPr>
              <w:t xml:space="preserve">кумар оюндарына, кызыктыруучу лотереяларга/акцияларга </w:t>
            </w:r>
            <w:bookmarkEnd w:id="74"/>
            <w:r w:rsidRPr="00F765D5">
              <w:rPr>
                <w:rFonts w:ascii="Times New Roman" w:hAnsi="Times New Roman" w:cs="Times New Roman"/>
                <w:color w:val="000000" w:themeColor="text1"/>
                <w:sz w:val="28"/>
                <w:szCs w:val="28"/>
                <w:lang w:val="ky-KG"/>
              </w:rPr>
              <w:t>катышуудан алган утуштары;</w:t>
            </w:r>
          </w:p>
          <w:p w14:paraId="5B7FE01F"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5FAF68E" w14:textId="592D1B61" w:rsidR="00102EB4" w:rsidRPr="00F765D5" w:rsidRDefault="00102EB4" w:rsidP="00102EB4">
            <w:pPr>
              <w:pStyle w:val="a3"/>
              <w:ind w:firstLine="709"/>
              <w:jc w:val="both"/>
              <w:rPr>
                <w:rFonts w:ascii="Times New Roman" w:eastAsiaTheme="minorEastAsia" w:hAnsi="Times New Roman" w:cs="Times New Roman"/>
                <w:color w:val="000000" w:themeColor="text1"/>
                <w:sz w:val="28"/>
                <w:szCs w:val="28"/>
                <w:lang w:val="ky-KG" w:eastAsia="ru-RU"/>
              </w:rPr>
            </w:pPr>
            <w:r w:rsidRPr="00F765D5">
              <w:rPr>
                <w:rFonts w:ascii="Times New Roman" w:eastAsiaTheme="minorEastAsia" w:hAnsi="Times New Roman" w:cs="Times New Roman"/>
                <w:color w:val="000000" w:themeColor="text1"/>
                <w:sz w:val="28"/>
                <w:szCs w:val="28"/>
                <w:lang w:eastAsia="ru-RU"/>
              </w:rPr>
              <w:t xml:space="preserve">16) стоимости услуг по организации и проведению семинара, тренинга, круглого стола, </w:t>
            </w:r>
            <w:bookmarkStart w:id="75" w:name="_Hlk173162505"/>
            <w:r w:rsidRPr="00F765D5">
              <w:rPr>
                <w:rFonts w:ascii="Times New Roman" w:eastAsiaTheme="minorEastAsia" w:hAnsi="Times New Roman" w:cs="Times New Roman"/>
                <w:b/>
                <w:bCs/>
                <w:color w:val="000000" w:themeColor="text1"/>
                <w:sz w:val="28"/>
                <w:szCs w:val="28"/>
                <w:lang w:eastAsia="ru-RU"/>
              </w:rPr>
              <w:t>конференции,</w:t>
            </w:r>
            <w:bookmarkEnd w:id="75"/>
            <w:r w:rsidRPr="00F765D5">
              <w:rPr>
                <w:rFonts w:ascii="Times New Roman" w:eastAsiaTheme="minorEastAsia" w:hAnsi="Times New Roman" w:cs="Times New Roman"/>
                <w:color w:val="000000" w:themeColor="text1"/>
                <w:sz w:val="28"/>
                <w:szCs w:val="28"/>
                <w:lang w:eastAsia="ru-RU"/>
              </w:rPr>
              <w:t xml:space="preserve"> проводимых для их участников на безвозмездной основе, включая услуги преподавания, стоимости раздаточных материалов, питания, проживания и транспортных услуг</w:t>
            </w:r>
            <w:r w:rsidR="00AC2905" w:rsidRPr="00F765D5">
              <w:rPr>
                <w:rFonts w:ascii="Times New Roman" w:eastAsiaTheme="minorEastAsia" w:hAnsi="Times New Roman" w:cs="Times New Roman"/>
                <w:color w:val="000000" w:themeColor="text1"/>
                <w:sz w:val="28"/>
                <w:szCs w:val="28"/>
                <w:lang w:eastAsia="ru-RU"/>
              </w:rPr>
              <w:t>;</w:t>
            </w:r>
          </w:p>
          <w:p w14:paraId="6C11E044"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w:t>
            </w:r>
          </w:p>
          <w:p w14:paraId="1E767CC0" w14:textId="77777777" w:rsidR="00A06AF2" w:rsidRPr="00F765D5" w:rsidRDefault="00A06AF2" w:rsidP="00A06AF2">
            <w:pPr>
              <w:pStyle w:val="tkTekst"/>
              <w:spacing w:after="0" w:line="240" w:lineRule="auto"/>
              <w:rPr>
                <w:rFonts w:ascii="Times New Roman" w:hAnsi="Times New Roman" w:cs="Times New Roman"/>
                <w:b/>
                <w:bCs/>
                <w:color w:val="000000" w:themeColor="text1"/>
                <w:spacing w:val="-6"/>
                <w:sz w:val="28"/>
                <w:szCs w:val="28"/>
              </w:rPr>
            </w:pPr>
            <w:r w:rsidRPr="00F765D5">
              <w:rPr>
                <w:rFonts w:ascii="Times New Roman" w:hAnsi="Times New Roman" w:cs="Times New Roman"/>
                <w:b/>
                <w:bCs/>
                <w:color w:val="000000" w:themeColor="text1"/>
                <w:spacing w:val="-6"/>
                <w:sz w:val="28"/>
                <w:szCs w:val="28"/>
              </w:rPr>
              <w:t>19)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w:t>
            </w:r>
          </w:p>
          <w:p w14:paraId="49FD9BDA" w14:textId="429C87B3" w:rsidR="00102EB4" w:rsidRPr="00F765D5" w:rsidRDefault="00A06AF2" w:rsidP="00A06AF2">
            <w:pPr>
              <w:ind w:firstLine="709"/>
              <w:contextualSpacing/>
              <w:jc w:val="both"/>
              <w:rPr>
                <w:rFonts w:ascii="Times New Roman" w:hAnsi="Times New Roman" w:cs="Times New Roman"/>
                <w:b/>
                <w:bCs/>
                <w:i/>
                <w:iCs/>
                <w:color w:val="000000" w:themeColor="text1"/>
                <w:sz w:val="28"/>
                <w:szCs w:val="28"/>
              </w:rPr>
            </w:pPr>
            <w:r w:rsidRPr="00F765D5">
              <w:rPr>
                <w:rFonts w:ascii="Times New Roman" w:hAnsi="Times New Roman" w:cs="Times New Roman"/>
                <w:b/>
                <w:bCs/>
                <w:color w:val="000000" w:themeColor="text1"/>
                <w:spacing w:val="-2"/>
                <w:sz w:val="28"/>
                <w:szCs w:val="28"/>
              </w:rPr>
              <w:t>20) части суммы, уплаченной другими лицами по вступившему в силу постановлению по делу о правонарушении, в качестве вознаграждения за информирование о нарушении налогового законодательства в соответствии со статьей 95</w:t>
            </w:r>
            <w:r w:rsidRPr="00F765D5">
              <w:rPr>
                <w:rFonts w:ascii="Times New Roman" w:hAnsi="Times New Roman" w:cs="Times New Roman"/>
                <w:b/>
                <w:bCs/>
                <w:color w:val="000000" w:themeColor="text1"/>
                <w:spacing w:val="-2"/>
                <w:sz w:val="28"/>
                <w:szCs w:val="28"/>
                <w:vertAlign w:val="superscript"/>
              </w:rPr>
              <w:t>1</w:t>
            </w:r>
            <w:r w:rsidRPr="00F765D5">
              <w:rPr>
                <w:rFonts w:ascii="Times New Roman" w:hAnsi="Times New Roman" w:cs="Times New Roman"/>
                <w:b/>
                <w:bCs/>
                <w:color w:val="000000" w:themeColor="text1"/>
                <w:spacing w:val="-2"/>
                <w:sz w:val="28"/>
                <w:szCs w:val="28"/>
              </w:rPr>
              <w:t xml:space="preserve"> настоящего Кодекса</w:t>
            </w:r>
            <w:bookmarkStart w:id="76" w:name="_Hlk176011845"/>
            <w:r w:rsidR="00102EB4" w:rsidRPr="00F765D5">
              <w:rPr>
                <w:rFonts w:ascii="Times New Roman" w:hAnsi="Times New Roman" w:cs="Times New Roman"/>
                <w:b/>
                <w:bCs/>
                <w:color w:val="000000" w:themeColor="text1"/>
                <w:sz w:val="28"/>
                <w:szCs w:val="28"/>
              </w:rPr>
              <w:t>;</w:t>
            </w:r>
          </w:p>
          <w:bookmarkEnd w:id="76"/>
          <w:p w14:paraId="74E43AE3"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4D58392" w14:textId="63A96713"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7. Не облагаются подоходным налогом следующие доходы налогоплательщика от другой деятельности:</w:t>
            </w:r>
          </w:p>
          <w:p w14:paraId="0E253D0D"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E9878B2" w14:textId="1A5F7098"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bookmarkStart w:id="77" w:name="_Hlk176011865"/>
            <w:r w:rsidRPr="00F765D5">
              <w:rPr>
                <w:rFonts w:ascii="Times New Roman" w:hAnsi="Times New Roman" w:cs="Times New Roman"/>
                <w:b/>
                <w:color w:val="000000" w:themeColor="text1"/>
                <w:sz w:val="28"/>
                <w:szCs w:val="28"/>
              </w:rPr>
              <w:t xml:space="preserve">1) </w:t>
            </w:r>
            <w:bookmarkStart w:id="78" w:name="_Hlk175581854"/>
            <w:r w:rsidR="00A06AF2" w:rsidRPr="00F765D5">
              <w:rPr>
                <w:rFonts w:ascii="Times New Roman" w:hAnsi="Times New Roman" w:cs="Times New Roman"/>
                <w:b/>
                <w:bCs/>
                <w:color w:val="000000" w:themeColor="text1"/>
                <w:spacing w:val="-2"/>
                <w:sz w:val="28"/>
                <w:szCs w:val="28"/>
              </w:rPr>
              <w:t>процентный доход по вкладу, депозиту, а также процентный доход, начисленный на остаток денежных средств на расчетном, карточном и другом банковском счету налогоплательщика в банке</w:t>
            </w:r>
            <w:bookmarkEnd w:id="78"/>
            <w:r w:rsidR="00A06AF2" w:rsidRPr="00F765D5">
              <w:rPr>
                <w:rFonts w:ascii="Times New Roman" w:hAnsi="Times New Roman" w:cs="Times New Roman"/>
                <w:b/>
                <w:bCs/>
                <w:color w:val="000000" w:themeColor="text1"/>
                <w:spacing w:val="-2"/>
                <w:sz w:val="28"/>
                <w:szCs w:val="28"/>
              </w:rPr>
              <w:t xml:space="preserve"> до 1 января 2030 года</w:t>
            </w:r>
            <w:r w:rsidRPr="00F765D5">
              <w:rPr>
                <w:rFonts w:ascii="Times New Roman" w:hAnsi="Times New Roman" w:cs="Times New Roman"/>
                <w:b/>
                <w:color w:val="000000" w:themeColor="text1"/>
                <w:sz w:val="28"/>
                <w:szCs w:val="28"/>
              </w:rPr>
              <w:t>;</w:t>
            </w:r>
            <w:bookmarkEnd w:id="77"/>
            <w:r w:rsidRPr="00F765D5">
              <w:rPr>
                <w:rFonts w:ascii="Times New Roman" w:hAnsi="Times New Roman" w:cs="Times New Roman"/>
                <w:b/>
                <w:color w:val="000000" w:themeColor="text1"/>
                <w:sz w:val="28"/>
                <w:szCs w:val="28"/>
              </w:rPr>
              <w:t xml:space="preserve">  </w:t>
            </w:r>
          </w:p>
          <w:p w14:paraId="30F32983" w14:textId="4F8E1066"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w:t>
            </w:r>
          </w:p>
          <w:p w14:paraId="67A54399" w14:textId="40667A57" w:rsidR="00297BF6" w:rsidRPr="00F765D5" w:rsidRDefault="00297BF6" w:rsidP="00102EB4">
            <w:pPr>
              <w:pStyle w:val="tkTekst"/>
              <w:spacing w:after="0" w:line="240" w:lineRule="auto"/>
              <w:ind w:firstLine="709"/>
              <w:rPr>
                <w:rFonts w:ascii="Times New Roman" w:hAnsi="Times New Roman" w:cs="Times New Roman"/>
                <w:color w:val="000000" w:themeColor="text1"/>
                <w:sz w:val="28"/>
                <w:szCs w:val="28"/>
                <w:lang w:val="x-none"/>
              </w:rPr>
            </w:pPr>
            <w:bookmarkStart w:id="79" w:name="_Hlk176169377"/>
            <w:r w:rsidRPr="00F765D5">
              <w:rPr>
                <w:rFonts w:ascii="Times New Roman" w:hAnsi="Times New Roman" w:cs="Times New Roman"/>
                <w:b/>
                <w:bCs/>
                <w:color w:val="000000" w:themeColor="text1"/>
                <w:sz w:val="28"/>
                <w:szCs w:val="28"/>
                <w:lang w:val="x-none"/>
              </w:rPr>
              <w:t xml:space="preserve">4) </w:t>
            </w:r>
            <w:r w:rsidR="00A06AF2" w:rsidRPr="00F765D5">
              <w:rPr>
                <w:rFonts w:ascii="Times New Roman" w:hAnsi="Times New Roman" w:cs="Times New Roman"/>
                <w:b/>
                <w:bCs/>
                <w:color w:val="000000" w:themeColor="text1"/>
                <w:spacing w:val="-2"/>
                <w:sz w:val="28"/>
                <w:szCs w:val="28"/>
              </w:rPr>
              <w:t xml:space="preserve">дивиденд, полученный физическим лицом </w:t>
            </w:r>
            <w:r w:rsidR="00A06AF2" w:rsidRPr="00F765D5">
              <w:rPr>
                <w:rFonts w:ascii="Times New Roman" w:hAnsi="Times New Roman" w:cs="Times New Roman"/>
                <w:b/>
                <w:bCs/>
                <w:color w:val="000000" w:themeColor="text1"/>
                <w:spacing w:val="-2"/>
                <w:sz w:val="28"/>
                <w:szCs w:val="28"/>
                <w:lang w:val="ky-KG"/>
              </w:rPr>
              <w:t>–</w:t>
            </w:r>
            <w:r w:rsidR="00A06AF2" w:rsidRPr="00F765D5">
              <w:rPr>
                <w:rFonts w:ascii="Times New Roman" w:hAnsi="Times New Roman" w:cs="Times New Roman"/>
                <w:b/>
                <w:bCs/>
                <w:color w:val="000000" w:themeColor="text1"/>
                <w:spacing w:val="-2"/>
                <w:sz w:val="28"/>
                <w:szCs w:val="28"/>
              </w:rPr>
              <w:t xml:space="preserve"> резидентом, гражданином Кыргызской Республики, за исключением дивиденда, полученного от участия в иностранной организации, а также полученный физическим лицом – нерезидентом Кыргызской Республики в виде части прибыли, облагаемой по ставке 3 процента согласно части 5 статьи 240 настоящего Кодекса</w:t>
            </w:r>
            <w:r w:rsidRPr="00F765D5">
              <w:rPr>
                <w:rFonts w:ascii="Times New Roman" w:hAnsi="Times New Roman" w:cs="Times New Roman"/>
                <w:b/>
                <w:bCs/>
                <w:color w:val="000000" w:themeColor="text1"/>
                <w:sz w:val="28"/>
                <w:szCs w:val="28"/>
                <w:lang w:val="x-none"/>
              </w:rPr>
              <w:t>;</w:t>
            </w:r>
          </w:p>
          <w:bookmarkEnd w:id="79"/>
          <w:p w14:paraId="6034032C" w14:textId="00B98162"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Пункт 7 признать утратившим силу</w:t>
            </w:r>
          </w:p>
        </w:tc>
      </w:tr>
      <w:tr w:rsidR="00F765D5" w:rsidRPr="00F765D5" w14:paraId="3AA2A67F" w14:textId="77777777" w:rsidTr="00EE6275">
        <w:tc>
          <w:tcPr>
            <w:tcW w:w="458" w:type="dxa"/>
          </w:tcPr>
          <w:p w14:paraId="42264CC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4C0B195"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195. Социальный вычет</w:t>
            </w:r>
          </w:p>
          <w:p w14:paraId="7F698681"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257D86CD" w14:textId="75FD702F"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Размер вычета на дошкольное, школьное образование, начальное, среднее и высшее профессиональное образование устанавливается равным сумме оплаты, произведенной налогоплательщиком в адрес организации образования Кыргызской Республики, имеющей лицензию уполномоченного государственного органа, или в адрес попечительских советов, и подтвержденной документами, 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w:t>
            </w:r>
            <w:r w:rsidRPr="00F765D5">
              <w:rPr>
                <w:rFonts w:ascii="Times New Roman" w:hAnsi="Times New Roman" w:cs="Times New Roman"/>
                <w:color w:val="000000" w:themeColor="text1"/>
                <w:sz w:val="28"/>
                <w:szCs w:val="28"/>
              </w:rPr>
              <w:lastRenderedPageBreak/>
              <w:t>иждивенцев, - не более 25 процентов от размера налоговой базы налогоплательщика без учета вычетов на образование.</w:t>
            </w:r>
          </w:p>
          <w:p w14:paraId="16C5B283" w14:textId="4C8A880B" w:rsidR="00A06AF2" w:rsidRPr="00F765D5" w:rsidRDefault="00A06AF2" w:rsidP="00102EB4">
            <w:pPr>
              <w:pStyle w:val="tkZagolovok5"/>
              <w:spacing w:before="0" w:after="0" w:line="240" w:lineRule="auto"/>
              <w:ind w:firstLine="709"/>
              <w:jc w:val="both"/>
              <w:rPr>
                <w:rFonts w:ascii="Times New Roman" w:hAnsi="Times New Roman" w:cs="Times New Roman"/>
                <w:color w:val="000000" w:themeColor="text1"/>
                <w:sz w:val="28"/>
                <w:szCs w:val="28"/>
              </w:rPr>
            </w:pPr>
          </w:p>
          <w:p w14:paraId="7991F6E4" w14:textId="6FB9946B" w:rsidR="00A06AF2" w:rsidRPr="00F765D5" w:rsidRDefault="00A06AF2" w:rsidP="00102EB4">
            <w:pPr>
              <w:pStyle w:val="tkZagolovok5"/>
              <w:spacing w:before="0" w:after="0" w:line="240" w:lineRule="auto"/>
              <w:ind w:firstLine="709"/>
              <w:jc w:val="both"/>
              <w:rPr>
                <w:rFonts w:ascii="Times New Roman" w:hAnsi="Times New Roman" w:cs="Times New Roman"/>
                <w:color w:val="000000" w:themeColor="text1"/>
                <w:sz w:val="28"/>
                <w:szCs w:val="28"/>
              </w:rPr>
            </w:pPr>
          </w:p>
          <w:p w14:paraId="3D7FB5FF" w14:textId="77777777" w:rsidR="00A06AF2" w:rsidRPr="00F765D5" w:rsidRDefault="00A06AF2" w:rsidP="00102EB4">
            <w:pPr>
              <w:pStyle w:val="tkZagolovok5"/>
              <w:spacing w:before="0" w:after="0" w:line="240" w:lineRule="auto"/>
              <w:ind w:firstLine="709"/>
              <w:jc w:val="both"/>
              <w:rPr>
                <w:rFonts w:ascii="Times New Roman" w:hAnsi="Times New Roman" w:cs="Times New Roman"/>
                <w:color w:val="000000" w:themeColor="text1"/>
                <w:sz w:val="28"/>
                <w:szCs w:val="28"/>
              </w:rPr>
            </w:pPr>
          </w:p>
          <w:p w14:paraId="5BA93286"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3. Право на социальный вычет, установленное частью 1 настоящей статьи, предоставляется при подаче единой налоговой декларации на основании </w:t>
            </w:r>
            <w:r w:rsidRPr="00F765D5">
              <w:rPr>
                <w:rFonts w:ascii="Times New Roman" w:hAnsi="Times New Roman" w:cs="Times New Roman"/>
                <w:b/>
                <w:bCs/>
                <w:strike/>
                <w:color w:val="000000" w:themeColor="text1"/>
                <w:sz w:val="28"/>
                <w:szCs w:val="28"/>
              </w:rPr>
              <w:t>письменного</w:t>
            </w:r>
            <w:r w:rsidRPr="00F765D5">
              <w:rPr>
                <w:rFonts w:ascii="Times New Roman" w:hAnsi="Times New Roman" w:cs="Times New Roman"/>
                <w:color w:val="000000" w:themeColor="text1"/>
                <w:sz w:val="28"/>
                <w:szCs w:val="28"/>
              </w:rPr>
              <w:t xml:space="preserve"> заявления налогоплательщика и документов, подтверждающих произведенные расходы. При этом право на вычет предоставляется только одному налогоплательщику.</w:t>
            </w:r>
          </w:p>
          <w:p w14:paraId="05042689"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Порядок получения социального вычета и перечень документов, указанных в настоящей статье, утверждаются Кабинетом Министров.</w:t>
            </w:r>
          </w:p>
          <w:p w14:paraId="0B46FFCF"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25C48F5" w14:textId="3C124F6B"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shd w:val="clear" w:color="auto" w:fill="FFFFFF"/>
              </w:rPr>
            </w:pPr>
          </w:p>
        </w:tc>
        <w:tc>
          <w:tcPr>
            <w:tcW w:w="7211" w:type="dxa"/>
          </w:tcPr>
          <w:p w14:paraId="5283A0FB"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195. Социальный вычет</w:t>
            </w:r>
          </w:p>
          <w:p w14:paraId="1EC3AD81"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53E3EC0E" w14:textId="111E12E9" w:rsidR="00102EB4" w:rsidRPr="00F765D5" w:rsidRDefault="00A06AF2" w:rsidP="00102EB4">
            <w:pPr>
              <w:ind w:firstLine="709"/>
              <w:contextualSpacing/>
              <w:jc w:val="both"/>
              <w:rPr>
                <w:rFonts w:ascii="Times New Roman" w:hAnsi="Times New Roman" w:cs="Times New Roman"/>
                <w:b/>
                <w:bCs/>
                <w:color w:val="000000" w:themeColor="text1"/>
                <w:sz w:val="28"/>
                <w:szCs w:val="28"/>
                <w:lang w:val="ky-KG"/>
              </w:rPr>
            </w:pPr>
            <w:bookmarkStart w:id="80" w:name="_Hlk173162601"/>
            <w:r w:rsidRPr="00F765D5">
              <w:rPr>
                <w:rFonts w:ascii="Times New Roman" w:hAnsi="Times New Roman" w:cs="Times New Roman"/>
                <w:b/>
                <w:bCs/>
                <w:color w:val="000000" w:themeColor="text1"/>
                <w:spacing w:val="-2"/>
                <w:sz w:val="28"/>
                <w:szCs w:val="28"/>
                <w:lang w:val="ky-KG"/>
              </w:rPr>
              <w:t xml:space="preserve">2. Размер вычета на образование устанавливается равным сумме оплаты, произведенной налогоплательщиком в адрес организации образования Кыргызской Республики, имеющей лицензию уполномоченного государственного органа в сфере образования на школьное образование, начальное, среднее и высшее профессиональное образование либо уведомившей уполномоченный государственный орган в сфере образования об осуществлении деятельности в сфере дошкольного образования в порядке, предусмотренном законодательством Кыргызской Республики об образовании, и подтвержденной </w:t>
            </w:r>
            <w:r w:rsidRPr="00F765D5">
              <w:rPr>
                <w:rFonts w:ascii="Times New Roman" w:hAnsi="Times New Roman" w:cs="Times New Roman"/>
                <w:b/>
                <w:bCs/>
                <w:color w:val="000000" w:themeColor="text1"/>
                <w:spacing w:val="-2"/>
                <w:sz w:val="28"/>
                <w:szCs w:val="28"/>
                <w:lang w:val="ky-KG"/>
              </w:rPr>
              <w:lastRenderedPageBreak/>
              <w:t>документами, 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иждивенцев, – не более 25 процентов от размера налоговой базы налогоплательщика без учета вычетов на образование.</w:t>
            </w:r>
          </w:p>
          <w:bookmarkEnd w:id="80"/>
          <w:p w14:paraId="47576B2E"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Право на социальный вычет, установленное частью 1 настоящей статьи, предоставляется при подаче единой налоговой декларации на основании заявления налогоплательщика и документов, подтверждающих произведенные расходы. При этом право на вычет предоставляется только одному налогоплательщику.</w:t>
            </w:r>
          </w:p>
          <w:p w14:paraId="4157E28F"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Порядок получения социального вычета и перечень документов, указанных в настоящей статье, утверждаются Кабинетом Министров.</w:t>
            </w:r>
          </w:p>
          <w:p w14:paraId="3967B09A" w14:textId="3022C7CD"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lang w:val="ky-KG"/>
              </w:rPr>
              <w:t>...</w:t>
            </w:r>
          </w:p>
        </w:tc>
      </w:tr>
      <w:tr w:rsidR="00F765D5" w:rsidRPr="00F765D5" w14:paraId="51BA4D96" w14:textId="77777777" w:rsidTr="00EE6275">
        <w:tc>
          <w:tcPr>
            <w:tcW w:w="458" w:type="dxa"/>
          </w:tcPr>
          <w:p w14:paraId="751610D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C8DE761" w14:textId="77777777" w:rsidR="00102EB4" w:rsidRPr="00F765D5" w:rsidRDefault="00102EB4" w:rsidP="00102EB4">
            <w:pPr>
              <w:pStyle w:val="tkZagolovok5"/>
              <w:spacing w:before="0"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196. Имущественный вычет</w:t>
            </w:r>
          </w:p>
          <w:p w14:paraId="3AF21DD3"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56EFA38"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3. Имущественный вычет предоставляется налогоплательщику при подаче им единой налоговой декларации на основании </w:t>
            </w:r>
            <w:r w:rsidRPr="00F765D5">
              <w:rPr>
                <w:rFonts w:ascii="Times New Roman" w:hAnsi="Times New Roman" w:cs="Times New Roman"/>
                <w:b/>
                <w:bCs/>
                <w:strike/>
                <w:color w:val="000000" w:themeColor="text1"/>
                <w:sz w:val="28"/>
                <w:szCs w:val="28"/>
              </w:rPr>
              <w:t>письменного</w:t>
            </w:r>
            <w:r w:rsidRPr="00F765D5">
              <w:rPr>
                <w:rFonts w:ascii="Times New Roman" w:hAnsi="Times New Roman" w:cs="Times New Roman"/>
                <w:color w:val="000000" w:themeColor="text1"/>
                <w:sz w:val="28"/>
                <w:szCs w:val="28"/>
              </w:rPr>
              <w:t xml:space="preserve"> заявления налогоплательщика и документов, подтверждающих факт уплаты денежных средств в счет погашения процентного расхода по кредиту и/или ипотечному кредиту, с банка и/или по жилищной ссуде, или договору по исламскому финансированию, или договору аренды с выкупом для участников государственной жилищной программы.</w:t>
            </w:r>
          </w:p>
          <w:p w14:paraId="3D823CFE"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В случае смерти налогоплательщика или объявлении судом его умершим имущественный вычет предоставляется его наследнику.</w:t>
            </w:r>
          </w:p>
          <w:p w14:paraId="486A9F7C"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Порядок получения имущественного вычета и перечень необходимых документов утверждаются Кабинетом Министров.</w:t>
            </w:r>
          </w:p>
          <w:p w14:paraId="6A90E384" w14:textId="5FE61202"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5CE63458" w14:textId="77777777" w:rsidR="00102EB4" w:rsidRPr="00F765D5" w:rsidRDefault="00102EB4" w:rsidP="00102EB4">
            <w:pPr>
              <w:pStyle w:val="tkZagolovok5"/>
              <w:spacing w:before="0"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196. Имущественный вычет</w:t>
            </w:r>
          </w:p>
          <w:p w14:paraId="0672F874"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A11D194"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Имущественный вычет предоставляется налогоплательщику при подаче им единой налоговой декларации на основании заявления налогоплательщика и документов, подтверждающих факт уплаты денежных средств в счет погашения процентного расхода по кредиту и/или ипотечному кредиту, с банка и/или по жилищной ссуде, или договору по исламскому финансированию, или договору аренды с выкупом для участников государственной жилищной программы.</w:t>
            </w:r>
          </w:p>
          <w:p w14:paraId="08A1E1E0"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В случае смерти налогоплательщика или объявлении судом его умершим имущественный вычет предоставляется его наследнику.</w:t>
            </w:r>
          </w:p>
          <w:p w14:paraId="45631050"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Порядок получения имущественного вычета и перечень необходимых документов утверждаются Кабинетом Министров.</w:t>
            </w:r>
          </w:p>
          <w:p w14:paraId="0475A0E9" w14:textId="77777777" w:rsidR="00102EB4" w:rsidRPr="00F765D5" w:rsidRDefault="00102EB4" w:rsidP="00102EB4">
            <w:pPr>
              <w:pStyle w:val="tkTekst"/>
              <w:spacing w:after="0" w:line="240" w:lineRule="auto"/>
              <w:ind w:firstLine="447"/>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3752FDF"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p>
        </w:tc>
      </w:tr>
      <w:tr w:rsidR="00F765D5" w:rsidRPr="00F765D5" w14:paraId="7DA1077D" w14:textId="77777777" w:rsidTr="00EE6275">
        <w:tc>
          <w:tcPr>
            <w:tcW w:w="458" w:type="dxa"/>
          </w:tcPr>
          <w:p w14:paraId="6FA4BBE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9A50B2D" w14:textId="77777777" w:rsidR="00102EB4" w:rsidRPr="00F765D5" w:rsidRDefault="00102EB4" w:rsidP="00102EB4">
            <w:pPr>
              <w:pStyle w:val="tkZagolovok5"/>
              <w:spacing w:before="0" w:after="0" w:line="240" w:lineRule="auto"/>
              <w:ind w:firstLine="708"/>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Статья 197. Ставка подоходного налога</w:t>
            </w:r>
          </w:p>
          <w:p w14:paraId="1CB0B165"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w:t>
            </w:r>
          </w:p>
          <w:p w14:paraId="1DC97991" w14:textId="6096528A" w:rsidR="00102EB4" w:rsidRPr="00F765D5" w:rsidRDefault="00102EB4" w:rsidP="00102EB4">
            <w:pPr>
              <w:pStyle w:val="tkZagolovok5"/>
              <w:spacing w:before="0" w:after="0" w:line="240" w:lineRule="auto"/>
              <w:ind w:firstLine="709"/>
              <w:jc w:val="both"/>
              <w:rPr>
                <w:rFonts w:ascii="Times New Roman" w:hAnsi="Times New Roman" w:cs="Times New Roman"/>
                <w:strike/>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3. отсутствует</w:t>
            </w:r>
            <w:r w:rsidRPr="00F765D5">
              <w:rPr>
                <w:rFonts w:ascii="Times New Roman" w:hAnsi="Times New Roman" w:cs="Times New Roman"/>
                <w:strike/>
                <w:color w:val="000000" w:themeColor="text1"/>
                <w:sz w:val="28"/>
                <w:szCs w:val="28"/>
                <w:shd w:val="clear" w:color="auto" w:fill="FFFFFF"/>
              </w:rPr>
              <w:t xml:space="preserve"> </w:t>
            </w:r>
          </w:p>
        </w:tc>
        <w:tc>
          <w:tcPr>
            <w:tcW w:w="7211" w:type="dxa"/>
          </w:tcPr>
          <w:p w14:paraId="68B6D61B" w14:textId="77777777" w:rsidR="00102EB4" w:rsidRPr="00F765D5" w:rsidRDefault="00102EB4" w:rsidP="00102EB4">
            <w:pPr>
              <w:pStyle w:val="tkZagolovok5"/>
              <w:spacing w:before="0" w:after="0" w:line="240" w:lineRule="auto"/>
              <w:ind w:firstLine="708"/>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Статья 197. Ставка подоходного налога</w:t>
            </w:r>
          </w:p>
          <w:p w14:paraId="4940B1CF"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w:t>
            </w:r>
          </w:p>
          <w:p w14:paraId="663B926F" w14:textId="77777777" w:rsidR="00A06AF2" w:rsidRPr="00F765D5" w:rsidRDefault="00A06AF2" w:rsidP="00A06AF2">
            <w:pPr>
              <w:ind w:firstLine="709"/>
              <w:jc w:val="both"/>
              <w:rPr>
                <w:rFonts w:ascii="Times New Roman" w:hAnsi="Times New Roman" w:cs="Times New Roman"/>
                <w:b/>
                <w:bCs/>
                <w:color w:val="000000" w:themeColor="text1"/>
                <w:sz w:val="28"/>
                <w:szCs w:val="28"/>
              </w:rPr>
            </w:pPr>
            <w:bookmarkStart w:id="81" w:name="_Hlk176011951"/>
            <w:r w:rsidRPr="00F765D5">
              <w:rPr>
                <w:rFonts w:ascii="Times New Roman" w:hAnsi="Times New Roman" w:cs="Times New Roman"/>
                <w:b/>
                <w:bCs/>
                <w:color w:val="000000" w:themeColor="text1"/>
                <w:sz w:val="28"/>
                <w:szCs w:val="28"/>
              </w:rPr>
              <w:t>3. Ставка подоходного налога для физических лиц, осуществляющих деятельность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устанавливается в размере:</w:t>
            </w:r>
          </w:p>
          <w:p w14:paraId="0823D299" w14:textId="77777777" w:rsidR="00A06AF2" w:rsidRPr="00F765D5" w:rsidRDefault="00A06AF2" w:rsidP="00A06AF2">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с 2025 года до 2028 года – 2 процента;</w:t>
            </w:r>
          </w:p>
          <w:p w14:paraId="554971D6" w14:textId="26F4606C" w:rsidR="00102EB4" w:rsidRPr="00F765D5" w:rsidRDefault="00A06AF2" w:rsidP="00A06AF2">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с 2028 года – 5 процентов</w:t>
            </w:r>
            <w:r w:rsidR="003817D9" w:rsidRPr="00F765D5">
              <w:rPr>
                <w:rFonts w:ascii="Times New Roman" w:hAnsi="Times New Roman" w:cs="Times New Roman"/>
                <w:b/>
                <w:bCs/>
                <w:color w:val="000000" w:themeColor="text1"/>
                <w:sz w:val="28"/>
                <w:szCs w:val="28"/>
              </w:rPr>
              <w:t>.</w:t>
            </w:r>
            <w:bookmarkEnd w:id="81"/>
          </w:p>
        </w:tc>
      </w:tr>
      <w:tr w:rsidR="00F765D5" w:rsidRPr="00F765D5" w14:paraId="308A2B1B" w14:textId="77777777" w:rsidTr="00EE6275">
        <w:tc>
          <w:tcPr>
            <w:tcW w:w="458" w:type="dxa"/>
          </w:tcPr>
          <w:p w14:paraId="46C9712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4294514"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199. Порядок исчисления, срок и место уплаты подоходного налога</w:t>
            </w:r>
          </w:p>
          <w:p w14:paraId="3907AD21" w14:textId="45197952"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w:t>
            </w:r>
            <w:r w:rsidRPr="00F765D5">
              <w:rPr>
                <w:rFonts w:ascii="Times New Roman" w:hAnsi="Times New Roman" w:cs="Times New Roman"/>
                <w:b/>
                <w:bCs/>
                <w:color w:val="000000" w:themeColor="text1"/>
                <w:sz w:val="28"/>
                <w:szCs w:val="28"/>
              </w:rPr>
              <w:t xml:space="preserve">Налогоплательщик подоходного налога производит окончательный расчет и уплачивает подоходный налог до даты </w:t>
            </w:r>
            <w:bookmarkStart w:id="82" w:name="_Hlk173162924"/>
            <w:r w:rsidRPr="00F765D5">
              <w:rPr>
                <w:rFonts w:ascii="Times New Roman" w:hAnsi="Times New Roman" w:cs="Times New Roman"/>
                <w:b/>
                <w:bCs/>
                <w:color w:val="000000" w:themeColor="text1"/>
                <w:sz w:val="28"/>
                <w:szCs w:val="28"/>
              </w:rPr>
              <w:t>представления единой налоговой декларации, установленной настоящим Кодексом</w:t>
            </w:r>
            <w:bookmarkEnd w:id="82"/>
            <w:r w:rsidRPr="00F765D5">
              <w:rPr>
                <w:rFonts w:ascii="Times New Roman" w:hAnsi="Times New Roman" w:cs="Times New Roman"/>
                <w:color w:val="000000" w:themeColor="text1"/>
                <w:sz w:val="28"/>
                <w:szCs w:val="28"/>
              </w:rPr>
              <w:t>. Окончательная сумма подоходного налога определяется как разница между исчисленной суммой налога и суммой налога, удержанного налоговым агентом, если иное не предусмотрено настоящей статьей.</w:t>
            </w:r>
          </w:p>
        </w:tc>
        <w:tc>
          <w:tcPr>
            <w:tcW w:w="7211" w:type="dxa"/>
          </w:tcPr>
          <w:p w14:paraId="3AA5193C"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199. Порядок исчисления, срок и место уплаты подоходного налога</w:t>
            </w:r>
          </w:p>
          <w:p w14:paraId="7689A666" w14:textId="67CFD982"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w:t>
            </w:r>
            <w:r w:rsidR="00A06AF2" w:rsidRPr="00F765D5">
              <w:rPr>
                <w:rFonts w:ascii="Times New Roman" w:hAnsi="Times New Roman" w:cs="Times New Roman"/>
                <w:b/>
                <w:bCs/>
                <w:color w:val="000000" w:themeColor="text1"/>
                <w:sz w:val="28"/>
                <w:szCs w:val="28"/>
                <w:lang w:val="ky-KG"/>
              </w:rPr>
              <w:t>Налогоплательщик подоходного налога производит окончательный расчет и уплачивает подоходный налог до даты, установленной настоящим Кодексом для представления единой налоговой декларации</w:t>
            </w:r>
            <w:r w:rsidRPr="00F765D5">
              <w:rPr>
                <w:rFonts w:ascii="Times New Roman" w:hAnsi="Times New Roman" w:cs="Times New Roman"/>
                <w:color w:val="000000" w:themeColor="text1"/>
                <w:sz w:val="28"/>
                <w:szCs w:val="28"/>
              </w:rPr>
              <w:t>. Окончательная сумма подоходного налога определяется как разница между исчисленной суммой налога и суммой налога, удержанного налоговым агентом, если иное не предусмотрено настоящей статьей.</w:t>
            </w:r>
          </w:p>
        </w:tc>
      </w:tr>
      <w:tr w:rsidR="00F765D5" w:rsidRPr="00F765D5" w14:paraId="0517275C" w14:textId="77777777" w:rsidTr="00EE6275">
        <w:tc>
          <w:tcPr>
            <w:tcW w:w="458" w:type="dxa"/>
          </w:tcPr>
          <w:p w14:paraId="7AB4C30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90D8D01"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6E9E19A2"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424A607A"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1) выплаченного при приобретении недвижимого имущества или транспортного средства;</w:t>
            </w:r>
          </w:p>
          <w:p w14:paraId="3A63EF47"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2) отнесенного к необлагаемым в соответствии с настоящим разделом;</w:t>
            </w:r>
          </w:p>
          <w:p w14:paraId="26DF5129"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3) выплаченного индивидуальному предпринимателю;</w:t>
            </w:r>
          </w:p>
          <w:p w14:paraId="6039479E" w14:textId="77777777"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4) выплаченного физическому лицу, осуществляющему индивидуальную трудовую деятельность на основе патента.</w:t>
            </w:r>
          </w:p>
          <w:p w14:paraId="03A9C0A7"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c>
          <w:tcPr>
            <w:tcW w:w="7211" w:type="dxa"/>
          </w:tcPr>
          <w:p w14:paraId="21947B8E"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bookmarkStart w:id="83" w:name="_Hlk176012030"/>
            <w:r w:rsidRPr="00F765D5">
              <w:rPr>
                <w:rFonts w:ascii="Times New Roman" w:hAnsi="Times New Roman" w:cs="Times New Roman"/>
                <w:color w:val="000000" w:themeColor="text1"/>
                <w:sz w:val="28"/>
                <w:szCs w:val="28"/>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5854BB4B"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rPr>
              <w:t xml:space="preserve">1. </w:t>
            </w:r>
            <w:r w:rsidRPr="00F765D5">
              <w:rPr>
                <w:rFonts w:ascii="Times New Roman" w:hAnsi="Times New Roman" w:cs="Times New Roman"/>
                <w:color w:val="000000" w:themeColor="text1"/>
                <w:sz w:val="28"/>
                <w:szCs w:val="28"/>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45A21BBD"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1) выплаченного при приобретении недвижимого имущества или транспортного средства;</w:t>
            </w:r>
          </w:p>
          <w:p w14:paraId="770F0649"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2) отнесенного к необлагаемым в соответствии с настоящим разделом;</w:t>
            </w:r>
          </w:p>
          <w:p w14:paraId="16711C8D"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3) выплаченного индивидуальному предпринимателю;</w:t>
            </w:r>
          </w:p>
          <w:p w14:paraId="0C6114C8"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lang w:val="ky-KG"/>
              </w:rPr>
              <w:t>4) выплаченного физическому лицу, осуществляющему индивидуальную трудовую деятельность на основе патента.</w:t>
            </w:r>
          </w:p>
          <w:p w14:paraId="0367020B"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2. Доход, полученный физическим лицом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 за исключением дохода, полученного:</w:t>
            </w:r>
          </w:p>
          <w:p w14:paraId="337529AF"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t>1) индивидуальным предпринимателем;</w:t>
            </w:r>
          </w:p>
          <w:p w14:paraId="22507EA4" w14:textId="09E50ECB" w:rsidR="00102EB4"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rPr>
            </w:pPr>
            <w:r w:rsidRPr="00F765D5">
              <w:rPr>
                <w:rFonts w:ascii="Times New Roman" w:hAnsi="Times New Roman" w:cs="Times New Roman"/>
                <w:color w:val="000000" w:themeColor="text1"/>
                <w:sz w:val="28"/>
                <w:szCs w:val="28"/>
                <w:shd w:val="clear" w:color="auto" w:fill="FFFFFF"/>
              </w:rPr>
              <w:lastRenderedPageBreak/>
              <w:t>2) физическим лицом, осуществляющим индивидуальную трудовую деятельность на основе патента</w:t>
            </w:r>
            <w:r w:rsidR="00102EB4" w:rsidRPr="00F765D5">
              <w:rPr>
                <w:rFonts w:ascii="Times New Roman" w:hAnsi="Times New Roman" w:cs="Times New Roman"/>
                <w:color w:val="000000" w:themeColor="text1"/>
                <w:sz w:val="28"/>
                <w:szCs w:val="28"/>
                <w:shd w:val="clear" w:color="auto" w:fill="FFFFFF"/>
              </w:rPr>
              <w:t>.</w:t>
            </w:r>
            <w:bookmarkEnd w:id="83"/>
          </w:p>
        </w:tc>
      </w:tr>
      <w:tr w:rsidR="00F765D5" w:rsidRPr="00F765D5" w14:paraId="34A11616" w14:textId="77777777" w:rsidTr="00EE6275">
        <w:tc>
          <w:tcPr>
            <w:tcW w:w="458" w:type="dxa"/>
          </w:tcPr>
          <w:p w14:paraId="5275984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3E9D2B6"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Статья 202. Порядок исполнения налогового обязательства налоговым агентом</w:t>
            </w:r>
          </w:p>
          <w:p w14:paraId="45F48A46"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1. Подоходный налог, удерживаемый налоговым агентом, подлежит уплате в бюджет не позднее 20 числа месяца, следующего за месяцем выплаты дохода.</w:t>
            </w:r>
          </w:p>
          <w:p w14:paraId="51697586"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 по месту учетной регистрации обособленного подразделения.</w:t>
            </w:r>
          </w:p>
          <w:p w14:paraId="55CE6434"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Сумма налога, подлежащая уплате в бюджет по месту нахождения обособленного подразделения, определяется исходя из суммы дохода, выплаченного работникам этого обособленного подразделения.</w:t>
            </w:r>
          </w:p>
          <w:p w14:paraId="69E70684" w14:textId="4B8E9A31" w:rsidR="00102EB4" w:rsidRPr="00F765D5" w:rsidRDefault="0075689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r w:rsidRPr="00F765D5">
              <w:rPr>
                <w:rFonts w:ascii="Times New Roman" w:hAnsi="Times New Roman" w:cs="Times New Roman"/>
                <w:b w:val="0"/>
                <w:bCs w:val="0"/>
                <w:color w:val="000000" w:themeColor="text1"/>
                <w:sz w:val="28"/>
                <w:szCs w:val="28"/>
                <w:lang w:val="ky-KG"/>
              </w:rPr>
              <w:t>...</w:t>
            </w:r>
          </w:p>
          <w:p w14:paraId="22662EC7" w14:textId="451D5D1D" w:rsidR="00C356C4" w:rsidRPr="00F765D5" w:rsidRDefault="00C356C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p>
          <w:p w14:paraId="1289ECB1" w14:textId="5049FCE5" w:rsidR="00C356C4" w:rsidRPr="00F765D5" w:rsidRDefault="00C356C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p>
          <w:p w14:paraId="4177B8AE" w14:textId="28F4BCBC" w:rsidR="00C356C4" w:rsidRPr="00F765D5" w:rsidRDefault="00C356C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rPr>
            </w:pPr>
          </w:p>
          <w:p w14:paraId="4FF943C0" w14:textId="77777777" w:rsidR="00C356C4" w:rsidRPr="00F765D5" w:rsidRDefault="00C356C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p>
          <w:p w14:paraId="045F3C54" w14:textId="5EF1D7CF" w:rsidR="00102EB4" w:rsidRPr="00F765D5" w:rsidRDefault="00102EB4" w:rsidP="00102EB4">
            <w:pPr>
              <w:pStyle w:val="tkZagolovok5"/>
              <w:spacing w:before="0" w:after="0" w:line="240" w:lineRule="auto"/>
              <w:ind w:firstLine="424"/>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lang w:val="ky-KG"/>
              </w:rPr>
              <w:t>4. Если налоговый агент не удержал или не полностью удержал налог с доходов, выплаченных физическому лицу, за исключением выплат индивидуальному предпринимателю, то на налогового агента возлагается обязанность по исполнению данного налогового обязательства и ответственность за его неисполнение в соответствии с настоящим Кодексом.</w:t>
            </w:r>
          </w:p>
        </w:tc>
        <w:tc>
          <w:tcPr>
            <w:tcW w:w="7211" w:type="dxa"/>
          </w:tcPr>
          <w:p w14:paraId="1140A36B" w14:textId="77777777" w:rsidR="00102EB4" w:rsidRPr="00F765D5" w:rsidRDefault="00102EB4" w:rsidP="00102EB4">
            <w:pPr>
              <w:pStyle w:val="tkZagolovok5"/>
              <w:spacing w:before="0" w:after="0" w:line="240" w:lineRule="auto"/>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Статья 202. Порядок исполнения налогового обязательства налоговым агентом</w:t>
            </w:r>
          </w:p>
          <w:p w14:paraId="72E468AE"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1. Подоходный налог, удерживаемый налоговым агентом, подлежит уплате в бюджет не позднее 20 числа месяца, следующего за месяцем:</w:t>
            </w:r>
          </w:p>
          <w:p w14:paraId="3F90DF89"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1) выплаты дохода;</w:t>
            </w:r>
          </w:p>
          <w:p w14:paraId="33DC5C38"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2) получения дохода.</w:t>
            </w:r>
          </w:p>
          <w:p w14:paraId="1134EAD1" w14:textId="77777777" w:rsidR="00A06AF2"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 по месту учетной регистрации обособленного подразделения.</w:t>
            </w:r>
          </w:p>
          <w:p w14:paraId="6818AF0F" w14:textId="0A0F8A2F" w:rsidR="00102EB4" w:rsidRPr="00F765D5" w:rsidRDefault="00A06AF2" w:rsidP="00A06AF2">
            <w:pPr>
              <w:pStyle w:val="tkZagolovok5"/>
              <w:spacing w:before="0" w:after="0" w:line="240" w:lineRule="auto"/>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 xml:space="preserve">Сумма налога, подлежащая уплате в бюджет по месту нахождения обособленного подразделения, определяется исходя из суммы дохода и/или выручки, выплаченных работникам </w:t>
            </w:r>
            <w:r w:rsidRPr="00F765D5">
              <w:rPr>
                <w:rFonts w:ascii="Times New Roman" w:hAnsi="Times New Roman" w:cs="Times New Roman"/>
                <w:color w:val="000000" w:themeColor="text1"/>
                <w:sz w:val="28"/>
                <w:szCs w:val="28"/>
              </w:rPr>
              <w:t xml:space="preserve">и/или полученных физическим лицом </w:t>
            </w:r>
            <w:r w:rsidRPr="00F765D5">
              <w:rPr>
                <w:rFonts w:ascii="Times New Roman" w:hAnsi="Times New Roman" w:cs="Times New Roman"/>
                <w:color w:val="000000" w:themeColor="text1"/>
                <w:sz w:val="28"/>
                <w:szCs w:val="28"/>
                <w:lang w:val="ky-KG"/>
              </w:rPr>
              <w:t>этого обособленного подразделения</w:t>
            </w:r>
            <w:bookmarkStart w:id="84" w:name="_Hlk176012752"/>
            <w:r w:rsidR="00102EB4" w:rsidRPr="00F765D5">
              <w:rPr>
                <w:rFonts w:ascii="Times New Roman" w:hAnsi="Times New Roman" w:cs="Times New Roman"/>
                <w:color w:val="000000" w:themeColor="text1"/>
                <w:sz w:val="28"/>
                <w:szCs w:val="28"/>
                <w:lang w:val="ky-KG"/>
              </w:rPr>
              <w:t>.</w:t>
            </w:r>
          </w:p>
          <w:bookmarkEnd w:id="84"/>
          <w:p w14:paraId="1600D0DC" w14:textId="151B9454" w:rsidR="00102EB4" w:rsidRPr="00F765D5" w:rsidRDefault="00756894" w:rsidP="00102EB4">
            <w:pPr>
              <w:pStyle w:val="tkZagolovok5"/>
              <w:spacing w:before="0" w:after="0" w:line="240" w:lineRule="auto"/>
              <w:contextualSpacing/>
              <w:jc w:val="both"/>
              <w:rPr>
                <w:rFonts w:ascii="Times New Roman" w:hAnsi="Times New Roman" w:cs="Times New Roman"/>
                <w:b w:val="0"/>
                <w:bCs w:val="0"/>
                <w:color w:val="000000" w:themeColor="text1"/>
                <w:sz w:val="28"/>
                <w:szCs w:val="28"/>
                <w:lang w:val="ky-KG"/>
              </w:rPr>
            </w:pPr>
            <w:r w:rsidRPr="00F765D5">
              <w:rPr>
                <w:rFonts w:ascii="Times New Roman" w:hAnsi="Times New Roman" w:cs="Times New Roman"/>
                <w:b w:val="0"/>
                <w:bCs w:val="0"/>
                <w:color w:val="000000" w:themeColor="text1"/>
                <w:sz w:val="28"/>
                <w:szCs w:val="28"/>
                <w:lang w:val="ky-KG"/>
              </w:rPr>
              <w:t>...</w:t>
            </w:r>
          </w:p>
          <w:p w14:paraId="549A0AE7" w14:textId="0F0B9E5E" w:rsidR="00102EB4" w:rsidRPr="00F765D5" w:rsidRDefault="00102EB4" w:rsidP="00102EB4">
            <w:pPr>
              <w:pStyle w:val="tkZagolovok5"/>
              <w:spacing w:before="0" w:after="0" w:line="240" w:lineRule="auto"/>
              <w:ind w:firstLine="598"/>
              <w:contextualSpacing/>
              <w:jc w:val="both"/>
              <w:rPr>
                <w:rFonts w:ascii="Times New Roman" w:hAnsi="Times New Roman" w:cs="Times New Roman"/>
                <w:color w:val="000000" w:themeColor="text1"/>
                <w:sz w:val="28"/>
                <w:szCs w:val="28"/>
                <w:shd w:val="clear" w:color="auto" w:fill="FFFFFF"/>
              </w:rPr>
            </w:pPr>
            <w:bookmarkStart w:id="85" w:name="_Hlk176012786"/>
            <w:r w:rsidRPr="00F765D5">
              <w:rPr>
                <w:rFonts w:ascii="Times New Roman" w:hAnsi="Times New Roman" w:cs="Times New Roman"/>
                <w:color w:val="000000" w:themeColor="text1"/>
                <w:sz w:val="28"/>
                <w:szCs w:val="28"/>
                <w:lang w:val="ky-KG"/>
              </w:rPr>
              <w:t xml:space="preserve">4. </w:t>
            </w:r>
            <w:r w:rsidR="00A06AF2" w:rsidRPr="00F765D5">
              <w:rPr>
                <w:rFonts w:ascii="Times New Roman" w:hAnsi="Times New Roman" w:cs="Times New Roman"/>
                <w:color w:val="000000" w:themeColor="text1"/>
                <w:sz w:val="28"/>
                <w:szCs w:val="28"/>
                <w:lang w:val="ky-KG"/>
              </w:rPr>
              <w:t>Если налоговый агент не удержал или не полностью удержал налог с доходов, выплаченных физическому лицу и/или полученных физическим лицом, за исключением выплат индивидуальному предпринимателю и/или выручки индивидуального предпринимателя, и/или</w:t>
            </w:r>
            <w:r w:rsidR="00A06AF2" w:rsidRPr="00F765D5">
              <w:rPr>
                <w:rFonts w:ascii="Times New Roman" w:hAnsi="Times New Roman" w:cs="Times New Roman"/>
                <w:color w:val="000000" w:themeColor="text1"/>
                <w:sz w:val="28"/>
                <w:szCs w:val="28"/>
                <w:shd w:val="clear" w:color="auto" w:fill="FFFFFF"/>
              </w:rPr>
              <w:t xml:space="preserve"> выручки физического лица, осуществляющего индивидуальную трудовую деятельность на основе патента</w:t>
            </w:r>
            <w:r w:rsidR="00A06AF2" w:rsidRPr="00F765D5">
              <w:rPr>
                <w:rFonts w:ascii="Times New Roman" w:hAnsi="Times New Roman" w:cs="Times New Roman"/>
                <w:color w:val="000000" w:themeColor="text1"/>
                <w:sz w:val="28"/>
                <w:szCs w:val="28"/>
                <w:lang w:val="ky-KG"/>
              </w:rPr>
              <w:t xml:space="preserve">, то на налогового </w:t>
            </w:r>
            <w:r w:rsidR="00A06AF2" w:rsidRPr="00F765D5">
              <w:rPr>
                <w:rFonts w:ascii="Times New Roman" w:hAnsi="Times New Roman" w:cs="Times New Roman"/>
                <w:color w:val="000000" w:themeColor="text1"/>
                <w:sz w:val="28"/>
                <w:szCs w:val="28"/>
                <w:lang w:val="ky-KG"/>
              </w:rPr>
              <w:lastRenderedPageBreak/>
              <w:t>агента возлагается обязанность по исполнению данного налогового обязательства и ответственность за его неисполнение в соответствии с настоящим Кодексом</w:t>
            </w:r>
            <w:r w:rsidRPr="00F765D5">
              <w:rPr>
                <w:rFonts w:ascii="Times New Roman" w:hAnsi="Times New Roman" w:cs="Times New Roman"/>
                <w:color w:val="000000" w:themeColor="text1"/>
                <w:sz w:val="28"/>
                <w:szCs w:val="28"/>
                <w:lang w:val="ky-KG"/>
              </w:rPr>
              <w:t>.</w:t>
            </w:r>
            <w:bookmarkEnd w:id="85"/>
          </w:p>
        </w:tc>
      </w:tr>
      <w:tr w:rsidR="00F765D5" w:rsidRPr="00F765D5" w14:paraId="1959531A" w14:textId="77777777" w:rsidTr="00EE6275">
        <w:tc>
          <w:tcPr>
            <w:tcW w:w="458" w:type="dxa"/>
          </w:tcPr>
          <w:p w14:paraId="510A231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42FD8F3"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shd w:val="clear" w:color="auto" w:fill="FFFFFF"/>
                <w:lang w:val="ky-KG"/>
              </w:rPr>
              <w:t>206-берене. Ушул бөлүмдө пайдаланылуучу түшүнүктөр жана терминдер</w:t>
            </w:r>
          </w:p>
          <w:p w14:paraId="0AA2A9C3"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Ушул бөлүмдө төмөнкүдөй түшүнүктөр жана терминдер пайдаланылат:</w:t>
            </w:r>
          </w:p>
          <w:p w14:paraId="1D575C42"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w:t>
            </w:r>
          </w:p>
          <w:p w14:paraId="3B7B0F37"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2) тоо-кен-капиталдык иштери - кен чыккан жерди же анын бөлүгүн ачууну жана иштетүүгө даярдоону камсыз кылуучу тоо-кен-куруу иштеринин комплекси:</w:t>
            </w:r>
          </w:p>
          <w:p w14:paraId="7B039681"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а) ачык иштетүүдө тоолук-капиталдык иштер өзүнө төмөнкүлөрдү камтыйт:</w:t>
            </w:r>
          </w:p>
          <w:p w14:paraId="53B1D7C9"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 ачуу (капиталдык траншеялар) жана кесилиш (кесилиш траншеялар же котловандар) иштетүүлөрдү жүргүзүү жана жабдуу;</w:t>
            </w:r>
          </w:p>
          <w:p w14:paraId="68B01CD9"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F765D5">
              <w:rPr>
                <w:rFonts w:ascii="Times New Roman" w:hAnsi="Times New Roman" w:cs="Times New Roman"/>
                <w:b w:val="0"/>
                <w:bCs w:val="0"/>
                <w:color w:val="000000" w:themeColor="text1"/>
                <w:sz w:val="28"/>
                <w:szCs w:val="28"/>
                <w:shd w:val="clear" w:color="auto" w:fill="FFFFFF"/>
                <w:lang w:val="ky-KG"/>
              </w:rPr>
              <w:t>- карьерди пайдаланууга берүү учурунда пайдалуу кендин үстүңкү катмарын жана кен жайгашкан тоо тектерин алып салуу (капиталдык ачуу);</w:t>
            </w:r>
          </w:p>
          <w:p w14:paraId="0CF1F5D1" w14:textId="474FA113"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b w:val="0"/>
                <w:bCs w:val="0"/>
                <w:color w:val="000000" w:themeColor="text1"/>
                <w:sz w:val="28"/>
                <w:szCs w:val="28"/>
                <w:shd w:val="clear" w:color="auto" w:fill="FFFFFF"/>
              </w:rPr>
              <w:t>……..</w:t>
            </w:r>
          </w:p>
        </w:tc>
        <w:tc>
          <w:tcPr>
            <w:tcW w:w="7211" w:type="dxa"/>
          </w:tcPr>
          <w:p w14:paraId="3C4452A7"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206-берене. Ушул бөлүмдө пайдаланылуучу түшүнүктөр жана терминдер</w:t>
            </w:r>
          </w:p>
          <w:p w14:paraId="2423B79F"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Ушул бөлүмдө төмөнкүдөй түшүнүктөр жана терминдер пайдаланылат:</w:t>
            </w:r>
          </w:p>
          <w:p w14:paraId="09481845"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w:t>
            </w:r>
          </w:p>
          <w:p w14:paraId="2DD7C9D0" w14:textId="7FC441D3"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2)</w:t>
            </w:r>
            <w:r w:rsidR="00D24B11" w:rsidRPr="00F765D5">
              <w:rPr>
                <w:rFonts w:ascii="Times New Roman" w:eastAsia="Times New Roman" w:hAnsi="Times New Roman" w:cs="Times New Roman"/>
                <w:color w:val="000000" w:themeColor="text1"/>
                <w:sz w:val="28"/>
                <w:szCs w:val="28"/>
                <w:lang w:val="ky-KG"/>
              </w:rPr>
              <w:t xml:space="preserve"> </w:t>
            </w:r>
            <w:r w:rsidRPr="00F765D5">
              <w:rPr>
                <w:rFonts w:ascii="Times New Roman" w:eastAsia="Times New Roman" w:hAnsi="Times New Roman" w:cs="Times New Roman"/>
                <w:color w:val="000000" w:themeColor="text1"/>
                <w:sz w:val="28"/>
                <w:szCs w:val="28"/>
                <w:lang w:val="ky-KG"/>
              </w:rPr>
              <w:t>тоо-кен-капиталдык иштери - кен чыккан жерди же анын бөлүгүн ачууну жана иштетүүгө даярдоону камсыз кылуучу тоо-кен-куруу иштеринин комплекси:</w:t>
            </w:r>
          </w:p>
          <w:p w14:paraId="4A65F39F"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а) ачык иштетүүдө тоолук-капиталдык иштер өзүнө төмөнкүлөрдү камтыйт:</w:t>
            </w:r>
          </w:p>
          <w:p w14:paraId="44400A68"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lang w:val="ky-KG"/>
              </w:rPr>
            </w:pPr>
            <w:r w:rsidRPr="00F765D5">
              <w:rPr>
                <w:rFonts w:ascii="Times New Roman" w:eastAsia="Times New Roman" w:hAnsi="Times New Roman" w:cs="Times New Roman"/>
                <w:color w:val="000000" w:themeColor="text1"/>
                <w:sz w:val="28"/>
                <w:szCs w:val="28"/>
                <w:lang w:val="ky-KG"/>
              </w:rPr>
              <w:t>- ачуу (капиталдык траншеялар) жана кесилиш (кесилиш траншеялар же котловандар) иштетүүлөрдү жүргүзүү жана жабдуу;</w:t>
            </w:r>
          </w:p>
          <w:p w14:paraId="67DC03FB" w14:textId="77777777" w:rsidR="00102EB4" w:rsidRPr="00F765D5" w:rsidRDefault="00102EB4" w:rsidP="00102EB4">
            <w:pPr>
              <w:pStyle w:val="a3"/>
              <w:ind w:firstLine="709"/>
              <w:contextualSpacing/>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lang w:val="ky-KG"/>
              </w:rPr>
              <w:t xml:space="preserve">- карьерди пайдаланууга берүү учурунда </w:t>
            </w:r>
            <w:r w:rsidRPr="00F765D5">
              <w:rPr>
                <w:rFonts w:ascii="Times New Roman" w:hAnsi="Times New Roman" w:cs="Times New Roman"/>
                <w:b/>
                <w:bCs/>
                <w:color w:val="000000" w:themeColor="text1"/>
                <w:sz w:val="28"/>
                <w:szCs w:val="28"/>
                <w:lang w:val="ky-KG"/>
              </w:rPr>
              <w:t>кырдалган дөбөлөргө</w:t>
            </w:r>
            <w:r w:rsidRPr="00F765D5">
              <w:rPr>
                <w:rFonts w:ascii="Times New Roman" w:hAnsi="Times New Roman" w:cs="Times New Roman"/>
                <w:color w:val="000000" w:themeColor="text1"/>
                <w:sz w:val="28"/>
                <w:szCs w:val="28"/>
                <w:lang w:val="ky-KG"/>
              </w:rPr>
              <w:t xml:space="preserve"> пайдалуу кендин үстүңкү катмарын жана кен жайгашкан тоо тектерин алып салуу (капиталдык ачуу);</w:t>
            </w:r>
          </w:p>
          <w:p w14:paraId="39700414" w14:textId="3093178B" w:rsidR="00102EB4" w:rsidRPr="00F765D5" w:rsidRDefault="00102EB4" w:rsidP="00102EB4">
            <w:pPr>
              <w:pStyle w:val="a3"/>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0D866A3D" w14:textId="77777777" w:rsidTr="00EE6275">
        <w:tc>
          <w:tcPr>
            <w:tcW w:w="458" w:type="dxa"/>
          </w:tcPr>
          <w:p w14:paraId="67C63677" w14:textId="77777777" w:rsidR="00AE1F36" w:rsidRPr="00F765D5" w:rsidRDefault="00AE1F36" w:rsidP="00102EB4">
            <w:pPr>
              <w:pStyle w:val="a3"/>
              <w:ind w:firstLine="709"/>
              <w:jc w:val="both"/>
              <w:rPr>
                <w:rFonts w:ascii="Times New Roman" w:hAnsi="Times New Roman" w:cs="Times New Roman"/>
                <w:color w:val="000000" w:themeColor="text1"/>
                <w:sz w:val="28"/>
                <w:szCs w:val="28"/>
              </w:rPr>
            </w:pPr>
          </w:p>
        </w:tc>
        <w:tc>
          <w:tcPr>
            <w:tcW w:w="7210" w:type="dxa"/>
          </w:tcPr>
          <w:p w14:paraId="3A24601A" w14:textId="0C4583F6" w:rsidR="00AE1F36" w:rsidRPr="00F765D5" w:rsidRDefault="00AE1F36"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color w:val="000000" w:themeColor="text1"/>
                <w:sz w:val="28"/>
                <w:szCs w:val="28"/>
                <w:lang w:val="ky-KG"/>
              </w:rPr>
              <w:t>Статья 208-1. Отсутствует</w:t>
            </w:r>
          </w:p>
        </w:tc>
        <w:tc>
          <w:tcPr>
            <w:tcW w:w="7211" w:type="dxa"/>
          </w:tcPr>
          <w:p w14:paraId="1D5DB333" w14:textId="77777777" w:rsidR="00A06AF2" w:rsidRPr="00F765D5" w:rsidRDefault="00A06AF2" w:rsidP="00A06AF2">
            <w:pPr>
              <w:shd w:val="clear" w:color="auto" w:fill="FFFFFF"/>
              <w:ind w:firstLine="709"/>
              <w:contextualSpacing/>
              <w:jc w:val="both"/>
              <w:rPr>
                <w:rFonts w:ascii="Times New Roman" w:hAnsi="Times New Roman" w:cs="Times New Roman"/>
                <w:b/>
                <w:bCs/>
                <w:color w:val="000000" w:themeColor="text1"/>
                <w:sz w:val="28"/>
                <w:szCs w:val="28"/>
                <w:shd w:val="clear" w:color="auto" w:fill="FFFFFF"/>
              </w:rPr>
            </w:pPr>
            <w:bookmarkStart w:id="86" w:name="_Hlk176290287"/>
            <w:r w:rsidRPr="00F765D5">
              <w:rPr>
                <w:rFonts w:ascii="Times New Roman" w:hAnsi="Times New Roman" w:cs="Times New Roman"/>
                <w:b/>
                <w:bCs/>
                <w:color w:val="000000" w:themeColor="text1"/>
                <w:sz w:val="28"/>
                <w:szCs w:val="28"/>
                <w:shd w:val="clear" w:color="auto" w:fill="FFFFFF"/>
              </w:rPr>
              <w:t>Статья 208</w:t>
            </w:r>
            <w:r w:rsidRPr="00F765D5">
              <w:rPr>
                <w:rFonts w:ascii="Times New Roman" w:hAnsi="Times New Roman" w:cs="Times New Roman"/>
                <w:b/>
                <w:bCs/>
                <w:color w:val="000000" w:themeColor="text1"/>
                <w:sz w:val="28"/>
                <w:szCs w:val="28"/>
                <w:shd w:val="clear" w:color="auto" w:fill="FFFFFF"/>
                <w:vertAlign w:val="superscript"/>
              </w:rPr>
              <w:t>1</w:t>
            </w:r>
            <w:r w:rsidRPr="00F765D5">
              <w:rPr>
                <w:rFonts w:ascii="Times New Roman" w:hAnsi="Times New Roman" w:cs="Times New Roman"/>
                <w:b/>
                <w:bCs/>
                <w:color w:val="000000" w:themeColor="text1"/>
                <w:sz w:val="28"/>
                <w:szCs w:val="28"/>
                <w:shd w:val="clear" w:color="auto" w:fill="FFFFFF"/>
              </w:rPr>
              <w:t>. Особенности исчисления и уплаты налога на прибыль с суммы денежных средств, полученных и перечисляемых со счета налогоплательщика по поручению иностранного субъекта</w:t>
            </w:r>
          </w:p>
          <w:p w14:paraId="20879C5D" w14:textId="2EB05F61" w:rsidR="00AE1F36" w:rsidRPr="00F765D5" w:rsidRDefault="00A06AF2" w:rsidP="00A06AF2">
            <w:pPr>
              <w:ind w:firstLine="567"/>
              <w:contextualSpacing/>
              <w:jc w:val="both"/>
              <w:rPr>
                <w:rFonts w:ascii="Times New Roman" w:eastAsia="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shd w:val="clear" w:color="auto" w:fill="FFFFFF"/>
              </w:rPr>
              <w:t xml:space="preserve">Обязательства по налогу на доход иностранного субъекта, возникающий из источника в Кыргызской Республике от суммы денежных средств, полученных и перечисленных по поручению такого субъекта со счета </w:t>
            </w:r>
            <w:r w:rsidRPr="00F765D5">
              <w:rPr>
                <w:rFonts w:ascii="Times New Roman" w:hAnsi="Times New Roman" w:cs="Times New Roman"/>
                <w:b/>
                <w:bCs/>
                <w:color w:val="000000" w:themeColor="text1"/>
                <w:sz w:val="28"/>
                <w:szCs w:val="28"/>
                <w:shd w:val="clear" w:color="auto" w:fill="FFFFFF"/>
              </w:rPr>
              <w:lastRenderedPageBreak/>
              <w:t>налогоплательщика, исполняет такой налогоплательщик, являющийся налоговым агентом</w:t>
            </w:r>
            <w:r w:rsidR="00AE1F36" w:rsidRPr="00F765D5">
              <w:rPr>
                <w:rFonts w:ascii="Times New Roman" w:eastAsia="Times New Roman" w:hAnsi="Times New Roman" w:cs="Times New Roman"/>
                <w:b/>
                <w:bCs/>
                <w:color w:val="000000" w:themeColor="text1"/>
                <w:sz w:val="28"/>
                <w:szCs w:val="28"/>
                <w:lang w:val="ky-KG"/>
              </w:rPr>
              <w:t>.</w:t>
            </w:r>
            <w:bookmarkEnd w:id="86"/>
          </w:p>
        </w:tc>
      </w:tr>
      <w:tr w:rsidR="00F765D5" w:rsidRPr="00F765D5" w14:paraId="5E95E6CE" w14:textId="77777777" w:rsidTr="00EE6275">
        <w:tc>
          <w:tcPr>
            <w:tcW w:w="458" w:type="dxa"/>
          </w:tcPr>
          <w:p w14:paraId="69AF298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E2616BA"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210. Налоговая база</w:t>
            </w:r>
          </w:p>
          <w:p w14:paraId="671E98DA" w14:textId="577A827D" w:rsidR="00102EB4" w:rsidRPr="00F765D5" w:rsidRDefault="00A06AF2"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FD9A17E" w14:textId="1BDAC8E0"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shd w:val="clear" w:color="auto" w:fill="FFFFFF"/>
                <w:lang w:val="ky-KG"/>
              </w:rPr>
            </w:pPr>
            <w:r w:rsidRPr="00F765D5">
              <w:rPr>
                <w:rFonts w:ascii="Times New Roman" w:hAnsi="Times New Roman" w:cs="Times New Roman"/>
                <w:strike/>
                <w:color w:val="000000" w:themeColor="text1"/>
                <w:sz w:val="28"/>
                <w:szCs w:val="28"/>
              </w:rPr>
              <w:t>3.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tc>
        <w:tc>
          <w:tcPr>
            <w:tcW w:w="7211" w:type="dxa"/>
          </w:tcPr>
          <w:p w14:paraId="7F6190F6"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210. Налоговая база</w:t>
            </w:r>
          </w:p>
          <w:p w14:paraId="5F28D501" w14:textId="25A81315" w:rsidR="00102EB4" w:rsidRPr="00F765D5" w:rsidRDefault="00A06AF2"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B156378" w14:textId="37C4D725" w:rsidR="00102EB4" w:rsidRPr="00F765D5" w:rsidRDefault="00102EB4" w:rsidP="00102EB4">
            <w:pPr>
              <w:ind w:firstLine="567"/>
              <w:contextualSpacing/>
              <w:jc w:val="both"/>
              <w:rPr>
                <w:rFonts w:ascii="Times New Roman" w:eastAsia="Times New Roman" w:hAnsi="Times New Roman" w:cs="Times New Roman"/>
                <w:b/>
                <w:color w:val="000000" w:themeColor="text1"/>
                <w:sz w:val="28"/>
                <w:szCs w:val="28"/>
                <w:lang w:val="ky-KG"/>
              </w:rPr>
            </w:pPr>
            <w:r w:rsidRPr="00F765D5">
              <w:rPr>
                <w:rFonts w:ascii="Times New Roman" w:hAnsi="Times New Roman" w:cs="Times New Roman"/>
                <w:b/>
                <w:color w:val="000000" w:themeColor="text1"/>
                <w:sz w:val="28"/>
                <w:szCs w:val="28"/>
              </w:rPr>
              <w:t>3. Признать утратившей силу</w:t>
            </w:r>
          </w:p>
        </w:tc>
      </w:tr>
      <w:tr w:rsidR="00F765D5" w:rsidRPr="00F765D5" w14:paraId="00C93DBA" w14:textId="77777777" w:rsidTr="00EE6275">
        <w:tc>
          <w:tcPr>
            <w:tcW w:w="458" w:type="dxa"/>
          </w:tcPr>
          <w:p w14:paraId="3DD3AD1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0091F93"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213. Необлагаемые доходы</w:t>
            </w:r>
          </w:p>
          <w:p w14:paraId="14AAB8F0"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Не облагается налогом на прибыль:</w:t>
            </w:r>
          </w:p>
          <w:p w14:paraId="74857BFE"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FF2B0F1"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14:ligatures w14:val="standardContextual"/>
              </w:rPr>
            </w:pPr>
            <w:r w:rsidRPr="00F765D5">
              <w:rPr>
                <w:rFonts w:ascii="Times New Roman" w:hAnsi="Times New Roman" w:cs="Times New Roman"/>
                <w:color w:val="000000" w:themeColor="text1"/>
                <w:sz w:val="28"/>
                <w:szCs w:val="28"/>
                <w14:ligatures w14:val="standardContextual"/>
              </w:rPr>
              <w:t>11) стоимость дополнительно полученных участником организации акций (долей), распределенных между участниками организации по решению общего собрания, либо разницы между номинальной стоимостью новых акций, полученных взамен первоначальных, и 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w:t>
            </w:r>
            <w:r w:rsidRPr="00F765D5">
              <w:rPr>
                <w:rFonts w:ascii="Times New Roman" w:hAnsi="Times New Roman" w:cs="Times New Roman"/>
                <w:color w:val="000000" w:themeColor="text1"/>
                <w:sz w:val="28"/>
                <w:szCs w:val="28"/>
                <w:lang w:eastAsia="en-US"/>
                <w14:ligatures w14:val="standardContextual"/>
              </w:rPr>
              <w:t>;</w:t>
            </w:r>
          </w:p>
          <w:p w14:paraId="18AEBDBE" w14:textId="18653302"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7D62974F" w14:textId="77777777" w:rsidR="00BE4C7F" w:rsidRPr="00F765D5" w:rsidRDefault="00BE4C7F"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p>
          <w:p w14:paraId="7CA41C6D" w14:textId="49E2748A"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15) отсутствует</w:t>
            </w:r>
          </w:p>
        </w:tc>
        <w:tc>
          <w:tcPr>
            <w:tcW w:w="7211" w:type="dxa"/>
          </w:tcPr>
          <w:p w14:paraId="536BBB50"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213. Необлагаемые доходы</w:t>
            </w:r>
          </w:p>
          <w:p w14:paraId="32C8C7A2"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Не облагается налогом на прибыль:</w:t>
            </w:r>
          </w:p>
          <w:p w14:paraId="5B9F4F24"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9AC0840" w14:textId="78DEA98E"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14:ligatures w14:val="standardContextual"/>
              </w:rPr>
            </w:pPr>
            <w:r w:rsidRPr="00F765D5">
              <w:rPr>
                <w:rFonts w:ascii="Times New Roman" w:hAnsi="Times New Roman" w:cs="Times New Roman"/>
                <w:b/>
                <w:bCs/>
                <w:color w:val="000000" w:themeColor="text1"/>
                <w:sz w:val="28"/>
                <w:szCs w:val="28"/>
                <w14:ligatures w14:val="standardContextual"/>
              </w:rPr>
              <w:t xml:space="preserve">11) </w:t>
            </w:r>
            <w:r w:rsidR="00BE4C7F" w:rsidRPr="00F765D5">
              <w:rPr>
                <w:rFonts w:ascii="Times New Roman" w:hAnsi="Times New Roman" w:cs="Times New Roman"/>
                <w:b/>
                <w:bCs/>
                <w:color w:val="000000" w:themeColor="text1"/>
                <w:sz w:val="28"/>
                <w:szCs w:val="28"/>
                <w:lang w:val="ky-KG"/>
              </w:rPr>
              <w:t>стоимость дополнительно полученных участником организации акций (долей), распределенных между участниками организации по решению общего собрания, либо разницы между номинальной стоимостью новых акций, полученных взамен первоначальных, и 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 – до 1 января 2030 года</w:t>
            </w:r>
            <w:r w:rsidRPr="00F765D5">
              <w:rPr>
                <w:rFonts w:ascii="Times New Roman" w:hAnsi="Times New Roman" w:cs="Times New Roman"/>
                <w:color w:val="000000" w:themeColor="text1"/>
                <w:sz w:val="28"/>
                <w:szCs w:val="28"/>
                <w:lang w:eastAsia="en-US"/>
                <w14:ligatures w14:val="standardContextual"/>
              </w:rPr>
              <w:t>;</w:t>
            </w:r>
          </w:p>
          <w:p w14:paraId="2D5172D9"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3EE36FF8" w14:textId="378585A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bookmarkStart w:id="87" w:name="_Hlk176012945"/>
            <w:r w:rsidRPr="00F765D5">
              <w:rPr>
                <w:rFonts w:ascii="Times New Roman" w:hAnsi="Times New Roman" w:cs="Times New Roman"/>
                <w:b/>
                <w:bCs/>
                <w:color w:val="000000" w:themeColor="text1"/>
                <w:sz w:val="28"/>
                <w:szCs w:val="28"/>
              </w:rPr>
              <w:t xml:space="preserve">15) </w:t>
            </w:r>
            <w:r w:rsidR="00BE4C7F" w:rsidRPr="00F765D5">
              <w:rPr>
                <w:rFonts w:ascii="Times New Roman" w:hAnsi="Times New Roman" w:cs="Times New Roman"/>
                <w:b/>
                <w:bCs/>
                <w:color w:val="000000" w:themeColor="text1"/>
                <w:sz w:val="28"/>
                <w:szCs w:val="28"/>
              </w:rPr>
              <w:t>доход, полученный от инвестирования пенсионных накоплений (активов) граждан – участников накопительного пенсионного фонда в депозиты финансово-кредитных организаций Кыргызской Республики, – до 1 января 2030 года</w:t>
            </w:r>
            <w:r w:rsidRPr="00F765D5">
              <w:rPr>
                <w:rFonts w:ascii="Times New Roman" w:hAnsi="Times New Roman" w:cs="Times New Roman"/>
                <w:b/>
                <w:bCs/>
                <w:color w:val="000000" w:themeColor="text1"/>
                <w:sz w:val="28"/>
                <w:szCs w:val="28"/>
              </w:rPr>
              <w:t>.</w:t>
            </w:r>
            <w:bookmarkEnd w:id="87"/>
          </w:p>
        </w:tc>
      </w:tr>
      <w:tr w:rsidR="00F765D5" w:rsidRPr="00F765D5" w14:paraId="4768D64F" w14:textId="77777777" w:rsidTr="00EE6275">
        <w:tc>
          <w:tcPr>
            <w:tcW w:w="458" w:type="dxa"/>
          </w:tcPr>
          <w:p w14:paraId="62A4693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8572740"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214. Корректировка дохода</w:t>
            </w:r>
          </w:p>
          <w:p w14:paraId="6289898B"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 Доход от реализации товаров, работ, услуг подлежит корректировке в случаях:</w:t>
            </w:r>
          </w:p>
          <w:p w14:paraId="516E8009"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полного или частичного возврата товаров;</w:t>
            </w:r>
          </w:p>
          <w:p w14:paraId="1732B609" w14:textId="77777777"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color w:val="000000" w:themeColor="text1"/>
                <w:sz w:val="28"/>
                <w:szCs w:val="28"/>
              </w:rPr>
              <w:t>2) изменения условий сделки</w:t>
            </w:r>
            <w:r w:rsidRPr="00F765D5">
              <w:rPr>
                <w:rFonts w:ascii="Times New Roman" w:hAnsi="Times New Roman" w:cs="Times New Roman"/>
                <w:b/>
                <w:color w:val="000000" w:themeColor="text1"/>
                <w:sz w:val="28"/>
                <w:szCs w:val="28"/>
              </w:rPr>
              <w:t>.</w:t>
            </w:r>
          </w:p>
          <w:p w14:paraId="0F7E25CE" w14:textId="15B654BD"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отсутствует</w:t>
            </w:r>
          </w:p>
          <w:p w14:paraId="757CFB97"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Корректировка дохода изменяет размер совокупного годового дохода того налогового периода, в котором произошел возврат товаров или изменились условия сделки.</w:t>
            </w:r>
          </w:p>
          <w:p w14:paraId="5864312D"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p>
        </w:tc>
        <w:tc>
          <w:tcPr>
            <w:tcW w:w="7211" w:type="dxa"/>
          </w:tcPr>
          <w:p w14:paraId="79A8EFB8"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214. Корректировка дохода</w:t>
            </w:r>
          </w:p>
          <w:p w14:paraId="610152DD"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 Доход от реализации товаров, работ, услуг подлежит корректировке в случаях:</w:t>
            </w:r>
          </w:p>
          <w:p w14:paraId="0AD4CD38"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полного или частичного возврата товаров;</w:t>
            </w:r>
          </w:p>
          <w:p w14:paraId="20D18429" w14:textId="77777777"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изменения условий сделки;</w:t>
            </w:r>
          </w:p>
          <w:p w14:paraId="20C7CFD2" w14:textId="7A5BF2A6"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полного или частичного неисполнения условий сделки.</w:t>
            </w:r>
          </w:p>
          <w:p w14:paraId="16BF63EA" w14:textId="0EDD9EBF" w:rsidR="00102EB4" w:rsidRPr="00F765D5" w:rsidRDefault="00102EB4" w:rsidP="00102EB4">
            <w:pPr>
              <w:pStyle w:val="tkTekst"/>
              <w:spacing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Корректировка дохода изменяет размер совокупного годового дохода того налогового периода, в котором произошел возврат товаров или изменились условия сделки.</w:t>
            </w:r>
          </w:p>
        </w:tc>
      </w:tr>
      <w:tr w:rsidR="00F765D5" w:rsidRPr="00F765D5" w14:paraId="61835180" w14:textId="77777777" w:rsidTr="00EE6275">
        <w:tc>
          <w:tcPr>
            <w:tcW w:w="458" w:type="dxa"/>
          </w:tcPr>
          <w:p w14:paraId="0B75ED5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4A846C0" w14:textId="77777777" w:rsidR="00102EB4" w:rsidRPr="00F765D5" w:rsidRDefault="00102EB4" w:rsidP="00102EB4">
            <w:pPr>
              <w:ind w:firstLine="567"/>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Статья 216. Доходы и вычеты по долгосрочным контрактам</w:t>
            </w:r>
          </w:p>
          <w:p w14:paraId="72D173DA" w14:textId="48BFE45B" w:rsidR="00102EB4" w:rsidRPr="00F765D5" w:rsidRDefault="00102EB4" w:rsidP="00102EB4">
            <w:pPr>
              <w:ind w:firstLine="567"/>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rPr>
              <w:t>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который не завершен в пределах налогового периода, в котором была начата предусмотренная по контракту работа, за исключением контрактов, которые, по оценкам, должны быть завершены в пределах 12 месяцев с даты начала работ, предусмотренной по контракту.</w:t>
            </w:r>
          </w:p>
          <w:p w14:paraId="68567791" w14:textId="77777777"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При применении налогоплательщиком метода начисления для определения доходов и расходов доходы и вычеты, касающиеся долгосрочных контрактов, учитываются в течение налогового года на основе процентного исполнения контракта.</w:t>
            </w:r>
          </w:p>
          <w:p w14:paraId="5835DBCD" w14:textId="77777777"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Величина части исполнения контракта определяется посредством сопоставления расходов, понесенных до конца налогового года, с совокупными расходами по данному контракту.</w:t>
            </w:r>
          </w:p>
          <w:p w14:paraId="461DBDB3" w14:textId="253E376B" w:rsidR="00102EB4" w:rsidRPr="00F765D5" w:rsidRDefault="00102EB4" w:rsidP="00102EB4">
            <w:pPr>
              <w:pStyle w:val="tkZagolovok5"/>
              <w:spacing w:before="0" w:after="0" w:line="240" w:lineRule="auto"/>
              <w:rPr>
                <w:rFonts w:ascii="Times New Roman" w:hAnsi="Times New Roman" w:cs="Times New Roman"/>
                <w:b w:val="0"/>
                <w:bCs w:val="0"/>
                <w:color w:val="000000" w:themeColor="text1"/>
                <w:sz w:val="28"/>
                <w:szCs w:val="28"/>
              </w:rPr>
            </w:pPr>
            <w:r w:rsidRPr="00F765D5">
              <w:rPr>
                <w:rFonts w:ascii="Times New Roman" w:hAnsi="Times New Roman" w:cs="Times New Roman"/>
                <w:bCs w:val="0"/>
                <w:color w:val="000000" w:themeColor="text1"/>
                <w:sz w:val="28"/>
                <w:szCs w:val="28"/>
              </w:rPr>
              <w:lastRenderedPageBreak/>
              <w:t>3. При применении налогоплательщиком упрощенного метода учета для определения доходов и расходов доходы и вычеты, касающиеся долгосрочного контракта, определяются по фактически выполненным и оплаченным работам, услугам в течение налогового года</w:t>
            </w:r>
            <w:r w:rsidRPr="00F765D5">
              <w:rPr>
                <w:rFonts w:ascii="Times New Roman" w:hAnsi="Times New Roman" w:cs="Times New Roman"/>
                <w:b w:val="0"/>
                <w:bCs w:val="0"/>
                <w:color w:val="000000" w:themeColor="text1"/>
                <w:sz w:val="28"/>
                <w:szCs w:val="28"/>
              </w:rPr>
              <w:t>.</w:t>
            </w:r>
          </w:p>
        </w:tc>
        <w:tc>
          <w:tcPr>
            <w:tcW w:w="7211" w:type="dxa"/>
          </w:tcPr>
          <w:p w14:paraId="2CB5E31D" w14:textId="77777777" w:rsidR="00BE4C7F" w:rsidRPr="00F765D5" w:rsidRDefault="00BE4C7F" w:rsidP="00BE4C7F">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216. Доходы и вычеты по долгосрочному контракту или договору</w:t>
            </w:r>
          </w:p>
          <w:p w14:paraId="58D69CA3" w14:textId="77777777" w:rsidR="00BE4C7F" w:rsidRPr="00F765D5" w:rsidRDefault="00BE4C7F" w:rsidP="00BE4C7F">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а также договор страхования, который не завершен в пределах налогового периода, в котором была начата предусмотренная по контракту или договору работа или услуга, за исключением контракта или договора, которая, по оценкам, должна быть завершена в пределах 12 месяцев с даты начала работ, предусмотренной по контракту или договору.</w:t>
            </w:r>
          </w:p>
          <w:p w14:paraId="3C43EF88" w14:textId="77777777" w:rsidR="00BE4C7F" w:rsidRPr="00F765D5" w:rsidRDefault="00BE4C7F" w:rsidP="00BE4C7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При применении налогоплательщиком метода начисления для определения доходов и расходов доходы и вычеты, касающиеся долгосрочных контрактов или договоров, учитываются в течение налогового года на основе процентного исполнения контракта или договора.</w:t>
            </w:r>
          </w:p>
          <w:p w14:paraId="154917D7" w14:textId="77777777" w:rsidR="00BE4C7F" w:rsidRPr="00F765D5" w:rsidRDefault="00BE4C7F" w:rsidP="00BE4C7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Величина части исполнения контракта или договора определяется посредством сопоставления </w:t>
            </w:r>
            <w:r w:rsidRPr="00F765D5">
              <w:rPr>
                <w:rFonts w:ascii="Times New Roman" w:hAnsi="Times New Roman" w:cs="Times New Roman"/>
                <w:b/>
                <w:bCs/>
                <w:color w:val="000000" w:themeColor="text1"/>
                <w:sz w:val="28"/>
                <w:szCs w:val="28"/>
              </w:rPr>
              <w:lastRenderedPageBreak/>
              <w:t>расходов, понесенных до конца налогового года, с совокупными расходами по данному контракту или договору.</w:t>
            </w:r>
          </w:p>
          <w:p w14:paraId="7E03593C" w14:textId="30244802" w:rsidR="00102EB4" w:rsidRPr="00F765D5" w:rsidRDefault="00BE4C7F" w:rsidP="00BE4C7F">
            <w:pPr>
              <w:pStyle w:val="tkZagolovok5"/>
              <w:spacing w:before="0"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При применении налогоплательщиком упрощенного метода учета для определения доходов и расходов доходы и вычеты, касающиеся долгосрочного контракта или договора, определяются по фактически выполненным и оплаченным работам, услугам в течение налогового года</w:t>
            </w:r>
            <w:bookmarkStart w:id="88" w:name="_Hlk176012988"/>
            <w:r w:rsidR="00102EB4" w:rsidRPr="00F765D5">
              <w:rPr>
                <w:rFonts w:ascii="Times New Roman" w:hAnsi="Times New Roman" w:cs="Times New Roman"/>
                <w:color w:val="000000" w:themeColor="text1"/>
                <w:sz w:val="28"/>
                <w:szCs w:val="28"/>
              </w:rPr>
              <w:t>.</w:t>
            </w:r>
            <w:bookmarkEnd w:id="88"/>
          </w:p>
        </w:tc>
      </w:tr>
      <w:tr w:rsidR="00F765D5" w:rsidRPr="00F765D5" w14:paraId="2E3727FB" w14:textId="77777777" w:rsidTr="00EE6275">
        <w:tc>
          <w:tcPr>
            <w:tcW w:w="458" w:type="dxa"/>
          </w:tcPr>
          <w:p w14:paraId="0CD6780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61F84A1" w14:textId="77777777" w:rsidR="00102EB4" w:rsidRPr="00F765D5" w:rsidRDefault="00102EB4" w:rsidP="004C6A98">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217. Вычеты расходов, связанных с получением дохода</w:t>
            </w:r>
          </w:p>
          <w:p w14:paraId="1AC87918" w14:textId="122FF227" w:rsidR="00102EB4" w:rsidRPr="00F765D5" w:rsidRDefault="00102EB4" w:rsidP="004C6A98">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Если иное не предусмотрено настоящим Кодексом, налогоплательщик имеет право вычесть из совокупного годового дохода (далее в настоящем разделе - вычет) только документально подтвержденные расходы, связанные с получением дохода в соответствии с настоящим Кодексом,  а также превышения отрицательной курсовой разницы над суммой положительной курсовой разницы и суммы безнадежных долгов.</w:t>
            </w:r>
          </w:p>
        </w:tc>
        <w:tc>
          <w:tcPr>
            <w:tcW w:w="7211" w:type="dxa"/>
          </w:tcPr>
          <w:p w14:paraId="19324038"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217. Вычеты расходов, связанных с получением дохода</w:t>
            </w:r>
          </w:p>
          <w:p w14:paraId="17DA568D" w14:textId="6968BCCF" w:rsidR="00102EB4" w:rsidRPr="00F765D5" w:rsidRDefault="004C6A98" w:rsidP="004C6A98">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Если иное не предусмотрено настоящим Кодексом, налогоплательщик имеет право вычесть из совокупного годового дохода (далее в настоящем разделе – вычет) только документально подтвержденные расходы, связанные с получением дохода в соответствии с настоящим Кодексом, включая превышение суммы убытка над доходом от переоценки иностранной валюты и  от валютных операций, а также суммы безнадежных долгов</w:t>
            </w:r>
            <w:r w:rsidR="00102EB4" w:rsidRPr="00F765D5">
              <w:rPr>
                <w:rFonts w:ascii="Times New Roman" w:eastAsia="Times New Roman" w:hAnsi="Times New Roman" w:cs="Times New Roman"/>
                <w:b/>
                <w:bCs/>
                <w:color w:val="000000" w:themeColor="text1"/>
                <w:sz w:val="28"/>
                <w:szCs w:val="28"/>
                <w:lang w:eastAsia="ru-RU"/>
              </w:rPr>
              <w:t>.</w:t>
            </w:r>
          </w:p>
        </w:tc>
      </w:tr>
      <w:tr w:rsidR="00F765D5" w:rsidRPr="00F765D5" w14:paraId="37A63D72" w14:textId="77777777" w:rsidTr="00EE6275">
        <w:tc>
          <w:tcPr>
            <w:tcW w:w="458" w:type="dxa"/>
          </w:tcPr>
          <w:p w14:paraId="6CF99E3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65CEA7E" w14:textId="77777777"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225. Амортизируемое основное средство</w:t>
            </w:r>
          </w:p>
          <w:p w14:paraId="059CA052" w14:textId="77777777"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64BF1446" w14:textId="77777777" w:rsidR="00102EB4" w:rsidRPr="00F765D5" w:rsidRDefault="00102EB4" w:rsidP="00102EB4">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Не подлежит амортизации имущество, подлежащее обязательной государственной регистрации и принадлежащее на праве собственности физическому лицу, являющемуся индивидуальным предпринимателем.</w:t>
            </w:r>
          </w:p>
          <w:p w14:paraId="3F37AA67" w14:textId="543C9AEF"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Реализация такого имущества подлежит налогообложению в порядке, установленном разделом VII настоящего Кодекса.</w:t>
            </w:r>
          </w:p>
        </w:tc>
        <w:tc>
          <w:tcPr>
            <w:tcW w:w="7211" w:type="dxa"/>
          </w:tcPr>
          <w:p w14:paraId="4890EF68" w14:textId="77777777"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225. Амортизируемое основное средство</w:t>
            </w:r>
          </w:p>
          <w:p w14:paraId="524E809E" w14:textId="77777777"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726F94C8" w14:textId="77777777" w:rsidR="00F357BB" w:rsidRPr="00F765D5" w:rsidRDefault="00102EB4" w:rsidP="00F357BB">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2. </w:t>
            </w:r>
            <w:r w:rsidR="00F357BB" w:rsidRPr="00F765D5">
              <w:rPr>
                <w:rFonts w:ascii="Times New Roman" w:eastAsia="Times New Roman" w:hAnsi="Times New Roman" w:cs="Times New Roman"/>
                <w:b/>
                <w:bCs/>
                <w:color w:val="000000" w:themeColor="text1"/>
                <w:sz w:val="28"/>
                <w:szCs w:val="28"/>
                <w:lang w:eastAsia="ru-RU"/>
              </w:rPr>
              <w:t>Не подлежит амортизации имущество, подлежащее обязательной государственной регистрации, не предназначенное для ведения предпринимательской деятельности, и принадлежащее на праве собственности физическому лицу, являющемуся индивидуальным предпринимателем.</w:t>
            </w:r>
          </w:p>
          <w:p w14:paraId="55910629" w14:textId="601DEF16" w:rsidR="00102EB4" w:rsidRPr="00F765D5" w:rsidRDefault="00D110F4" w:rsidP="00F357BB">
            <w:pPr>
              <w:ind w:firstLine="567"/>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Объектами имущества, предназначенными для ведения предпринимательской деятельности, не признаются объекты недвижимого имущества, отнесенные к жилищному фонду в соответствии с данными органа единой системы государственной регистрации прав на недвижимое имущество, легковые автомобили, а также транспортные средства, указанные в строках шестом, седьмом таблицы части 2 статьи 405 настоящего Кодекса, вне зависимости от того, используются ли они в предпринимательской деятельности или нет, за исключением катеров, кораблей и теплоходов</w:t>
            </w:r>
            <w:r w:rsidR="00102EB4" w:rsidRPr="00F765D5">
              <w:rPr>
                <w:rFonts w:ascii="Times New Roman" w:eastAsia="Times New Roman" w:hAnsi="Times New Roman" w:cs="Times New Roman"/>
                <w:b/>
                <w:color w:val="000000" w:themeColor="text1"/>
                <w:sz w:val="28"/>
                <w:szCs w:val="28"/>
                <w:lang w:eastAsia="ru-RU"/>
              </w:rPr>
              <w:t xml:space="preserve">.  </w:t>
            </w:r>
          </w:p>
        </w:tc>
      </w:tr>
      <w:tr w:rsidR="00F765D5" w:rsidRPr="00F765D5" w14:paraId="09FA3D1E" w14:textId="77777777" w:rsidTr="00EE6275">
        <w:tc>
          <w:tcPr>
            <w:tcW w:w="458" w:type="dxa"/>
          </w:tcPr>
          <w:p w14:paraId="74D83AA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64EB358" w14:textId="7043177A" w:rsidR="00102EB4" w:rsidRPr="00F765D5" w:rsidRDefault="00F357BB"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230</w:t>
            </w:r>
            <w:r w:rsidRPr="00F765D5">
              <w:rPr>
                <w:rFonts w:ascii="Times New Roman" w:hAnsi="Times New Roman" w:cs="Times New Roman"/>
                <w:b/>
                <w:bCs/>
                <w:color w:val="000000" w:themeColor="text1"/>
                <w:sz w:val="28"/>
                <w:szCs w:val="28"/>
                <w:vertAlign w:val="superscript"/>
              </w:rPr>
              <w:t>1</w:t>
            </w:r>
            <w:r w:rsidR="00102EB4" w:rsidRPr="00F765D5">
              <w:rPr>
                <w:rFonts w:ascii="Times New Roman" w:hAnsi="Times New Roman" w:cs="Times New Roman"/>
                <w:b/>
                <w:bCs/>
                <w:color w:val="000000" w:themeColor="text1"/>
                <w:sz w:val="28"/>
                <w:szCs w:val="28"/>
              </w:rPr>
              <w:t>. отсутствует</w:t>
            </w:r>
          </w:p>
        </w:tc>
        <w:tc>
          <w:tcPr>
            <w:tcW w:w="7211" w:type="dxa"/>
          </w:tcPr>
          <w:p w14:paraId="1F8E0B17" w14:textId="77777777" w:rsidR="00F357BB" w:rsidRPr="00F765D5" w:rsidRDefault="00F357BB" w:rsidP="00F357BB">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230</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Вычет суммы пенсионных взносов по дополнительным пенсионным программам накопительных пенсионных фондов</w:t>
            </w:r>
          </w:p>
          <w:p w14:paraId="344303EC" w14:textId="58E89669" w:rsidR="00102EB4" w:rsidRPr="00F765D5" w:rsidRDefault="00F357BB" w:rsidP="00F357BB">
            <w:pPr>
              <w:pStyle w:val="tkTekst"/>
              <w:spacing w:after="0" w:line="240" w:lineRule="auto"/>
              <w:ind w:firstLine="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Совокупный годовой доход налогоплательщика, участвующего в корпоративных и/или профессиональных дополнительных накопительных пенсионных программах, уменьшается на сумму произведенных пенсионных взносов в пользу работников по добровольным пенсионным программам по негосударственному пенсионному обеспечению – до </w:t>
            </w:r>
            <w:r w:rsidRPr="00F765D5">
              <w:rPr>
                <w:rFonts w:ascii="Times New Roman" w:hAnsi="Times New Roman" w:cs="Times New Roman"/>
                <w:b/>
                <w:bCs/>
                <w:color w:val="000000" w:themeColor="text1"/>
                <w:sz w:val="28"/>
                <w:szCs w:val="28"/>
              </w:rPr>
              <w:br/>
              <w:t>1 января 2030 года</w:t>
            </w:r>
            <w:r w:rsidR="0070166A" w:rsidRPr="00F765D5">
              <w:rPr>
                <w:rFonts w:ascii="Times New Roman" w:hAnsi="Times New Roman" w:cs="Times New Roman"/>
                <w:b/>
                <w:bCs/>
                <w:color w:val="000000" w:themeColor="text1"/>
                <w:sz w:val="28"/>
                <w:szCs w:val="28"/>
              </w:rPr>
              <w:t>.</w:t>
            </w:r>
          </w:p>
        </w:tc>
      </w:tr>
      <w:tr w:rsidR="00F765D5" w:rsidRPr="00F765D5" w14:paraId="0626CBBD" w14:textId="77777777" w:rsidTr="00EE6275">
        <w:tc>
          <w:tcPr>
            <w:tcW w:w="458" w:type="dxa"/>
          </w:tcPr>
          <w:p w14:paraId="1DFC7643"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B2D13C0"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234. Вычеты по расходам на благотворительность</w:t>
            </w:r>
          </w:p>
          <w:p w14:paraId="10CE65F6"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Стоимость имущества, включая денежные средства, безвозмездно переданное благотворительным организациям, а также организациям культуры и спорта вне зависимости от </w:t>
            </w:r>
            <w:r w:rsidRPr="00F765D5">
              <w:rPr>
                <w:rFonts w:ascii="Times New Roman" w:hAnsi="Times New Roman" w:cs="Times New Roman"/>
                <w:b/>
                <w:bCs/>
                <w:color w:val="000000" w:themeColor="text1"/>
                <w:sz w:val="28"/>
                <w:szCs w:val="28"/>
              </w:rPr>
              <w:lastRenderedPageBreak/>
              <w:t>форм собственности, при условии, что это имущество не используется в пользу налогоплательщика, его передавшего, подлежит вычету.</w:t>
            </w:r>
          </w:p>
          <w:p w14:paraId="2E2D2350" w14:textId="77777777"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2. Размер вычета, указанного </w:t>
            </w:r>
            <w:r w:rsidRPr="00F765D5">
              <w:rPr>
                <w:rFonts w:ascii="Times New Roman" w:eastAsia="Times New Roman" w:hAnsi="Times New Roman" w:cs="Times New Roman"/>
                <w:b/>
                <w:bCs/>
                <w:strike/>
                <w:color w:val="000000" w:themeColor="text1"/>
                <w:sz w:val="28"/>
                <w:szCs w:val="28"/>
                <w:lang w:eastAsia="ru-RU"/>
              </w:rPr>
              <w:t>в настоящей статье</w:t>
            </w:r>
            <w:r w:rsidRPr="00F765D5">
              <w:rPr>
                <w:rFonts w:ascii="Times New Roman" w:eastAsia="Times New Roman" w:hAnsi="Times New Roman" w:cs="Times New Roman"/>
                <w:color w:val="000000" w:themeColor="text1"/>
                <w:sz w:val="28"/>
                <w:szCs w:val="28"/>
                <w:lang w:eastAsia="ru-RU"/>
              </w:rPr>
              <w:t xml:space="preserve">, ограничен балансовой стоимостью передаваемого имущества или суммой денежных средств в пределах 10 процентов от налоговой базы налогоплательщика за отчетный период, исчисленной без учета вычета, установленного настоящей статьей. </w:t>
            </w:r>
          </w:p>
          <w:p w14:paraId="6C776C15" w14:textId="7F1D9D6C"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7951A0AF" w14:textId="5701AD59"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b/>
                <w:color w:val="000000" w:themeColor="text1"/>
                <w:sz w:val="28"/>
                <w:szCs w:val="28"/>
              </w:rPr>
              <w:t>4. отсутствует</w:t>
            </w:r>
          </w:p>
        </w:tc>
        <w:tc>
          <w:tcPr>
            <w:tcW w:w="7211" w:type="dxa"/>
          </w:tcPr>
          <w:p w14:paraId="206B1E08"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234. Вычеты по расходам на благотворительность</w:t>
            </w:r>
          </w:p>
          <w:p w14:paraId="5183C3AD" w14:textId="66066A9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rPr>
              <w:t xml:space="preserve">1. </w:t>
            </w:r>
            <w:r w:rsidR="00F357BB" w:rsidRPr="00F765D5">
              <w:rPr>
                <w:rFonts w:ascii="Times New Roman" w:hAnsi="Times New Roman" w:cs="Times New Roman"/>
                <w:b/>
                <w:bCs/>
                <w:color w:val="000000" w:themeColor="text1"/>
                <w:sz w:val="28"/>
                <w:szCs w:val="28"/>
              </w:rPr>
              <w:t xml:space="preserve">Стоимость имущества, включая денежные средства, безвозмездно переданного благотворительным организациям, а также организациям культуры и спорта, вне зависимости от </w:t>
            </w:r>
            <w:r w:rsidR="00F357BB" w:rsidRPr="00F765D5">
              <w:rPr>
                <w:rFonts w:ascii="Times New Roman" w:hAnsi="Times New Roman" w:cs="Times New Roman"/>
                <w:b/>
                <w:bCs/>
                <w:color w:val="000000" w:themeColor="text1"/>
                <w:sz w:val="28"/>
                <w:szCs w:val="28"/>
              </w:rPr>
              <w:lastRenderedPageBreak/>
              <w:t>форм собственности, при условии, что это имущество не используется в пользу налогоплательщика, его передавшего, подлежит вычету до 1 января 2030 года.</w:t>
            </w:r>
          </w:p>
          <w:p w14:paraId="7A32ECF6" w14:textId="77777777" w:rsidR="00102EB4" w:rsidRPr="00F765D5" w:rsidRDefault="00102EB4" w:rsidP="00102EB4">
            <w:pPr>
              <w:ind w:firstLine="567"/>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 Размер вычета, указанного</w:t>
            </w:r>
            <w:r w:rsidRPr="00F765D5">
              <w:rPr>
                <w:rFonts w:ascii="Times New Roman" w:eastAsia="Times New Roman" w:hAnsi="Times New Roman" w:cs="Times New Roman"/>
                <w:b/>
                <w:color w:val="000000" w:themeColor="text1"/>
                <w:sz w:val="28"/>
                <w:szCs w:val="28"/>
                <w:lang w:eastAsia="ru-RU"/>
              </w:rPr>
              <w:t xml:space="preserve"> в части 1 настоящей статьи</w:t>
            </w:r>
            <w:r w:rsidRPr="00F765D5">
              <w:rPr>
                <w:rFonts w:ascii="Times New Roman" w:eastAsia="Times New Roman" w:hAnsi="Times New Roman" w:cs="Times New Roman"/>
                <w:bCs/>
                <w:color w:val="000000" w:themeColor="text1"/>
                <w:sz w:val="28"/>
                <w:szCs w:val="28"/>
                <w:lang w:eastAsia="ru-RU"/>
              </w:rPr>
              <w:t>,</w:t>
            </w:r>
            <w:r w:rsidRPr="00F765D5">
              <w:rPr>
                <w:rFonts w:ascii="Times New Roman" w:eastAsia="Times New Roman" w:hAnsi="Times New Roman" w:cs="Times New Roman"/>
                <w:color w:val="000000" w:themeColor="text1"/>
                <w:sz w:val="28"/>
                <w:szCs w:val="28"/>
                <w:lang w:eastAsia="ru-RU"/>
              </w:rPr>
              <w:t xml:space="preserve"> ограничен балансовой стоимостью передаваемого имущества или суммой денежных средств в пределах 10 процентов от налоговой базы налогоплательщика за отчетный период, исчисленной без учета вычета, установленного настоящей статьей.</w:t>
            </w:r>
          </w:p>
          <w:p w14:paraId="32FFDB0E" w14:textId="77777777"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w:t>
            </w:r>
          </w:p>
          <w:p w14:paraId="4B8E4A31" w14:textId="62C0CCFE"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b/>
                <w:color w:val="000000" w:themeColor="text1"/>
                <w:sz w:val="28"/>
                <w:szCs w:val="28"/>
              </w:rPr>
              <w:t xml:space="preserve">4. </w:t>
            </w:r>
            <w:r w:rsidR="00F357BB" w:rsidRPr="00F765D5">
              <w:rPr>
                <w:rFonts w:ascii="Times New Roman" w:hAnsi="Times New Roman" w:cs="Times New Roman"/>
                <w:b/>
                <w:color w:val="000000" w:themeColor="text1"/>
                <w:sz w:val="28"/>
                <w:szCs w:val="28"/>
              </w:rPr>
              <w:t>Денежные средства, добровольно переданные организацией или физическим лицом в доход государства, предназначенные для выплаты пособий «уй-булого комок», подлежат вычету</w:t>
            </w:r>
            <w:r w:rsidRPr="00F765D5">
              <w:rPr>
                <w:rFonts w:ascii="Times New Roman" w:hAnsi="Times New Roman" w:cs="Times New Roman"/>
                <w:b/>
                <w:color w:val="000000" w:themeColor="text1"/>
                <w:sz w:val="28"/>
                <w:szCs w:val="28"/>
              </w:rPr>
              <w:t>.</w:t>
            </w:r>
          </w:p>
        </w:tc>
      </w:tr>
      <w:tr w:rsidR="00F765D5" w:rsidRPr="00F765D5" w14:paraId="2A672858" w14:textId="77777777" w:rsidTr="00EE6275">
        <w:tc>
          <w:tcPr>
            <w:tcW w:w="458" w:type="dxa"/>
          </w:tcPr>
          <w:p w14:paraId="561FD7B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C6E830D" w14:textId="77777777" w:rsidR="00102EB4" w:rsidRPr="00F765D5" w:rsidRDefault="00102EB4" w:rsidP="00F357BB">
            <w:pPr>
              <w:pStyle w:val="tkTekst"/>
              <w:spacing w:after="0" w:line="240" w:lineRule="auto"/>
              <w:ind w:firstLine="708"/>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235. Вычет сумм налогов</w:t>
            </w:r>
          </w:p>
          <w:p w14:paraId="663294E8" w14:textId="77777777" w:rsidR="00102EB4" w:rsidRPr="00F765D5" w:rsidRDefault="00102EB4" w:rsidP="00F357BB">
            <w:pPr>
              <w:pStyle w:val="tkTekst"/>
              <w:spacing w:after="0" w:line="240" w:lineRule="auto"/>
              <w:ind w:firstLine="708"/>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w:t>
            </w:r>
            <w:bookmarkStart w:id="89" w:name="_Hlk176013164"/>
            <w:r w:rsidRPr="00F765D5">
              <w:rPr>
                <w:rFonts w:ascii="Times New Roman" w:hAnsi="Times New Roman" w:cs="Times New Roman"/>
                <w:color w:val="000000" w:themeColor="text1"/>
                <w:sz w:val="28"/>
                <w:szCs w:val="28"/>
              </w:rPr>
              <w:t>Кыргызской Республики</w:t>
            </w:r>
            <w:bookmarkEnd w:id="89"/>
            <w:r w:rsidRPr="00F765D5">
              <w:rPr>
                <w:rFonts w:ascii="Times New Roman" w:hAnsi="Times New Roman" w:cs="Times New Roman"/>
                <w:color w:val="000000" w:themeColor="text1"/>
                <w:sz w:val="28"/>
                <w:szCs w:val="28"/>
              </w:rPr>
              <w:t>, включая:</w:t>
            </w:r>
          </w:p>
          <w:p w14:paraId="1EA42542" w14:textId="5833EF78" w:rsidR="00102EB4" w:rsidRPr="00F765D5" w:rsidRDefault="00F357BB" w:rsidP="00F357BB">
            <w:pPr>
              <w:pStyle w:val="tkTekst"/>
              <w:spacing w:after="0" w:line="240" w:lineRule="auto"/>
              <w:ind w:firstLine="708"/>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1ABD9A73" w14:textId="77777777" w:rsidR="00102EB4" w:rsidRPr="00F765D5" w:rsidRDefault="00102EB4" w:rsidP="00F357BB">
            <w:pPr>
              <w:pStyle w:val="tkTekst"/>
              <w:spacing w:after="0" w:line="240" w:lineRule="auto"/>
              <w:ind w:firstLine="720"/>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235. Вычет сумм налогов</w:t>
            </w:r>
          </w:p>
          <w:p w14:paraId="46E4D201" w14:textId="628F17A7" w:rsidR="00102EB4" w:rsidRPr="00F765D5" w:rsidRDefault="00F357BB" w:rsidP="00F357BB">
            <w:pPr>
              <w:pStyle w:val="tkTekst"/>
              <w:spacing w:after="0" w:line="240" w:lineRule="auto"/>
              <w:ind w:firstLine="720"/>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Кыргызской Республики, – до 1 января 2030 года, включая:</w:t>
            </w:r>
          </w:p>
          <w:p w14:paraId="1A362647" w14:textId="19C217AC" w:rsidR="00102EB4" w:rsidRPr="00F765D5" w:rsidRDefault="00F357BB" w:rsidP="00F357BB">
            <w:pPr>
              <w:pStyle w:val="tkTekst"/>
              <w:spacing w:after="0" w:line="240" w:lineRule="auto"/>
              <w:ind w:firstLine="720"/>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00BD7115" w14:textId="708963E1" w:rsidTr="00EE6275">
        <w:tc>
          <w:tcPr>
            <w:tcW w:w="458" w:type="dxa"/>
          </w:tcPr>
          <w:p w14:paraId="43805CC5" w14:textId="514D0C76"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43</w:t>
            </w:r>
          </w:p>
        </w:tc>
        <w:tc>
          <w:tcPr>
            <w:tcW w:w="7210" w:type="dxa"/>
          </w:tcPr>
          <w:p w14:paraId="5691E751"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238. Особенности определения налоговой базы участников договора простого товарищества</w:t>
            </w:r>
          </w:p>
          <w:p w14:paraId="335C18A9"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Субъект, на которого возложена обязанность ведения учета простого товарищества в соответствии с договором, обязан вести раздельный учет по основной деятельности своей организации и деятельности простого товарищества.</w:t>
            </w:r>
          </w:p>
          <w:p w14:paraId="5778D0B5"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Участник простого товарищества, на которого возложена обязанность ведения учета, обязан производить расчет налоговых обязательств в соответствии с требованиями настоящего Кодекса, за исключением налога на прибыль.</w:t>
            </w:r>
          </w:p>
          <w:p w14:paraId="77609A02"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Прибыль и убытки до налогообложения по договору простого товарищества распределяются между участниками согласно договору и учитываются у каждого из них отдельно.</w:t>
            </w:r>
          </w:p>
          <w:p w14:paraId="597F11BA"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Передача имущества участников в качестве вклада в простое товарищество не является реализацией.</w:t>
            </w:r>
          </w:p>
          <w:p w14:paraId="2E73CFD4" w14:textId="0293A05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5.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p>
        </w:tc>
        <w:tc>
          <w:tcPr>
            <w:tcW w:w="7211" w:type="dxa"/>
          </w:tcPr>
          <w:p w14:paraId="0B04F01C"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 xml:space="preserve">Статья 238. Особенности определения налоговой базы участников договора простого товарищества </w:t>
            </w:r>
          </w:p>
          <w:p w14:paraId="577C120D"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Если все участники договора простого товарищества осуществляют уплату налога в общем налоговом режиме, налоговая база определяется в следующем порядке: </w:t>
            </w:r>
          </w:p>
          <w:p w14:paraId="4DCD592F"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1) участник простого товарищества, на которого возложена обязанность ведения учета, обязан </w:t>
            </w:r>
            <w:r w:rsidRPr="00F765D5">
              <w:rPr>
                <w:rFonts w:ascii="Times New Roman" w:eastAsia="Times New Roman" w:hAnsi="Times New Roman" w:cs="Times New Roman"/>
                <w:b/>
                <w:bCs/>
                <w:color w:val="000000" w:themeColor="text1"/>
                <w:sz w:val="28"/>
                <w:szCs w:val="28"/>
                <w:lang w:eastAsia="ru-RU"/>
              </w:rPr>
              <w:lastRenderedPageBreak/>
              <w:t>производить исчисление и уплату налоговых обязательств в соответствии с требованиями настоящего Кодекса, за исключением налога на прибыль;</w:t>
            </w:r>
          </w:p>
          <w:p w14:paraId="642D828F" w14:textId="59E33F75" w:rsidR="00102EB4" w:rsidRPr="00F765D5" w:rsidRDefault="00F357BB" w:rsidP="00F357BB">
            <w:pPr>
              <w:ind w:firstLine="70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2) прибыль и убытки до налогообложения распределяются между участниками согласно договору и учитываются у каждого из них отдельно</w:t>
            </w:r>
            <w:r w:rsidR="00102EB4" w:rsidRPr="00F765D5">
              <w:rPr>
                <w:rFonts w:ascii="Times New Roman" w:hAnsi="Times New Roman" w:cs="Times New Roman"/>
                <w:b/>
                <w:bCs/>
                <w:color w:val="000000" w:themeColor="text1"/>
                <w:sz w:val="28"/>
                <w:szCs w:val="28"/>
              </w:rPr>
              <w:t>.</w:t>
            </w:r>
          </w:p>
          <w:p w14:paraId="2BF8BED3" w14:textId="7E51CCFF"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p>
        </w:tc>
      </w:tr>
      <w:tr w:rsidR="00F765D5" w:rsidRPr="00F765D5" w14:paraId="561C54BB" w14:textId="77777777" w:rsidTr="00EE6275">
        <w:tc>
          <w:tcPr>
            <w:tcW w:w="458" w:type="dxa"/>
          </w:tcPr>
          <w:p w14:paraId="10601C2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2DE00D5"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239. Льготы по налогу на прибыль</w:t>
            </w:r>
          </w:p>
          <w:p w14:paraId="39D2B7E2"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p>
          <w:p w14:paraId="63E51E09"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Освобождается от налогообложения прибыль:</w:t>
            </w:r>
          </w:p>
          <w:p w14:paraId="67BE1D4D"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377119B"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5) кредитного союза;</w:t>
            </w:r>
          </w:p>
          <w:p w14:paraId="0AB9B27F"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lang w:val="ky-KG"/>
              </w:rPr>
              <w:t>...</w:t>
            </w:r>
          </w:p>
          <w:p w14:paraId="3AA1864C" w14:textId="00F52616"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8) общеобразовательных организаций, созданных на основе частной формы собственности;</w:t>
            </w:r>
          </w:p>
          <w:p w14:paraId="26446146" w14:textId="77777777"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lang w:eastAsia="en-US"/>
                <w14:ligatures w14:val="standardContextual"/>
              </w:rPr>
            </w:pPr>
            <w:r w:rsidRPr="00F765D5">
              <w:rPr>
                <w:rFonts w:ascii="Times New Roman" w:hAnsi="Times New Roman" w:cs="Times New Roman"/>
                <w:b/>
                <w:bCs/>
                <w:strike/>
                <w:color w:val="000000" w:themeColor="text1"/>
                <w:sz w:val="28"/>
                <w:szCs w:val="28"/>
                <w:lang w:eastAsia="en-US"/>
                <w14:ligatures w14:val="standardContextual"/>
              </w:rPr>
              <w:t>9) машинно-тракторной станции;</w:t>
            </w:r>
          </w:p>
          <w:p w14:paraId="41804348" w14:textId="60A31453"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val="ky-KG" w:eastAsia="en-US"/>
                <w14:ligatures w14:val="standardContextual"/>
              </w:rPr>
            </w:pPr>
            <w:r w:rsidRPr="00F765D5">
              <w:rPr>
                <w:rFonts w:ascii="Times New Roman" w:hAnsi="Times New Roman" w:cs="Times New Roman"/>
                <w:color w:val="000000" w:themeColor="text1"/>
                <w:sz w:val="28"/>
                <w:szCs w:val="28"/>
                <w:lang w:val="ky-KG" w:eastAsia="en-US"/>
                <w14:ligatures w14:val="standardContextual"/>
              </w:rPr>
              <w:t>...</w:t>
            </w:r>
          </w:p>
          <w:p w14:paraId="6B4F9C73" w14:textId="77777777" w:rsidR="00F357BB" w:rsidRPr="00F765D5" w:rsidRDefault="00F357BB" w:rsidP="00102EB4">
            <w:pPr>
              <w:pStyle w:val="tkTekst"/>
              <w:spacing w:after="0" w:line="240" w:lineRule="auto"/>
              <w:ind w:firstLine="709"/>
              <w:rPr>
                <w:rFonts w:ascii="Times New Roman" w:hAnsi="Times New Roman" w:cs="Times New Roman"/>
                <w:color w:val="000000" w:themeColor="text1"/>
                <w:sz w:val="28"/>
                <w:szCs w:val="28"/>
                <w:lang w:val="ky-KG" w:eastAsia="en-US"/>
                <w14:ligatures w14:val="standardContextual"/>
              </w:rPr>
            </w:pPr>
          </w:p>
          <w:p w14:paraId="585DE3EA" w14:textId="120AC04F"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 xml:space="preserve">10) новых производителей электрической и тепловой энергии, газа и возобновляемого топлива в </w:t>
            </w:r>
            <w:r w:rsidRPr="00F765D5">
              <w:rPr>
                <w:rFonts w:ascii="Times New Roman" w:hAnsi="Times New Roman" w:cs="Times New Roman"/>
                <w:b/>
                <w:bCs/>
                <w:color w:val="000000" w:themeColor="text1"/>
                <w:sz w:val="28"/>
                <w:szCs w:val="28"/>
                <w:lang w:eastAsia="en-US"/>
                <w14:ligatures w14:val="standardContextual"/>
              </w:rPr>
              <w:lastRenderedPageBreak/>
              <w:t>газообразном состоянии, жидкого биологического 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w:t>
            </w:r>
          </w:p>
          <w:p w14:paraId="167E3619"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11) торгово-логистического центра сельскохозяйственного назначения;</w:t>
            </w:r>
          </w:p>
          <w:p w14:paraId="02EE1C8D"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6F29D1B9"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val="ky-KG" w:eastAsia="en-US"/>
                <w14:ligatures w14:val="standardContextual"/>
              </w:rPr>
            </w:pPr>
          </w:p>
          <w:p w14:paraId="5223ECBD" w14:textId="67DC551A" w:rsidR="00102EB4" w:rsidRPr="00F765D5" w:rsidRDefault="00102EB4" w:rsidP="00102EB4">
            <w:pPr>
              <w:pStyle w:val="a3"/>
              <w:ind w:firstLine="709"/>
              <w:jc w:val="both"/>
              <w:rPr>
                <w:rFonts w:ascii="Times New Roman" w:hAnsi="Times New Roman" w:cs="Times New Roman"/>
                <w:b/>
                <w:bCs/>
                <w:color w:val="000000" w:themeColor="text1"/>
                <w:sz w:val="28"/>
                <w:szCs w:val="28"/>
              </w:rPr>
            </w:pPr>
          </w:p>
        </w:tc>
        <w:tc>
          <w:tcPr>
            <w:tcW w:w="7211" w:type="dxa"/>
          </w:tcPr>
          <w:p w14:paraId="5B4F8389"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239. Льготы по налогу на прибыль</w:t>
            </w:r>
          </w:p>
          <w:p w14:paraId="1475FC0F"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p>
          <w:p w14:paraId="0D538466"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Освобождается от налогообложения прибыль:</w:t>
            </w:r>
          </w:p>
          <w:p w14:paraId="580AF254"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6FF5FFA" w14:textId="37EFABCE"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rPr>
              <w:t>5) кредитного союза – до 1 января 2027 года;</w:t>
            </w:r>
          </w:p>
          <w:p w14:paraId="03362294" w14:textId="77777777" w:rsidR="00102EB4" w:rsidRPr="00F765D5" w:rsidRDefault="00102EB4" w:rsidP="00102EB4">
            <w:pPr>
              <w:ind w:firstLine="709"/>
              <w:jc w:val="both"/>
              <w:rPr>
                <w:rFonts w:ascii="Times New Roman" w:hAnsi="Times New Roman" w:cs="Times New Roman"/>
                <w:color w:val="000000" w:themeColor="text1"/>
                <w:sz w:val="28"/>
                <w:szCs w:val="28"/>
                <w14:ligatures w14:val="standardContextual"/>
              </w:rPr>
            </w:pPr>
            <w:r w:rsidRPr="00F765D5">
              <w:rPr>
                <w:rFonts w:ascii="Times New Roman" w:hAnsi="Times New Roman" w:cs="Times New Roman"/>
                <w:color w:val="000000" w:themeColor="text1"/>
                <w:sz w:val="28"/>
                <w:szCs w:val="28"/>
                <w14:ligatures w14:val="standardContextual"/>
              </w:rPr>
              <w:t>…</w:t>
            </w:r>
          </w:p>
          <w:p w14:paraId="4ED94AC0" w14:textId="08AC2118"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rPr>
              <w:t>8) общеобразовательных организаций, созданных на основе частной формы собственности, – до 1 января 2026 года;</w:t>
            </w:r>
          </w:p>
          <w:p w14:paraId="16175853"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9) признать утратившим силу</w:t>
            </w:r>
          </w:p>
          <w:p w14:paraId="739E08F8"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val="ky-KG" w:eastAsia="en-US"/>
                <w14:ligatures w14:val="standardContextual"/>
              </w:rPr>
            </w:pPr>
            <w:r w:rsidRPr="00F765D5">
              <w:rPr>
                <w:rFonts w:ascii="Times New Roman" w:hAnsi="Times New Roman" w:cs="Times New Roman"/>
                <w:color w:val="000000" w:themeColor="text1"/>
                <w:sz w:val="28"/>
                <w:szCs w:val="28"/>
                <w:lang w:val="ky-KG" w:eastAsia="en-US"/>
                <w14:ligatures w14:val="standardContextual"/>
              </w:rPr>
              <w:t>...</w:t>
            </w:r>
          </w:p>
          <w:p w14:paraId="6A3E725B" w14:textId="3AB1352C"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bookmarkStart w:id="90" w:name="_Hlk176166425"/>
            <w:r w:rsidRPr="00F765D5">
              <w:rPr>
                <w:rFonts w:ascii="Times New Roman" w:hAnsi="Times New Roman" w:cs="Times New Roman"/>
                <w:b/>
                <w:bCs/>
                <w:color w:val="000000" w:themeColor="text1"/>
                <w:sz w:val="28"/>
                <w:szCs w:val="28"/>
              </w:rPr>
              <w:t xml:space="preserve">10) новых производителей электрической и тепловой энергии, газа и возобновляемого топлива в </w:t>
            </w:r>
            <w:r w:rsidRPr="00F765D5">
              <w:rPr>
                <w:rFonts w:ascii="Times New Roman" w:hAnsi="Times New Roman" w:cs="Times New Roman"/>
                <w:b/>
                <w:bCs/>
                <w:color w:val="000000" w:themeColor="text1"/>
                <w:sz w:val="28"/>
                <w:szCs w:val="28"/>
              </w:rPr>
              <w:lastRenderedPageBreak/>
              <w:t xml:space="preserve">газообразном состоянии, жидкого биологического 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 – до 1 января </w:t>
            </w:r>
            <w:r w:rsidRPr="00F765D5">
              <w:rPr>
                <w:rFonts w:ascii="Times New Roman" w:hAnsi="Times New Roman" w:cs="Times New Roman"/>
                <w:b/>
                <w:bCs/>
                <w:color w:val="000000" w:themeColor="text1"/>
                <w:sz w:val="28"/>
                <w:szCs w:val="28"/>
              </w:rPr>
              <w:br/>
              <w:t>2030 года;</w:t>
            </w:r>
          </w:p>
          <w:bookmarkEnd w:id="90"/>
          <w:p w14:paraId="68B01989" w14:textId="5DD1E848"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rPr>
              <w:t>11) торгово-логистического центра сельскохозяйственного назначения – до 1 января 2030 года</w:t>
            </w:r>
            <w:r w:rsidR="00102EB4" w:rsidRPr="00F765D5">
              <w:rPr>
                <w:rFonts w:ascii="Times New Roman" w:hAnsi="Times New Roman" w:cs="Times New Roman"/>
                <w:b/>
                <w:bCs/>
                <w:color w:val="000000" w:themeColor="text1"/>
                <w:sz w:val="28"/>
                <w:szCs w:val="28"/>
                <w:lang w:eastAsia="en-US"/>
                <w14:ligatures w14:val="standardContextual"/>
              </w:rPr>
              <w:t>;</w:t>
            </w:r>
          </w:p>
          <w:p w14:paraId="473DE4D4" w14:textId="66F0C515"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tc>
      </w:tr>
      <w:tr w:rsidR="00F765D5" w:rsidRPr="00F765D5" w14:paraId="03B81F2D" w14:textId="77777777" w:rsidTr="00EE6275">
        <w:tc>
          <w:tcPr>
            <w:tcW w:w="458" w:type="dxa"/>
          </w:tcPr>
          <w:p w14:paraId="3BBB274A"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EF15632" w14:textId="657D2F5B" w:rsidR="00366742" w:rsidRPr="00F765D5" w:rsidRDefault="00366742" w:rsidP="0036674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240. Ставка налога на прибыль</w:t>
            </w:r>
          </w:p>
          <w:p w14:paraId="0E8EA315" w14:textId="43CF3D1A" w:rsidR="00366742" w:rsidRPr="00F765D5" w:rsidRDefault="00366742" w:rsidP="0036674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5DF1428" w14:textId="224B50AD" w:rsidR="00102EB4" w:rsidRPr="00F765D5" w:rsidRDefault="00366742" w:rsidP="00366742">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Ставка налога на прибыль для предприятий, деятельность которых относится к преференциальным видам промышленной деятельности, подлежащим льготному налогообложению, установленным статьей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p>
        </w:tc>
        <w:tc>
          <w:tcPr>
            <w:tcW w:w="7211" w:type="dxa"/>
          </w:tcPr>
          <w:p w14:paraId="03D51A7E" w14:textId="77777777" w:rsidR="00102EB4" w:rsidRPr="00F765D5" w:rsidRDefault="00102EB4" w:rsidP="00102EB4">
            <w:pPr>
              <w:pStyle w:val="tkZagolovok5"/>
              <w:spacing w:before="0" w:after="0" w:line="240" w:lineRule="auto"/>
              <w:ind w:firstLine="850"/>
              <w:jc w:val="both"/>
              <w:rPr>
                <w:rFonts w:ascii="Times New Roman" w:hAnsi="Times New Roman" w:cs="Times New Roman"/>
                <w:bCs w:val="0"/>
                <w:color w:val="000000" w:themeColor="text1"/>
                <w:sz w:val="28"/>
                <w:szCs w:val="28"/>
              </w:rPr>
            </w:pPr>
            <w:r w:rsidRPr="00F765D5">
              <w:rPr>
                <w:rFonts w:ascii="Times New Roman" w:hAnsi="Times New Roman" w:cs="Times New Roman"/>
                <w:bCs w:val="0"/>
                <w:color w:val="000000" w:themeColor="text1"/>
                <w:sz w:val="28"/>
                <w:szCs w:val="28"/>
              </w:rPr>
              <w:t>Статья 240. Ставка налога на прибыль</w:t>
            </w:r>
          </w:p>
          <w:p w14:paraId="216605C1" w14:textId="77777777" w:rsidR="00102EB4" w:rsidRPr="00F765D5" w:rsidRDefault="00102EB4" w:rsidP="00102EB4">
            <w:pPr>
              <w:pStyle w:val="tkZagolovok5"/>
              <w:spacing w:before="0" w:after="0" w:line="240" w:lineRule="auto"/>
              <w:ind w:firstLine="850"/>
              <w:jc w:val="both"/>
              <w:rPr>
                <w:rFonts w:ascii="Times New Roman" w:hAnsi="Times New Roman" w:cs="Times New Roman"/>
                <w:b w:val="0"/>
                <w:color w:val="000000" w:themeColor="text1"/>
                <w:sz w:val="28"/>
                <w:szCs w:val="28"/>
              </w:rPr>
            </w:pPr>
            <w:r w:rsidRPr="00F765D5">
              <w:rPr>
                <w:rFonts w:ascii="Times New Roman" w:hAnsi="Times New Roman" w:cs="Times New Roman"/>
                <w:b w:val="0"/>
                <w:color w:val="000000" w:themeColor="text1"/>
                <w:sz w:val="28"/>
                <w:szCs w:val="28"/>
              </w:rPr>
              <w:t>….</w:t>
            </w:r>
          </w:p>
          <w:p w14:paraId="2A1506F1" w14:textId="689CE882"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rPr>
            </w:pPr>
            <w:bookmarkStart w:id="91" w:name="_Hlk176166742"/>
            <w:r w:rsidRPr="00F765D5">
              <w:rPr>
                <w:rFonts w:ascii="Times New Roman" w:hAnsi="Times New Roman" w:cs="Times New Roman"/>
                <w:b/>
                <w:bCs/>
                <w:color w:val="000000" w:themeColor="text1"/>
                <w:sz w:val="28"/>
                <w:szCs w:val="28"/>
                <w14:ligatures w14:val="standardContextual"/>
              </w:rPr>
              <w:t>3. Ставка налога на прибыль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r w:rsidR="00102EB4" w:rsidRPr="00F765D5">
              <w:rPr>
                <w:rFonts w:ascii="Times New Roman" w:hAnsi="Times New Roman" w:cs="Times New Roman"/>
                <w:b/>
                <w:bCs/>
                <w:color w:val="000000" w:themeColor="text1"/>
                <w:sz w:val="28"/>
                <w:szCs w:val="28"/>
              </w:rPr>
              <w:t>.</w:t>
            </w:r>
            <w:bookmarkEnd w:id="91"/>
          </w:p>
        </w:tc>
      </w:tr>
      <w:tr w:rsidR="00F765D5" w:rsidRPr="00F765D5" w14:paraId="0DACF96F" w14:textId="77777777" w:rsidTr="00EE6275">
        <w:tc>
          <w:tcPr>
            <w:tcW w:w="458" w:type="dxa"/>
          </w:tcPr>
          <w:p w14:paraId="473F0DD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AFF2780"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242. Порядок определения, срок и место уплаты налога на прибыль</w:t>
            </w:r>
          </w:p>
          <w:p w14:paraId="099B4F84"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264631A7"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Окончательная сумма налога определяется как разница между исчисленной суммой налога и:</w:t>
            </w:r>
          </w:p>
          <w:p w14:paraId="6DEB9E12"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1) предварительно начисленной суммой налога на прибыль за отчетный налоговый период;</w:t>
            </w:r>
          </w:p>
          <w:p w14:paraId="031C008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суммой налога, уплаченной налогоплательщиком в иностранном государстве в соответствии с требованиями </w:t>
            </w:r>
            <w:hyperlink r:id="rId66" w:anchor="st_246" w:history="1">
              <w:r w:rsidRPr="00F765D5">
                <w:rPr>
                  <w:rStyle w:val="a6"/>
                  <w:rFonts w:ascii="Times New Roman" w:hAnsi="Times New Roman" w:cs="Times New Roman"/>
                  <w:b/>
                  <w:bCs/>
                  <w:color w:val="000000" w:themeColor="text1"/>
                  <w:sz w:val="28"/>
                  <w:szCs w:val="28"/>
                </w:rPr>
                <w:t>статьи 246</w:t>
              </w:r>
            </w:hyperlink>
            <w:r w:rsidRPr="00F765D5">
              <w:rPr>
                <w:rFonts w:ascii="Times New Roman" w:hAnsi="Times New Roman" w:cs="Times New Roman"/>
                <w:b/>
                <w:bCs/>
                <w:color w:val="000000" w:themeColor="text1"/>
                <w:sz w:val="28"/>
                <w:szCs w:val="28"/>
              </w:rPr>
              <w:t xml:space="preserve"> настоящего Кодекса;</w:t>
            </w:r>
          </w:p>
          <w:p w14:paraId="644D8C77"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суммой расходов на приобретение ККМ или устройства передачи фискальных данных, определенных в соответствии с частью 3 настоящей статьи.</w:t>
            </w:r>
          </w:p>
          <w:p w14:paraId="0E12A560"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Налогоплательщик имеет право уменьшить сумму налога на прибыль на сумму расходов на приобретение ККМ или устройства передачи фискальных данных в размере, не превышающем 100-кратного расчетного показателя на каждую единицу ККМ или устройства передачи фискальных данных при соблюдении налогоплательщиком следующих условий:</w:t>
            </w:r>
          </w:p>
          <w:p w14:paraId="7C5F0CD1"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ККМ или устройство передачи фискальных данных приобретаются в отчетном налоговом периоде;</w:t>
            </w:r>
          </w:p>
          <w:p w14:paraId="657BAFED"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ККМ или устройство передачи фискальных данных использовались налогоплательщиком в своей деятельности непрерывно в течение периода, начиная с даты регистрации ККМ или устройства передачи фискальных данных до завершения налогового периода;</w:t>
            </w:r>
          </w:p>
          <w:p w14:paraId="5518F6A1"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налогоплательщик не привлекался к ответственности за нарушение требования законодательства Кыргызской Республики по применению ККМ.</w:t>
            </w:r>
          </w:p>
          <w:p w14:paraId="5903D1B7" w14:textId="3DC5A1A1"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lastRenderedPageBreak/>
              <w:t>4. Налог на прибыль уплачивается по месту текущего налогового учета налогоплательщика.</w:t>
            </w:r>
          </w:p>
        </w:tc>
        <w:tc>
          <w:tcPr>
            <w:tcW w:w="7211" w:type="dxa"/>
          </w:tcPr>
          <w:p w14:paraId="568F8FA0"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242. Порядок определения, срок и место уплаты налога на прибыль</w:t>
            </w:r>
          </w:p>
          <w:p w14:paraId="5C85BF78"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120F5057"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Окончательная сумма налога определяется как разница между исчисленной суммой налога и:</w:t>
            </w:r>
          </w:p>
          <w:p w14:paraId="7089C2BD"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1) предварительно начисленной суммой налога на прибыль за отчетный налоговый период;</w:t>
            </w:r>
          </w:p>
          <w:p w14:paraId="7000C225"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суммой налога, уплаченной налогоплательщиком в иностранном государстве в соответствии с требованиями статьи 246 настоящего Кодекса.</w:t>
            </w:r>
          </w:p>
          <w:p w14:paraId="7C9CD1D6" w14:textId="6824FE73" w:rsidR="00102EB4" w:rsidRPr="00F765D5" w:rsidRDefault="00F357BB" w:rsidP="00F357BB">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Налог на прибыль уплачивается по месту текущего налогового учета налогоплательщика</w:t>
            </w:r>
            <w:r w:rsidR="00102EB4" w:rsidRPr="00F765D5">
              <w:rPr>
                <w:rFonts w:ascii="Times New Roman" w:hAnsi="Times New Roman" w:cs="Times New Roman"/>
                <w:b/>
                <w:bCs/>
                <w:color w:val="000000" w:themeColor="text1"/>
                <w:sz w:val="28"/>
                <w:szCs w:val="28"/>
              </w:rPr>
              <w:t>.</w:t>
            </w:r>
          </w:p>
          <w:p w14:paraId="0291520B"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rPr>
            </w:pPr>
          </w:p>
        </w:tc>
      </w:tr>
      <w:tr w:rsidR="00F765D5" w:rsidRPr="00F765D5" w14:paraId="0D352C9F" w14:textId="3C79DCB9" w:rsidTr="00EE6275">
        <w:tc>
          <w:tcPr>
            <w:tcW w:w="458" w:type="dxa"/>
          </w:tcPr>
          <w:p w14:paraId="3838B07A" w14:textId="22973F78"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45</w:t>
            </w:r>
          </w:p>
        </w:tc>
        <w:tc>
          <w:tcPr>
            <w:tcW w:w="7210" w:type="dxa"/>
          </w:tcPr>
          <w:p w14:paraId="3519E86B"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Статья 243. Порядок определения, срок, место уплаты и представления налоговой отчетности по предварительной сумме налога на прибыль </w:t>
            </w:r>
          </w:p>
          <w:p w14:paraId="3DF61462"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 </w:t>
            </w:r>
          </w:p>
          <w:p w14:paraId="038BA923"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Предварительная сумма налога на прибыль за отчетный период определяется в размере 10 процентов от прибыли, исчисленной за отчетный период по правилам, установленным законодательством Кыргызской Республики о бухгалтерском учете.</w:t>
            </w:r>
          </w:p>
          <w:p w14:paraId="1895461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При исчислении предварительной суммы налога на прибыль не учитываются доходы, не облагаемые налогом на прибыль в соответствии с настоящим Кодексом.</w:t>
            </w:r>
          </w:p>
          <w:p w14:paraId="51264A04" w14:textId="77777777" w:rsidR="000C6A3B" w:rsidRPr="00F765D5" w:rsidRDefault="000C6A3B" w:rsidP="00102EB4">
            <w:pPr>
              <w:pStyle w:val="a3"/>
              <w:ind w:firstLine="709"/>
              <w:jc w:val="both"/>
              <w:rPr>
                <w:rFonts w:ascii="Times New Roman" w:eastAsia="Times New Roman" w:hAnsi="Times New Roman" w:cs="Times New Roman"/>
                <w:b/>
                <w:color w:val="000000" w:themeColor="text1"/>
                <w:sz w:val="28"/>
                <w:szCs w:val="28"/>
                <w:lang w:eastAsia="ru-RU"/>
              </w:rPr>
            </w:pPr>
          </w:p>
          <w:p w14:paraId="71D7057E" w14:textId="1E878C83"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eastAsia="Times New Roman" w:hAnsi="Times New Roman" w:cs="Times New Roman"/>
                <w:b/>
                <w:color w:val="000000" w:themeColor="text1"/>
                <w:sz w:val="28"/>
                <w:szCs w:val="28"/>
                <w:lang w:eastAsia="ru-RU"/>
              </w:rPr>
              <w:t xml:space="preserve">3-1. Отсутствует </w:t>
            </w:r>
          </w:p>
        </w:tc>
        <w:tc>
          <w:tcPr>
            <w:tcW w:w="7211" w:type="dxa"/>
          </w:tcPr>
          <w:p w14:paraId="2381A1F3" w14:textId="46B7787C"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Статья 243. Порядок определения, срок, место уплаты и представления налоговой отчетности по предварительной сумме налога на прибыль </w:t>
            </w:r>
          </w:p>
          <w:p w14:paraId="3F2EA77E"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 </w:t>
            </w:r>
          </w:p>
          <w:p w14:paraId="4286E4B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Предварительная сумма налога на прибыль за отчетный период определяется в размере 10 процентов от прибыли, исчисленной за отчетный период по правилам, установленным законодательством Кыргызской Республики о бухгалтерском учете.</w:t>
            </w:r>
          </w:p>
          <w:p w14:paraId="44BD4BEA" w14:textId="7A2762B2" w:rsidR="00102EB4" w:rsidRPr="00F765D5" w:rsidRDefault="00102EB4" w:rsidP="00102EB4">
            <w:pPr>
              <w:pStyle w:val="a7"/>
              <w:ind w:left="0"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color w:val="000000" w:themeColor="text1"/>
                <w:sz w:val="28"/>
                <w:szCs w:val="28"/>
              </w:rPr>
              <w:t>Абзац второй признать утратившим силу</w:t>
            </w:r>
          </w:p>
          <w:p w14:paraId="11F499EE" w14:textId="77777777" w:rsidR="00F357BB" w:rsidRPr="00F765D5" w:rsidRDefault="00F357BB" w:rsidP="00102EB4">
            <w:pPr>
              <w:ind w:firstLine="709"/>
              <w:jc w:val="both"/>
              <w:rPr>
                <w:rFonts w:ascii="Times New Roman" w:eastAsia="Times New Roman" w:hAnsi="Times New Roman" w:cs="Times New Roman"/>
                <w:b/>
                <w:color w:val="000000" w:themeColor="text1"/>
                <w:sz w:val="28"/>
                <w:szCs w:val="28"/>
                <w:lang w:eastAsia="ru-RU"/>
              </w:rPr>
            </w:pPr>
          </w:p>
          <w:p w14:paraId="7DF679D7" w14:textId="77777777" w:rsidR="00F357BB" w:rsidRPr="00F765D5" w:rsidRDefault="00F357BB" w:rsidP="00102EB4">
            <w:pPr>
              <w:ind w:firstLine="709"/>
              <w:jc w:val="both"/>
              <w:rPr>
                <w:rFonts w:ascii="Times New Roman" w:eastAsia="Times New Roman" w:hAnsi="Times New Roman" w:cs="Times New Roman"/>
                <w:b/>
                <w:color w:val="000000" w:themeColor="text1"/>
                <w:sz w:val="28"/>
                <w:szCs w:val="28"/>
                <w:lang w:eastAsia="ru-RU"/>
              </w:rPr>
            </w:pPr>
          </w:p>
          <w:p w14:paraId="52A2E424"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При исчислении предварительной суммы налога на прибыль не учитываются доходы:</w:t>
            </w:r>
          </w:p>
          <w:p w14:paraId="4E17098D"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не облагаемые налогом на прибыль в соответствии с настоящим Кодексом;</w:t>
            </w:r>
          </w:p>
          <w:p w14:paraId="64D64335"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филиала отечественной организации,</w:t>
            </w:r>
            <w:r w:rsidRPr="00F765D5">
              <w:rPr>
                <w:rFonts w:ascii="Times New Roman"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lang w:eastAsia="ru-RU"/>
              </w:rPr>
              <w:t>зарегистрированного и осуществляющего деятельность на территории иностранного государства.</w:t>
            </w:r>
          </w:p>
          <w:p w14:paraId="60FAB66C" w14:textId="0ADD320E" w:rsidR="00102EB4" w:rsidRPr="00F765D5" w:rsidRDefault="00F357BB" w:rsidP="00F357BB">
            <w:pPr>
              <w:ind w:firstLine="709"/>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Финансовые результаты деятельности такого филиала включаются в результаты деятельности организации по итогам года</w:t>
            </w:r>
            <w:r w:rsidR="00102EB4" w:rsidRPr="00F765D5">
              <w:rPr>
                <w:rFonts w:ascii="Times New Roman" w:eastAsia="Times New Roman" w:hAnsi="Times New Roman" w:cs="Times New Roman"/>
                <w:b/>
                <w:color w:val="000000" w:themeColor="text1"/>
                <w:sz w:val="28"/>
                <w:szCs w:val="28"/>
                <w:lang w:eastAsia="ru-RU"/>
              </w:rPr>
              <w:t xml:space="preserve">. </w:t>
            </w:r>
          </w:p>
        </w:tc>
      </w:tr>
      <w:tr w:rsidR="00F765D5" w:rsidRPr="00F765D5" w14:paraId="53A0EE3E" w14:textId="77777777" w:rsidTr="00EE6275">
        <w:tc>
          <w:tcPr>
            <w:tcW w:w="458" w:type="dxa"/>
          </w:tcPr>
          <w:p w14:paraId="0521756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FA1F0FE" w14:textId="4624583E"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val="x-none"/>
              </w:rPr>
              <w:t>Статья 244-1.</w:t>
            </w:r>
            <w:r w:rsidRPr="00F765D5">
              <w:rPr>
                <w:rFonts w:ascii="Times New Roman" w:hAnsi="Times New Roman" w:cs="Times New Roman"/>
                <w:b/>
                <w:bCs/>
                <w:color w:val="000000" w:themeColor="text1"/>
                <w:sz w:val="28"/>
                <w:szCs w:val="28"/>
              </w:rPr>
              <w:t xml:space="preserve"> отсутствует</w:t>
            </w:r>
          </w:p>
        </w:tc>
        <w:tc>
          <w:tcPr>
            <w:tcW w:w="7211" w:type="dxa"/>
          </w:tcPr>
          <w:p w14:paraId="53A441FF" w14:textId="77777777" w:rsidR="00F357BB" w:rsidRPr="00F765D5" w:rsidRDefault="00F357BB" w:rsidP="00F357BB">
            <w:pPr>
              <w:ind w:firstLine="709"/>
              <w:jc w:val="both"/>
              <w:rPr>
                <w:rFonts w:ascii="Times New Roman" w:eastAsia="Times New Roman" w:hAnsi="Times New Roman" w:cs="Times New Roman"/>
                <w:b/>
                <w:color w:val="000000" w:themeColor="text1"/>
                <w:sz w:val="28"/>
                <w:szCs w:val="28"/>
                <w:lang w:eastAsia="ru-RU"/>
              </w:rPr>
            </w:pPr>
            <w:bookmarkStart w:id="92" w:name="_Hlk176013256"/>
            <w:r w:rsidRPr="00F765D5">
              <w:rPr>
                <w:rFonts w:ascii="Times New Roman" w:eastAsia="Times New Roman" w:hAnsi="Times New Roman" w:cs="Times New Roman"/>
                <w:b/>
                <w:color w:val="000000" w:themeColor="text1"/>
                <w:sz w:val="28"/>
                <w:szCs w:val="28"/>
                <w:lang w:eastAsia="ru-RU"/>
              </w:rPr>
              <w:t>Статья 244</w:t>
            </w:r>
            <w:r w:rsidRPr="00F765D5">
              <w:rPr>
                <w:rFonts w:ascii="Times New Roman" w:eastAsia="Times New Roman" w:hAnsi="Times New Roman" w:cs="Times New Roman"/>
                <w:b/>
                <w:color w:val="000000" w:themeColor="text1"/>
                <w:sz w:val="28"/>
                <w:szCs w:val="28"/>
                <w:vertAlign w:val="superscript"/>
                <w:lang w:eastAsia="ru-RU"/>
              </w:rPr>
              <w:t>1</w:t>
            </w:r>
            <w:r w:rsidRPr="00F765D5">
              <w:rPr>
                <w:rFonts w:ascii="Times New Roman" w:eastAsia="Times New Roman" w:hAnsi="Times New Roman" w:cs="Times New Roman"/>
                <w:b/>
                <w:color w:val="000000" w:themeColor="text1"/>
                <w:sz w:val="28"/>
                <w:szCs w:val="28"/>
                <w:lang w:eastAsia="ru-RU"/>
              </w:rPr>
              <w:t>. Вычеты по отчислениям в резервный фонд, формируемый накопительными пенсионными фондами</w:t>
            </w:r>
          </w:p>
          <w:p w14:paraId="3FFDA853" w14:textId="50827B4E" w:rsidR="0070166A" w:rsidRPr="00F765D5" w:rsidRDefault="00F357BB" w:rsidP="00F357BB">
            <w:pPr>
              <w:ind w:firstLine="70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color w:val="000000" w:themeColor="text1"/>
                <w:sz w:val="28"/>
                <w:szCs w:val="28"/>
                <w:lang w:eastAsia="ru-RU"/>
              </w:rPr>
              <w:t xml:space="preserve">При расчете налоговой базы отечественная организация, занимающаяся пенсионным </w:t>
            </w:r>
            <w:r w:rsidRPr="00F765D5">
              <w:rPr>
                <w:rFonts w:ascii="Times New Roman" w:eastAsia="Times New Roman" w:hAnsi="Times New Roman" w:cs="Times New Roman"/>
                <w:b/>
                <w:color w:val="000000" w:themeColor="text1"/>
                <w:sz w:val="28"/>
                <w:szCs w:val="28"/>
                <w:lang w:eastAsia="ru-RU"/>
              </w:rPr>
              <w:lastRenderedPageBreak/>
              <w:t>обеспечением, имеет право на вычет сумм пенсионных резервов, направляемых в резервный фонд, формируемый для обеспечения устойчивости исполнения обязательств перед застрахованными вкладчиками накопительных пенсионных фондов в соответствии с нормативами, утверждаемыми Кабинетом Министров, – до 1 января 2030 года</w:t>
            </w:r>
            <w:r w:rsidR="0070166A" w:rsidRPr="00F765D5">
              <w:rPr>
                <w:rFonts w:ascii="Times New Roman" w:hAnsi="Times New Roman" w:cs="Times New Roman"/>
                <w:b/>
                <w:bCs/>
                <w:color w:val="000000" w:themeColor="text1"/>
                <w:sz w:val="28"/>
                <w:szCs w:val="28"/>
              </w:rPr>
              <w:t>.</w:t>
            </w:r>
          </w:p>
          <w:bookmarkEnd w:id="92"/>
          <w:p w14:paraId="32A734CA" w14:textId="592A1F3F" w:rsidR="00102EB4" w:rsidRPr="00F765D5" w:rsidRDefault="00102EB4" w:rsidP="00102EB4">
            <w:pPr>
              <w:ind w:firstLine="709"/>
              <w:jc w:val="both"/>
              <w:rPr>
                <w:rFonts w:ascii="Times New Roman" w:eastAsia="Times New Roman" w:hAnsi="Times New Roman" w:cs="Times New Roman"/>
                <w:b/>
                <w:color w:val="000000" w:themeColor="text1"/>
                <w:sz w:val="28"/>
                <w:szCs w:val="28"/>
                <w:lang w:eastAsia="ru-RU"/>
              </w:rPr>
            </w:pPr>
          </w:p>
        </w:tc>
      </w:tr>
      <w:tr w:rsidR="00F765D5" w:rsidRPr="00F765D5" w14:paraId="1AA10586" w14:textId="77777777" w:rsidTr="00EE6275">
        <w:tc>
          <w:tcPr>
            <w:tcW w:w="458" w:type="dxa"/>
          </w:tcPr>
          <w:p w14:paraId="0A38543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A61EDDC"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245. Особенности налогообложения горнодобывающих и/или горноперерабатывающих предприятий</w:t>
            </w:r>
          </w:p>
          <w:p w14:paraId="3DE0B989" w14:textId="61D65FA6"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13AA3DE"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w:t>
            </w:r>
            <w:r w:rsidRPr="00F765D5">
              <w:rPr>
                <w:rFonts w:ascii="Times New Roman" w:hAnsi="Times New Roman" w:cs="Times New Roman"/>
                <w:b/>
                <w:bCs/>
                <w:color w:val="000000" w:themeColor="text1"/>
                <w:sz w:val="28"/>
                <w:szCs w:val="28"/>
              </w:rPr>
              <w:t xml:space="preserve"> </w:t>
            </w:r>
            <w:r w:rsidRPr="00F765D5">
              <w:rPr>
                <w:rFonts w:ascii="Times New Roman" w:hAnsi="Times New Roman" w:cs="Times New Roman"/>
                <w:color w:val="000000" w:themeColor="text1"/>
                <w:sz w:val="28"/>
                <w:szCs w:val="28"/>
              </w:rPr>
              <w:t>Ставка налога на доходы устанавливается в следующих размерах:</w:t>
            </w:r>
          </w:p>
          <w:p w14:paraId="71AD7973"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на золотосодержащую руду и золотосодержащий концентрат:</w:t>
            </w:r>
          </w:p>
          <w:tbl>
            <w:tblPr>
              <w:tblW w:w="5000" w:type="pct"/>
              <w:tblLayout w:type="fixed"/>
              <w:tblCellMar>
                <w:left w:w="0" w:type="dxa"/>
                <w:right w:w="0" w:type="dxa"/>
              </w:tblCellMar>
              <w:tblLook w:val="04A0" w:firstRow="1" w:lastRow="0" w:firstColumn="1" w:lastColumn="0" w:noHBand="0" w:noVBand="1"/>
            </w:tblPr>
            <w:tblGrid>
              <w:gridCol w:w="889"/>
              <w:gridCol w:w="394"/>
              <w:gridCol w:w="436"/>
              <w:gridCol w:w="435"/>
              <w:gridCol w:w="435"/>
              <w:gridCol w:w="435"/>
              <w:gridCol w:w="435"/>
              <w:gridCol w:w="435"/>
              <w:gridCol w:w="435"/>
              <w:gridCol w:w="435"/>
              <w:gridCol w:w="435"/>
              <w:gridCol w:w="435"/>
              <w:gridCol w:w="435"/>
              <w:gridCol w:w="435"/>
              <w:gridCol w:w="470"/>
            </w:tblGrid>
            <w:tr w:rsidR="00F765D5" w:rsidRPr="00F765D5" w14:paraId="34942D05" w14:textId="77777777" w:rsidTr="00145900">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56607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золота за одну тройскую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C03A2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1300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82EFF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1301 по 1400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3C806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1401 по 1500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1655D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1501 по 1600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E901C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1601 по 1700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F74C1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1701 по 1800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2E41B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1801 по 1900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9B774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1901 по 2000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3B8CF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2001 по 2100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9B1BE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2101 по 2200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8AF7D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2201 по 2300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51C08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2301 по 2400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54C0D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2401 по 2500</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767C8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2501 и выше</w:t>
                  </w:r>
                </w:p>
              </w:tc>
            </w:tr>
            <w:tr w:rsidR="00F765D5" w:rsidRPr="00F765D5" w14:paraId="417914D9" w14:textId="77777777" w:rsidTr="00145900">
              <w:tc>
                <w:tcPr>
                  <w:tcW w:w="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FFAD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Ставка налог</w:t>
                  </w:r>
                  <w:r w:rsidRPr="00F765D5">
                    <w:rPr>
                      <w:rFonts w:ascii="Times New Roman" w:eastAsia="Times New Roman" w:hAnsi="Times New Roman" w:cs="Times New Roman"/>
                      <w:color w:val="000000" w:themeColor="text1"/>
                      <w:sz w:val="28"/>
                      <w:szCs w:val="28"/>
                      <w:lang w:eastAsia="ru-RU"/>
                    </w:rPr>
                    <w:lastRenderedPageBreak/>
                    <w:t>а на доход, в % до 2023 года</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5963A9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F5330D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15865EF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EF6B51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98D775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3280B7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24D8DC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445F80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21</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B49B78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22</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612A7B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14B8B9B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DB9C86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B4AA56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26</w:t>
                  </w:r>
                </w:p>
              </w:tc>
              <w:tc>
                <w:tcPr>
                  <w:tcW w:w="338" w:type="pct"/>
                  <w:tcBorders>
                    <w:top w:val="nil"/>
                    <w:left w:val="nil"/>
                    <w:bottom w:val="single" w:sz="8" w:space="0" w:color="auto"/>
                    <w:right w:val="single" w:sz="8" w:space="0" w:color="auto"/>
                  </w:tcBorders>
                  <w:tcMar>
                    <w:top w:w="0" w:type="dxa"/>
                    <w:left w:w="108" w:type="dxa"/>
                    <w:bottom w:w="0" w:type="dxa"/>
                    <w:right w:w="108" w:type="dxa"/>
                  </w:tcMar>
                  <w:hideMark/>
                </w:tcPr>
                <w:p w14:paraId="69B78BB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27</w:t>
                  </w:r>
                </w:p>
              </w:tc>
            </w:tr>
            <w:tr w:rsidR="00F765D5" w:rsidRPr="00F765D5" w14:paraId="1EE242A9" w14:textId="77777777" w:rsidTr="00145900">
              <w:tc>
                <w:tcPr>
                  <w:tcW w:w="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21A95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Ставка налога на доход, в % с 2023 года</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6F6A46A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B25123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837AB2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AADF0B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DF7F4B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C73193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21</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69A666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C579C7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81B592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C37FCA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AE4FB3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D87728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1041B2B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29</w:t>
                  </w:r>
                </w:p>
              </w:tc>
              <w:tc>
                <w:tcPr>
                  <w:tcW w:w="338" w:type="pct"/>
                  <w:tcBorders>
                    <w:top w:val="nil"/>
                    <w:left w:val="nil"/>
                    <w:bottom w:val="single" w:sz="8" w:space="0" w:color="auto"/>
                    <w:right w:val="single" w:sz="8" w:space="0" w:color="auto"/>
                  </w:tcBorders>
                  <w:tcMar>
                    <w:top w:w="0" w:type="dxa"/>
                    <w:left w:w="108" w:type="dxa"/>
                    <w:bottom w:w="0" w:type="dxa"/>
                    <w:right w:w="108" w:type="dxa"/>
                  </w:tcMar>
                  <w:hideMark/>
                </w:tcPr>
                <w:p w14:paraId="43729C4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30</w:t>
                  </w:r>
                </w:p>
              </w:tc>
            </w:tr>
          </w:tbl>
          <w:p w14:paraId="69241254" w14:textId="77777777" w:rsidR="00102EB4" w:rsidRPr="00F765D5" w:rsidRDefault="00102EB4" w:rsidP="00102EB4">
            <w:pPr>
              <w:jc w:val="both"/>
              <w:rPr>
                <w:rFonts w:ascii="Times New Roman" w:hAnsi="Times New Roman" w:cs="Times New Roman"/>
                <w:b/>
                <w:bCs/>
                <w:color w:val="000000" w:themeColor="text1"/>
                <w:sz w:val="28"/>
                <w:szCs w:val="28"/>
              </w:rPr>
            </w:pPr>
          </w:p>
          <w:p w14:paraId="27DFFE8D"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на золотой сплав и аффинированное золото:</w:t>
            </w:r>
          </w:p>
          <w:tbl>
            <w:tblPr>
              <w:tblW w:w="5000" w:type="pct"/>
              <w:tblLayout w:type="fixed"/>
              <w:tblCellMar>
                <w:left w:w="0" w:type="dxa"/>
                <w:right w:w="0" w:type="dxa"/>
              </w:tblCellMar>
              <w:tblLook w:val="04A0" w:firstRow="1" w:lastRow="0" w:firstColumn="1" w:lastColumn="0" w:noHBand="0" w:noVBand="1"/>
            </w:tblPr>
            <w:tblGrid>
              <w:gridCol w:w="889"/>
              <w:gridCol w:w="394"/>
              <w:gridCol w:w="435"/>
              <w:gridCol w:w="435"/>
              <w:gridCol w:w="435"/>
              <w:gridCol w:w="435"/>
              <w:gridCol w:w="435"/>
              <w:gridCol w:w="435"/>
              <w:gridCol w:w="435"/>
              <w:gridCol w:w="435"/>
              <w:gridCol w:w="435"/>
              <w:gridCol w:w="435"/>
              <w:gridCol w:w="435"/>
              <w:gridCol w:w="435"/>
              <w:gridCol w:w="471"/>
            </w:tblGrid>
            <w:tr w:rsidR="00F765D5" w:rsidRPr="00F765D5" w14:paraId="28ADF384" w14:textId="77777777" w:rsidTr="00DE5600">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353F7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Цена золота за одну тройскую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D1773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1300</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D6C2B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1301 по 1400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F96CA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1401 по 1500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CA321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1501 по 1600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F053A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1601 по 1700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C6097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1701 по 1800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65948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1801 по 1900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002D1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1901 по 2000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CF16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2001 по 2100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9B9D6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2101 по 2200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F32BE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2201 по 2300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E8E7F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2301 по 2400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17791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2401 по 2500</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8C83E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2501 и выше</w:t>
                  </w:r>
                </w:p>
              </w:tc>
            </w:tr>
            <w:tr w:rsidR="00F765D5" w:rsidRPr="00F765D5" w14:paraId="7463EEE2" w14:textId="77777777" w:rsidTr="00DE5600">
              <w:tc>
                <w:tcPr>
                  <w:tcW w:w="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63CF5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Ставка </w:t>
                  </w:r>
                  <w:r w:rsidRPr="00F765D5">
                    <w:rPr>
                      <w:rFonts w:ascii="Times New Roman" w:eastAsia="Times New Roman" w:hAnsi="Times New Roman" w:cs="Times New Roman"/>
                      <w:color w:val="000000" w:themeColor="text1"/>
                      <w:sz w:val="28"/>
                      <w:szCs w:val="28"/>
                      <w:lang w:eastAsia="ru-RU"/>
                    </w:rPr>
                    <w:lastRenderedPageBreak/>
                    <w:t>налога на доход, в %</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7415316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1</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C14906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BF5DAB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1D3DFE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841FA9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637198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ADAD2A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7D0AB4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B48D09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376F10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5082CB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5A77C2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5520B8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338" w:type="pct"/>
                  <w:tcBorders>
                    <w:top w:val="nil"/>
                    <w:left w:val="nil"/>
                    <w:bottom w:val="single" w:sz="8" w:space="0" w:color="auto"/>
                    <w:right w:val="single" w:sz="8" w:space="0" w:color="auto"/>
                  </w:tcBorders>
                  <w:tcMar>
                    <w:top w:w="0" w:type="dxa"/>
                    <w:left w:w="108" w:type="dxa"/>
                    <w:bottom w:w="0" w:type="dxa"/>
                    <w:right w:w="108" w:type="dxa"/>
                  </w:tcMar>
                  <w:hideMark/>
                </w:tcPr>
                <w:p w14:paraId="5791187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r>
          </w:tbl>
          <w:p w14:paraId="38D03EA6" w14:textId="77777777" w:rsidR="00102EB4" w:rsidRPr="00F765D5" w:rsidRDefault="00102EB4" w:rsidP="00102EB4">
            <w:pPr>
              <w:jc w:val="both"/>
              <w:rPr>
                <w:rFonts w:ascii="Times New Roman" w:hAnsi="Times New Roman" w:cs="Times New Roman"/>
                <w:b/>
                <w:bCs/>
                <w:color w:val="000000" w:themeColor="text1"/>
                <w:sz w:val="28"/>
                <w:szCs w:val="28"/>
              </w:rPr>
            </w:pPr>
          </w:p>
          <w:p w14:paraId="28004B89"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на руду и концентрат, содержащие серебро:</w:t>
            </w:r>
          </w:p>
          <w:tbl>
            <w:tblPr>
              <w:tblW w:w="5000" w:type="pct"/>
              <w:tblLayout w:type="fixed"/>
              <w:tblCellMar>
                <w:left w:w="0" w:type="dxa"/>
                <w:right w:w="0" w:type="dxa"/>
              </w:tblCellMar>
              <w:tblLook w:val="04A0" w:firstRow="1" w:lastRow="0" w:firstColumn="1" w:lastColumn="0" w:noHBand="0" w:noVBand="1"/>
            </w:tblPr>
            <w:tblGrid>
              <w:gridCol w:w="1483"/>
              <w:gridCol w:w="392"/>
              <w:gridCol w:w="392"/>
              <w:gridCol w:w="393"/>
              <w:gridCol w:w="392"/>
              <w:gridCol w:w="392"/>
              <w:gridCol w:w="393"/>
              <w:gridCol w:w="392"/>
              <w:gridCol w:w="392"/>
              <w:gridCol w:w="393"/>
              <w:gridCol w:w="392"/>
              <w:gridCol w:w="392"/>
              <w:gridCol w:w="393"/>
              <w:gridCol w:w="392"/>
              <w:gridCol w:w="391"/>
            </w:tblGrid>
            <w:tr w:rsidR="00F765D5" w:rsidRPr="00F765D5" w14:paraId="782C6FBF" w14:textId="77777777" w:rsidTr="00145900">
              <w:tc>
                <w:tcPr>
                  <w:tcW w:w="10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BCC1A4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Цена серебра за одну тройскую унцию в 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1A032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10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F76FF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11 по 14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03D0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 по 20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82735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21 по 24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8F87C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25 по 30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57C4F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31 по 34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2C070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35 по 40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1591F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41 по 44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8CCFE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45 по 50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1176D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51 по 54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09C5D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55 по 60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F8975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61 по 64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D389B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65 по 70</w:t>
                  </w:r>
                </w:p>
              </w:tc>
              <w:tc>
                <w:tcPr>
                  <w:tcW w:w="28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576E3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71 и выше</w:t>
                  </w:r>
                </w:p>
              </w:tc>
            </w:tr>
            <w:tr w:rsidR="00F765D5" w:rsidRPr="00F765D5" w14:paraId="10F85785" w14:textId="77777777" w:rsidTr="00145900">
              <w:tc>
                <w:tcPr>
                  <w:tcW w:w="10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C7F9E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Ставка налога на доход, в %</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1CC0FE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C8BE99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0E8D0E5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546ADF5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306E30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5A3F3B0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46C89F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1998628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06079CC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6D16FED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63BA24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58CD305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52C5774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c>
                <w:tcPr>
                  <w:tcW w:w="280" w:type="pct"/>
                  <w:tcBorders>
                    <w:top w:val="nil"/>
                    <w:left w:val="nil"/>
                    <w:bottom w:val="single" w:sz="8" w:space="0" w:color="auto"/>
                    <w:right w:val="single" w:sz="8" w:space="0" w:color="auto"/>
                  </w:tcBorders>
                  <w:tcMar>
                    <w:top w:w="0" w:type="dxa"/>
                    <w:left w:w="108" w:type="dxa"/>
                    <w:bottom w:w="0" w:type="dxa"/>
                    <w:right w:w="108" w:type="dxa"/>
                  </w:tcMar>
                  <w:hideMark/>
                </w:tcPr>
                <w:p w14:paraId="7C7E365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21</w:t>
                  </w:r>
                </w:p>
              </w:tc>
            </w:tr>
          </w:tbl>
          <w:p w14:paraId="32176CE6" w14:textId="77777777" w:rsidR="00102EB4" w:rsidRPr="00F765D5" w:rsidRDefault="00102EB4" w:rsidP="00102EB4">
            <w:pPr>
              <w:jc w:val="both"/>
              <w:rPr>
                <w:rFonts w:ascii="Times New Roman" w:hAnsi="Times New Roman" w:cs="Times New Roman"/>
                <w:color w:val="000000" w:themeColor="text1"/>
                <w:sz w:val="28"/>
                <w:szCs w:val="28"/>
              </w:rPr>
            </w:pPr>
          </w:p>
          <w:p w14:paraId="2242329B" w14:textId="64D748F9"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на готовую продукцию серебра:</w:t>
            </w:r>
          </w:p>
          <w:tbl>
            <w:tblPr>
              <w:tblW w:w="5000" w:type="pct"/>
              <w:tblLayout w:type="fixed"/>
              <w:tblCellMar>
                <w:left w:w="0" w:type="dxa"/>
                <w:right w:w="0" w:type="dxa"/>
              </w:tblCellMar>
              <w:tblLook w:val="04A0" w:firstRow="1" w:lastRow="0" w:firstColumn="1" w:lastColumn="0" w:noHBand="0" w:noVBand="1"/>
            </w:tblPr>
            <w:tblGrid>
              <w:gridCol w:w="1483"/>
              <w:gridCol w:w="392"/>
              <w:gridCol w:w="392"/>
              <w:gridCol w:w="393"/>
              <w:gridCol w:w="392"/>
              <w:gridCol w:w="392"/>
              <w:gridCol w:w="393"/>
              <w:gridCol w:w="392"/>
              <w:gridCol w:w="392"/>
              <w:gridCol w:w="393"/>
              <w:gridCol w:w="392"/>
              <w:gridCol w:w="392"/>
              <w:gridCol w:w="393"/>
              <w:gridCol w:w="392"/>
              <w:gridCol w:w="391"/>
            </w:tblGrid>
            <w:tr w:rsidR="00F765D5" w:rsidRPr="00F765D5" w14:paraId="2735D0CF" w14:textId="77777777" w:rsidTr="00145900">
              <w:tc>
                <w:tcPr>
                  <w:tcW w:w="10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C4E621"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Цена серебра за одну тройскую унцию в 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BD67FE"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до 10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4B333F"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11 по 14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F9C5AA"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15 по 20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20D310"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21 по 24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4DF185"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25 по 30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373397"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31 по 34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C2EB25"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35 по 40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C3A244"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41 по 44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34CA8C"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45 по 50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4B070C"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51 по 54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5A14F3"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55 по 60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E293F5"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61 по 64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52FB23"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65 по 70</w:t>
                  </w:r>
                </w:p>
              </w:tc>
              <w:tc>
                <w:tcPr>
                  <w:tcW w:w="28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796574"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 71 и выше</w:t>
                  </w:r>
                </w:p>
              </w:tc>
            </w:tr>
            <w:tr w:rsidR="00F765D5" w:rsidRPr="00F765D5" w14:paraId="49A70C97" w14:textId="77777777" w:rsidTr="00145900">
              <w:tc>
                <w:tcPr>
                  <w:tcW w:w="10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985B7B"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Ставка налога на доход, в %</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DFA660F"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7A2A2842"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E5771E0"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BB868A1"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C92C28E"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7</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153E81CD"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8</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1A066280"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9</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01FD97DA"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10</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78B74761"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11</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A3A557E"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12</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1AEE99EB"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13</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4E93895D"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14</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0D098915"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15</w:t>
                  </w:r>
                </w:p>
              </w:tc>
              <w:tc>
                <w:tcPr>
                  <w:tcW w:w="280" w:type="pct"/>
                  <w:tcBorders>
                    <w:top w:val="nil"/>
                    <w:left w:val="nil"/>
                    <w:bottom w:val="single" w:sz="8" w:space="0" w:color="auto"/>
                    <w:right w:val="single" w:sz="8" w:space="0" w:color="auto"/>
                  </w:tcBorders>
                  <w:tcMar>
                    <w:top w:w="0" w:type="dxa"/>
                    <w:left w:w="108" w:type="dxa"/>
                    <w:bottom w:w="0" w:type="dxa"/>
                    <w:right w:w="108" w:type="dxa"/>
                  </w:tcMar>
                  <w:hideMark/>
                </w:tcPr>
                <w:p w14:paraId="41DCAB5E" w14:textId="77777777" w:rsidR="00102EB4" w:rsidRPr="00F765D5" w:rsidRDefault="00102EB4" w:rsidP="00102EB4">
                  <w:pPr>
                    <w:spacing w:after="0" w:line="240" w:lineRule="auto"/>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16</w:t>
                  </w:r>
                </w:p>
              </w:tc>
            </w:tr>
          </w:tbl>
          <w:p w14:paraId="289AD5B9" w14:textId="77777777" w:rsidR="00102EB4" w:rsidRPr="00F765D5" w:rsidRDefault="00102EB4" w:rsidP="00102EB4">
            <w:pPr>
              <w:jc w:val="both"/>
              <w:rPr>
                <w:rFonts w:ascii="Times New Roman" w:hAnsi="Times New Roman" w:cs="Times New Roman"/>
                <w:b/>
                <w:bCs/>
                <w:color w:val="000000" w:themeColor="text1"/>
                <w:sz w:val="28"/>
                <w:szCs w:val="28"/>
              </w:rPr>
            </w:pPr>
          </w:p>
          <w:p w14:paraId="5705DE04"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 на руду и концентрат, содержащие медь:</w:t>
            </w:r>
          </w:p>
          <w:tbl>
            <w:tblPr>
              <w:tblW w:w="5000" w:type="pct"/>
              <w:tblLayout w:type="fixed"/>
              <w:tblCellMar>
                <w:left w:w="0" w:type="dxa"/>
                <w:right w:w="0" w:type="dxa"/>
              </w:tblCellMar>
              <w:tblLook w:val="04A0" w:firstRow="1" w:lastRow="0" w:firstColumn="1" w:lastColumn="0" w:noHBand="0" w:noVBand="1"/>
            </w:tblPr>
            <w:tblGrid>
              <w:gridCol w:w="698"/>
              <w:gridCol w:w="386"/>
              <w:gridCol w:w="401"/>
              <w:gridCol w:w="399"/>
              <w:gridCol w:w="462"/>
              <w:gridCol w:w="464"/>
              <w:gridCol w:w="464"/>
              <w:gridCol w:w="464"/>
              <w:gridCol w:w="464"/>
              <w:gridCol w:w="464"/>
              <w:gridCol w:w="464"/>
              <w:gridCol w:w="464"/>
              <w:gridCol w:w="464"/>
              <w:gridCol w:w="464"/>
              <w:gridCol w:w="452"/>
            </w:tblGrid>
            <w:tr w:rsidR="00F765D5" w:rsidRPr="00F765D5" w14:paraId="05DC0348" w14:textId="77777777" w:rsidTr="00145900">
              <w:tc>
                <w:tcPr>
                  <w:tcW w:w="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C46A7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Цена меди за одну тонну в долларах США</w:t>
                  </w:r>
                </w:p>
              </w:tc>
              <w:tc>
                <w:tcPr>
                  <w:tcW w:w="27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34443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7000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2A0A0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7001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CEDDA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8001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18F00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9001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BC4F0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2F776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04E1C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56084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8764A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2C451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642E1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49304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CDDA4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3C92E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19001 и выше</w:t>
                  </w:r>
                </w:p>
              </w:tc>
            </w:tr>
            <w:tr w:rsidR="00F765D5" w:rsidRPr="00F765D5" w14:paraId="49CB5793" w14:textId="77777777" w:rsidTr="00145900">
              <w:tc>
                <w:tcPr>
                  <w:tcW w:w="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769B7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Ставка налога на доход, в %</w:t>
                  </w:r>
                </w:p>
              </w:tc>
              <w:tc>
                <w:tcPr>
                  <w:tcW w:w="276" w:type="pct"/>
                  <w:tcBorders>
                    <w:top w:val="nil"/>
                    <w:left w:val="nil"/>
                    <w:bottom w:val="single" w:sz="8" w:space="0" w:color="auto"/>
                    <w:right w:val="single" w:sz="8" w:space="0" w:color="auto"/>
                  </w:tcBorders>
                  <w:tcMar>
                    <w:top w:w="0" w:type="dxa"/>
                    <w:left w:w="108" w:type="dxa"/>
                    <w:bottom w:w="0" w:type="dxa"/>
                    <w:right w:w="108" w:type="dxa"/>
                  </w:tcMar>
                  <w:hideMark/>
                </w:tcPr>
                <w:p w14:paraId="353670C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4907E2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3643353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4B5D638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8C04F7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4B57A1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11AD4B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D5E9DE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1DCC70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DCCAAD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FC2DCA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01972D9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FBC9B3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219AC6D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21</w:t>
                  </w:r>
                </w:p>
              </w:tc>
            </w:tr>
          </w:tbl>
          <w:p w14:paraId="18EB7158" w14:textId="77777777" w:rsidR="00102EB4" w:rsidRPr="00F765D5" w:rsidRDefault="00102EB4" w:rsidP="00102EB4">
            <w:pPr>
              <w:jc w:val="both"/>
              <w:rPr>
                <w:rFonts w:ascii="Times New Roman" w:hAnsi="Times New Roman" w:cs="Times New Roman"/>
                <w:b/>
                <w:bCs/>
                <w:color w:val="000000" w:themeColor="text1"/>
                <w:sz w:val="28"/>
                <w:szCs w:val="28"/>
              </w:rPr>
            </w:pPr>
          </w:p>
          <w:p w14:paraId="1B67EAFA"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на готовую продукцию меди:</w:t>
            </w:r>
          </w:p>
          <w:tbl>
            <w:tblPr>
              <w:tblW w:w="5000" w:type="pct"/>
              <w:tblLayout w:type="fixed"/>
              <w:tblCellMar>
                <w:left w:w="0" w:type="dxa"/>
                <w:right w:w="0" w:type="dxa"/>
              </w:tblCellMar>
              <w:tblLook w:val="04A0" w:firstRow="1" w:lastRow="0" w:firstColumn="1" w:lastColumn="0" w:noHBand="0" w:noVBand="1"/>
            </w:tblPr>
            <w:tblGrid>
              <w:gridCol w:w="698"/>
              <w:gridCol w:w="386"/>
              <w:gridCol w:w="401"/>
              <w:gridCol w:w="399"/>
              <w:gridCol w:w="462"/>
              <w:gridCol w:w="464"/>
              <w:gridCol w:w="464"/>
              <w:gridCol w:w="464"/>
              <w:gridCol w:w="464"/>
              <w:gridCol w:w="464"/>
              <w:gridCol w:w="464"/>
              <w:gridCol w:w="464"/>
              <w:gridCol w:w="464"/>
              <w:gridCol w:w="464"/>
              <w:gridCol w:w="452"/>
            </w:tblGrid>
            <w:tr w:rsidR="00F765D5" w:rsidRPr="00F765D5" w14:paraId="51EAEC7B" w14:textId="77777777" w:rsidTr="00145900">
              <w:tc>
                <w:tcPr>
                  <w:tcW w:w="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EE4E5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Цена </w:t>
                  </w:r>
                  <w:r w:rsidRPr="00F765D5">
                    <w:rPr>
                      <w:rFonts w:ascii="Times New Roman" w:eastAsia="Times New Roman" w:hAnsi="Times New Roman" w:cs="Times New Roman"/>
                      <w:color w:val="000000" w:themeColor="text1"/>
                      <w:sz w:val="28"/>
                      <w:szCs w:val="28"/>
                      <w:lang w:eastAsia="ru-RU"/>
                    </w:rPr>
                    <w:lastRenderedPageBreak/>
                    <w:t>меди за одну тонну в долларах США</w:t>
                  </w:r>
                </w:p>
              </w:tc>
              <w:tc>
                <w:tcPr>
                  <w:tcW w:w="27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411F0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до </w:t>
                  </w:r>
                  <w:r w:rsidRPr="00F765D5">
                    <w:rPr>
                      <w:rFonts w:ascii="Times New Roman" w:eastAsia="Times New Roman" w:hAnsi="Times New Roman" w:cs="Times New Roman"/>
                      <w:color w:val="000000" w:themeColor="text1"/>
                      <w:sz w:val="28"/>
                      <w:szCs w:val="28"/>
                      <w:lang w:eastAsia="ru-RU"/>
                    </w:rPr>
                    <w:lastRenderedPageBreak/>
                    <w:t>7000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500FD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7</w:t>
                  </w:r>
                  <w:r w:rsidRPr="00F765D5">
                    <w:rPr>
                      <w:rFonts w:ascii="Times New Roman" w:eastAsia="Times New Roman" w:hAnsi="Times New Roman" w:cs="Times New Roman"/>
                      <w:color w:val="000000" w:themeColor="text1"/>
                      <w:sz w:val="28"/>
                      <w:szCs w:val="28"/>
                      <w:lang w:eastAsia="ru-RU"/>
                    </w:rPr>
                    <w:lastRenderedPageBreak/>
                    <w:t>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7C326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8</w:t>
                  </w:r>
                  <w:r w:rsidRPr="00F765D5">
                    <w:rPr>
                      <w:rFonts w:ascii="Times New Roman" w:eastAsia="Times New Roman" w:hAnsi="Times New Roman" w:cs="Times New Roman"/>
                      <w:color w:val="000000" w:themeColor="text1"/>
                      <w:sz w:val="28"/>
                      <w:szCs w:val="28"/>
                      <w:lang w:eastAsia="ru-RU"/>
                    </w:rPr>
                    <w:lastRenderedPageBreak/>
                    <w:t>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A5581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9</w:t>
                  </w:r>
                  <w:r w:rsidRPr="00F765D5">
                    <w:rPr>
                      <w:rFonts w:ascii="Times New Roman" w:eastAsia="Times New Roman" w:hAnsi="Times New Roman" w:cs="Times New Roman"/>
                      <w:color w:val="000000" w:themeColor="text1"/>
                      <w:sz w:val="28"/>
                      <w:szCs w:val="28"/>
                      <w:lang w:eastAsia="ru-RU"/>
                    </w:rPr>
                    <w:lastRenderedPageBreak/>
                    <w:t>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31C55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6DA4F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5DFD8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3280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B3C9D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54395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299E5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AB7B1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9E103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E23A8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w:t>
                  </w:r>
                  <w:r w:rsidRPr="00F765D5">
                    <w:rPr>
                      <w:rFonts w:ascii="Times New Roman" w:eastAsia="Times New Roman" w:hAnsi="Times New Roman" w:cs="Times New Roman"/>
                      <w:color w:val="000000" w:themeColor="text1"/>
                      <w:sz w:val="28"/>
                      <w:szCs w:val="28"/>
                      <w:lang w:eastAsia="ru-RU"/>
                    </w:rPr>
                    <w:lastRenderedPageBreak/>
                    <w:t>9001 и выше</w:t>
                  </w:r>
                </w:p>
              </w:tc>
            </w:tr>
            <w:tr w:rsidR="00F765D5" w:rsidRPr="00F765D5" w14:paraId="5EA20785" w14:textId="77777777" w:rsidTr="00145900">
              <w:tc>
                <w:tcPr>
                  <w:tcW w:w="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F1C6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Ставка налога на доход, в %</w:t>
                  </w:r>
                </w:p>
              </w:tc>
              <w:tc>
                <w:tcPr>
                  <w:tcW w:w="276" w:type="pct"/>
                  <w:tcBorders>
                    <w:top w:val="nil"/>
                    <w:left w:val="nil"/>
                    <w:bottom w:val="single" w:sz="8" w:space="0" w:color="auto"/>
                    <w:right w:val="single" w:sz="8" w:space="0" w:color="auto"/>
                  </w:tcBorders>
                  <w:tcMar>
                    <w:top w:w="0" w:type="dxa"/>
                    <w:left w:w="108" w:type="dxa"/>
                    <w:bottom w:w="0" w:type="dxa"/>
                    <w:right w:w="108" w:type="dxa"/>
                  </w:tcMar>
                  <w:hideMark/>
                </w:tcPr>
                <w:p w14:paraId="7372511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39DFB3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5EBAF2E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450548C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6C6EC3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860CA9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44960D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E16063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DF8E5C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09340C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C2820E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A8404C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5B7463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030E821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r>
          </w:tbl>
          <w:p w14:paraId="09075EA0" w14:textId="77777777" w:rsidR="00102EB4" w:rsidRPr="00F765D5" w:rsidRDefault="00102EB4" w:rsidP="00102EB4">
            <w:pPr>
              <w:jc w:val="both"/>
              <w:rPr>
                <w:rFonts w:ascii="Times New Roman" w:hAnsi="Times New Roman" w:cs="Times New Roman"/>
                <w:b/>
                <w:bCs/>
                <w:color w:val="000000" w:themeColor="text1"/>
                <w:sz w:val="28"/>
                <w:szCs w:val="28"/>
              </w:rPr>
            </w:pPr>
          </w:p>
          <w:p w14:paraId="7AC5DA6A"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7) на руду и концентрат, содержащие сурьму:</w:t>
            </w:r>
          </w:p>
          <w:tbl>
            <w:tblPr>
              <w:tblW w:w="5000" w:type="pct"/>
              <w:tblLayout w:type="fixed"/>
              <w:tblCellMar>
                <w:left w:w="0" w:type="dxa"/>
                <w:right w:w="0" w:type="dxa"/>
              </w:tblCellMar>
              <w:tblLook w:val="04A0" w:firstRow="1" w:lastRow="0" w:firstColumn="1" w:lastColumn="0" w:noHBand="0" w:noVBand="1"/>
            </w:tblPr>
            <w:tblGrid>
              <w:gridCol w:w="701"/>
              <w:gridCol w:w="385"/>
              <w:gridCol w:w="400"/>
              <w:gridCol w:w="398"/>
              <w:gridCol w:w="462"/>
              <w:gridCol w:w="464"/>
              <w:gridCol w:w="464"/>
              <w:gridCol w:w="464"/>
              <w:gridCol w:w="464"/>
              <w:gridCol w:w="464"/>
              <w:gridCol w:w="464"/>
              <w:gridCol w:w="464"/>
              <w:gridCol w:w="464"/>
              <w:gridCol w:w="464"/>
              <w:gridCol w:w="452"/>
            </w:tblGrid>
            <w:tr w:rsidR="00F765D5" w:rsidRPr="00F765D5" w14:paraId="41CBF1AA" w14:textId="77777777" w:rsidTr="00145900">
              <w:tc>
                <w:tcPr>
                  <w:tcW w:w="50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4E06E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сурьмы за одну тонну в доллар</w:t>
                  </w:r>
                  <w:r w:rsidRPr="00F765D5">
                    <w:rPr>
                      <w:rFonts w:ascii="Times New Roman" w:eastAsia="Times New Roman" w:hAnsi="Times New Roman" w:cs="Times New Roman"/>
                      <w:color w:val="000000" w:themeColor="text1"/>
                      <w:sz w:val="28"/>
                      <w:szCs w:val="28"/>
                      <w:lang w:eastAsia="ru-RU"/>
                    </w:rPr>
                    <w:lastRenderedPageBreak/>
                    <w:t>ах США</w:t>
                  </w:r>
                </w:p>
              </w:tc>
              <w:tc>
                <w:tcPr>
                  <w:tcW w:w="27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6C0FE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до 7000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ABFDE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7001 по 80</w:t>
                  </w:r>
                  <w:r w:rsidRPr="00F765D5">
                    <w:rPr>
                      <w:rFonts w:ascii="Times New Roman" w:eastAsia="Times New Roman" w:hAnsi="Times New Roman" w:cs="Times New Roman"/>
                      <w:color w:val="000000" w:themeColor="text1"/>
                      <w:sz w:val="28"/>
                      <w:szCs w:val="28"/>
                      <w:lang w:eastAsia="ru-RU"/>
                    </w:rPr>
                    <w:lastRenderedPageBreak/>
                    <w:t>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380B4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8001 по 90</w:t>
                  </w:r>
                  <w:r w:rsidRPr="00F765D5">
                    <w:rPr>
                      <w:rFonts w:ascii="Times New Roman" w:eastAsia="Times New Roman" w:hAnsi="Times New Roman" w:cs="Times New Roman"/>
                      <w:color w:val="000000" w:themeColor="text1"/>
                      <w:sz w:val="28"/>
                      <w:szCs w:val="28"/>
                      <w:lang w:eastAsia="ru-RU"/>
                    </w:rPr>
                    <w:lastRenderedPageBreak/>
                    <w:t>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14F7D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9001 по 10</w:t>
                  </w:r>
                  <w:r w:rsidRPr="00F765D5">
                    <w:rPr>
                      <w:rFonts w:ascii="Times New Roman" w:eastAsia="Times New Roman" w:hAnsi="Times New Roman" w:cs="Times New Roman"/>
                      <w:color w:val="000000" w:themeColor="text1"/>
                      <w:sz w:val="28"/>
                      <w:szCs w:val="28"/>
                      <w:lang w:eastAsia="ru-RU"/>
                    </w:rPr>
                    <w:lastRenderedPageBreak/>
                    <w:t>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7589C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10001 по 1</w:t>
                  </w:r>
                  <w:r w:rsidRPr="00F765D5">
                    <w:rPr>
                      <w:rFonts w:ascii="Times New Roman" w:eastAsia="Times New Roman" w:hAnsi="Times New Roman" w:cs="Times New Roman"/>
                      <w:color w:val="000000" w:themeColor="text1"/>
                      <w:sz w:val="28"/>
                      <w:szCs w:val="28"/>
                      <w:lang w:eastAsia="ru-RU"/>
                    </w:rPr>
                    <w:lastRenderedPageBreak/>
                    <w:t>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32EBA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11001 по 1</w:t>
                  </w:r>
                  <w:r w:rsidRPr="00F765D5">
                    <w:rPr>
                      <w:rFonts w:ascii="Times New Roman" w:eastAsia="Times New Roman" w:hAnsi="Times New Roman" w:cs="Times New Roman"/>
                      <w:color w:val="000000" w:themeColor="text1"/>
                      <w:sz w:val="28"/>
                      <w:szCs w:val="28"/>
                      <w:lang w:eastAsia="ru-RU"/>
                    </w:rPr>
                    <w:lastRenderedPageBreak/>
                    <w:t>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887D5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12001 по 1</w:t>
                  </w:r>
                  <w:r w:rsidRPr="00F765D5">
                    <w:rPr>
                      <w:rFonts w:ascii="Times New Roman" w:eastAsia="Times New Roman" w:hAnsi="Times New Roman" w:cs="Times New Roman"/>
                      <w:color w:val="000000" w:themeColor="text1"/>
                      <w:sz w:val="28"/>
                      <w:szCs w:val="28"/>
                      <w:lang w:eastAsia="ru-RU"/>
                    </w:rPr>
                    <w:lastRenderedPageBreak/>
                    <w:t>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3DCB4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13001 по 1</w:t>
                  </w:r>
                  <w:r w:rsidRPr="00F765D5">
                    <w:rPr>
                      <w:rFonts w:ascii="Times New Roman" w:eastAsia="Times New Roman" w:hAnsi="Times New Roman" w:cs="Times New Roman"/>
                      <w:color w:val="000000" w:themeColor="text1"/>
                      <w:sz w:val="28"/>
                      <w:szCs w:val="28"/>
                      <w:lang w:eastAsia="ru-RU"/>
                    </w:rPr>
                    <w:lastRenderedPageBreak/>
                    <w:t>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AD082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14001 по 1</w:t>
                  </w:r>
                  <w:r w:rsidRPr="00F765D5">
                    <w:rPr>
                      <w:rFonts w:ascii="Times New Roman" w:eastAsia="Times New Roman" w:hAnsi="Times New Roman" w:cs="Times New Roman"/>
                      <w:color w:val="000000" w:themeColor="text1"/>
                      <w:sz w:val="28"/>
                      <w:szCs w:val="28"/>
                      <w:lang w:eastAsia="ru-RU"/>
                    </w:rPr>
                    <w:lastRenderedPageBreak/>
                    <w:t>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1E054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15001 по 1</w:t>
                  </w:r>
                  <w:r w:rsidRPr="00F765D5">
                    <w:rPr>
                      <w:rFonts w:ascii="Times New Roman" w:eastAsia="Times New Roman" w:hAnsi="Times New Roman" w:cs="Times New Roman"/>
                      <w:color w:val="000000" w:themeColor="text1"/>
                      <w:sz w:val="28"/>
                      <w:szCs w:val="28"/>
                      <w:lang w:eastAsia="ru-RU"/>
                    </w:rPr>
                    <w:lastRenderedPageBreak/>
                    <w:t>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BD311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16001 по 1</w:t>
                  </w:r>
                  <w:r w:rsidRPr="00F765D5">
                    <w:rPr>
                      <w:rFonts w:ascii="Times New Roman" w:eastAsia="Times New Roman" w:hAnsi="Times New Roman" w:cs="Times New Roman"/>
                      <w:color w:val="000000" w:themeColor="text1"/>
                      <w:sz w:val="28"/>
                      <w:szCs w:val="28"/>
                      <w:lang w:eastAsia="ru-RU"/>
                    </w:rPr>
                    <w:lastRenderedPageBreak/>
                    <w:t>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11E18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17001 по 1</w:t>
                  </w:r>
                  <w:r w:rsidRPr="00F765D5">
                    <w:rPr>
                      <w:rFonts w:ascii="Times New Roman" w:eastAsia="Times New Roman" w:hAnsi="Times New Roman" w:cs="Times New Roman"/>
                      <w:color w:val="000000" w:themeColor="text1"/>
                      <w:sz w:val="28"/>
                      <w:szCs w:val="28"/>
                      <w:lang w:eastAsia="ru-RU"/>
                    </w:rPr>
                    <w:lastRenderedPageBreak/>
                    <w:t>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06CB1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18001 по 1</w:t>
                  </w:r>
                  <w:r w:rsidRPr="00F765D5">
                    <w:rPr>
                      <w:rFonts w:ascii="Times New Roman" w:eastAsia="Times New Roman" w:hAnsi="Times New Roman" w:cs="Times New Roman"/>
                      <w:color w:val="000000" w:themeColor="text1"/>
                      <w:sz w:val="28"/>
                      <w:szCs w:val="28"/>
                      <w:lang w:eastAsia="ru-RU"/>
                    </w:rPr>
                    <w:lastRenderedPageBreak/>
                    <w:t>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AA2EA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19001 и вы</w:t>
                  </w:r>
                  <w:r w:rsidRPr="00F765D5">
                    <w:rPr>
                      <w:rFonts w:ascii="Times New Roman" w:eastAsia="Times New Roman" w:hAnsi="Times New Roman" w:cs="Times New Roman"/>
                      <w:color w:val="000000" w:themeColor="text1"/>
                      <w:sz w:val="28"/>
                      <w:szCs w:val="28"/>
                      <w:lang w:eastAsia="ru-RU"/>
                    </w:rPr>
                    <w:lastRenderedPageBreak/>
                    <w:t>ше</w:t>
                  </w:r>
                </w:p>
              </w:tc>
            </w:tr>
            <w:tr w:rsidR="00F765D5" w:rsidRPr="00F765D5" w14:paraId="1B97E734" w14:textId="77777777" w:rsidTr="00145900">
              <w:tc>
                <w:tcPr>
                  <w:tcW w:w="50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02E76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Ставка налога на доход, в %</w:t>
                  </w:r>
                </w:p>
              </w:tc>
              <w:tc>
                <w:tcPr>
                  <w:tcW w:w="275" w:type="pct"/>
                  <w:tcBorders>
                    <w:top w:val="nil"/>
                    <w:left w:val="nil"/>
                    <w:bottom w:val="single" w:sz="8" w:space="0" w:color="auto"/>
                    <w:right w:val="single" w:sz="8" w:space="0" w:color="auto"/>
                  </w:tcBorders>
                  <w:tcMar>
                    <w:top w:w="0" w:type="dxa"/>
                    <w:left w:w="108" w:type="dxa"/>
                    <w:bottom w:w="0" w:type="dxa"/>
                    <w:right w:w="108" w:type="dxa"/>
                  </w:tcMar>
                  <w:hideMark/>
                </w:tcPr>
                <w:p w14:paraId="3274B37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42167E0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73EEA90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25D7C93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24E074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67A54F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E1B1CB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12A6CA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0397356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AE7CE0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09D81C8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2CAC75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84E818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76CC6DA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21</w:t>
                  </w:r>
                </w:p>
              </w:tc>
            </w:tr>
          </w:tbl>
          <w:p w14:paraId="2D8D84A4" w14:textId="77777777" w:rsidR="00102EB4" w:rsidRPr="00F765D5" w:rsidRDefault="00102EB4" w:rsidP="00102EB4">
            <w:pPr>
              <w:jc w:val="both"/>
              <w:rPr>
                <w:rFonts w:ascii="Times New Roman" w:hAnsi="Times New Roman" w:cs="Times New Roman"/>
                <w:b/>
                <w:bCs/>
                <w:color w:val="000000" w:themeColor="text1"/>
                <w:sz w:val="28"/>
                <w:szCs w:val="28"/>
              </w:rPr>
            </w:pPr>
          </w:p>
          <w:p w14:paraId="29265DBF"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8) на готовую продукцию сурьмы:</w:t>
            </w:r>
          </w:p>
          <w:tbl>
            <w:tblPr>
              <w:tblW w:w="5000" w:type="pct"/>
              <w:tblLayout w:type="fixed"/>
              <w:tblCellMar>
                <w:left w:w="0" w:type="dxa"/>
                <w:right w:w="0" w:type="dxa"/>
              </w:tblCellMar>
              <w:tblLook w:val="04A0" w:firstRow="1" w:lastRow="0" w:firstColumn="1" w:lastColumn="0" w:noHBand="0" w:noVBand="1"/>
            </w:tblPr>
            <w:tblGrid>
              <w:gridCol w:w="701"/>
              <w:gridCol w:w="385"/>
              <w:gridCol w:w="400"/>
              <w:gridCol w:w="398"/>
              <w:gridCol w:w="462"/>
              <w:gridCol w:w="464"/>
              <w:gridCol w:w="464"/>
              <w:gridCol w:w="464"/>
              <w:gridCol w:w="464"/>
              <w:gridCol w:w="464"/>
              <w:gridCol w:w="464"/>
              <w:gridCol w:w="464"/>
              <w:gridCol w:w="464"/>
              <w:gridCol w:w="464"/>
              <w:gridCol w:w="452"/>
            </w:tblGrid>
            <w:tr w:rsidR="00F765D5" w:rsidRPr="00F765D5" w14:paraId="3682D107" w14:textId="77777777" w:rsidTr="00145900">
              <w:tc>
                <w:tcPr>
                  <w:tcW w:w="50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3DC43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Цена сурьмы за одну тонну в долларах США</w:t>
                  </w:r>
                </w:p>
              </w:tc>
              <w:tc>
                <w:tcPr>
                  <w:tcW w:w="27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9E60C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7000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F2AAF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7001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95EAA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8001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57B42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9001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A616F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CB549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7A4AA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8DC76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28584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CF27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27A09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498D1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B66DF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A588E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19001 и выше</w:t>
                  </w:r>
                </w:p>
              </w:tc>
            </w:tr>
            <w:tr w:rsidR="00F765D5" w:rsidRPr="00F765D5" w14:paraId="684A67F3" w14:textId="77777777" w:rsidTr="00145900">
              <w:tc>
                <w:tcPr>
                  <w:tcW w:w="502" w:type="pct"/>
                  <w:tcBorders>
                    <w:top w:val="nil"/>
                    <w:left w:val="single" w:sz="8" w:space="0" w:color="auto"/>
                    <w:bottom w:val="nil"/>
                    <w:right w:val="single" w:sz="8" w:space="0" w:color="auto"/>
                  </w:tcBorders>
                  <w:tcMar>
                    <w:top w:w="0" w:type="dxa"/>
                    <w:left w:w="108" w:type="dxa"/>
                    <w:bottom w:w="0" w:type="dxa"/>
                    <w:right w:w="108" w:type="dxa"/>
                  </w:tcMar>
                  <w:hideMark/>
                </w:tcPr>
                <w:p w14:paraId="5399C6B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Ставка </w:t>
                  </w:r>
                  <w:r w:rsidRPr="00F765D5">
                    <w:rPr>
                      <w:rFonts w:ascii="Times New Roman" w:eastAsia="Times New Roman" w:hAnsi="Times New Roman" w:cs="Times New Roman"/>
                      <w:color w:val="000000" w:themeColor="text1"/>
                      <w:sz w:val="28"/>
                      <w:szCs w:val="28"/>
                      <w:lang w:eastAsia="ru-RU"/>
                    </w:rPr>
                    <w:lastRenderedPageBreak/>
                    <w:t>налога на доход, в %</w:t>
                  </w:r>
                </w:p>
              </w:tc>
              <w:tc>
                <w:tcPr>
                  <w:tcW w:w="275" w:type="pct"/>
                  <w:tcBorders>
                    <w:top w:val="nil"/>
                    <w:left w:val="nil"/>
                    <w:bottom w:val="nil"/>
                    <w:right w:val="single" w:sz="8" w:space="0" w:color="auto"/>
                  </w:tcBorders>
                  <w:tcMar>
                    <w:top w:w="0" w:type="dxa"/>
                    <w:left w:w="108" w:type="dxa"/>
                    <w:bottom w:w="0" w:type="dxa"/>
                    <w:right w:w="108" w:type="dxa"/>
                  </w:tcMar>
                  <w:hideMark/>
                </w:tcPr>
                <w:p w14:paraId="4D695E2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3</w:t>
                  </w:r>
                </w:p>
              </w:tc>
              <w:tc>
                <w:tcPr>
                  <w:tcW w:w="286" w:type="pct"/>
                  <w:tcBorders>
                    <w:top w:val="nil"/>
                    <w:left w:val="nil"/>
                    <w:bottom w:val="nil"/>
                    <w:right w:val="single" w:sz="8" w:space="0" w:color="auto"/>
                  </w:tcBorders>
                  <w:tcMar>
                    <w:top w:w="0" w:type="dxa"/>
                    <w:left w:w="108" w:type="dxa"/>
                    <w:bottom w:w="0" w:type="dxa"/>
                    <w:right w:w="108" w:type="dxa"/>
                  </w:tcMar>
                  <w:hideMark/>
                </w:tcPr>
                <w:p w14:paraId="5E4CF74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w:t>
                  </w:r>
                </w:p>
              </w:tc>
              <w:tc>
                <w:tcPr>
                  <w:tcW w:w="285" w:type="pct"/>
                  <w:tcBorders>
                    <w:top w:val="nil"/>
                    <w:left w:val="nil"/>
                    <w:bottom w:val="nil"/>
                    <w:right w:val="single" w:sz="8" w:space="0" w:color="auto"/>
                  </w:tcBorders>
                  <w:tcMar>
                    <w:top w:w="0" w:type="dxa"/>
                    <w:left w:w="108" w:type="dxa"/>
                    <w:bottom w:w="0" w:type="dxa"/>
                    <w:right w:w="108" w:type="dxa"/>
                  </w:tcMar>
                  <w:hideMark/>
                </w:tcPr>
                <w:p w14:paraId="49B7FA3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331" w:type="pct"/>
                  <w:tcBorders>
                    <w:top w:val="nil"/>
                    <w:left w:val="nil"/>
                    <w:bottom w:val="nil"/>
                    <w:right w:val="single" w:sz="8" w:space="0" w:color="auto"/>
                  </w:tcBorders>
                  <w:tcMar>
                    <w:top w:w="0" w:type="dxa"/>
                    <w:left w:w="108" w:type="dxa"/>
                    <w:bottom w:w="0" w:type="dxa"/>
                    <w:right w:w="108" w:type="dxa"/>
                  </w:tcMar>
                  <w:hideMark/>
                </w:tcPr>
                <w:p w14:paraId="3208225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w:t>
                  </w:r>
                </w:p>
              </w:tc>
              <w:tc>
                <w:tcPr>
                  <w:tcW w:w="333" w:type="pct"/>
                  <w:tcBorders>
                    <w:top w:val="nil"/>
                    <w:left w:val="nil"/>
                    <w:bottom w:val="nil"/>
                    <w:right w:val="single" w:sz="8" w:space="0" w:color="auto"/>
                  </w:tcBorders>
                  <w:tcMar>
                    <w:top w:w="0" w:type="dxa"/>
                    <w:left w:w="108" w:type="dxa"/>
                    <w:bottom w:w="0" w:type="dxa"/>
                    <w:right w:w="108" w:type="dxa"/>
                  </w:tcMar>
                  <w:hideMark/>
                </w:tcPr>
                <w:p w14:paraId="7D1A738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333" w:type="pct"/>
                  <w:tcBorders>
                    <w:top w:val="nil"/>
                    <w:left w:val="nil"/>
                    <w:bottom w:val="nil"/>
                    <w:right w:val="single" w:sz="8" w:space="0" w:color="auto"/>
                  </w:tcBorders>
                  <w:tcMar>
                    <w:top w:w="0" w:type="dxa"/>
                    <w:left w:w="108" w:type="dxa"/>
                    <w:bottom w:w="0" w:type="dxa"/>
                    <w:right w:w="108" w:type="dxa"/>
                  </w:tcMar>
                  <w:hideMark/>
                </w:tcPr>
                <w:p w14:paraId="7ACF72B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333" w:type="pct"/>
                  <w:tcBorders>
                    <w:top w:val="nil"/>
                    <w:left w:val="nil"/>
                    <w:bottom w:val="nil"/>
                    <w:right w:val="single" w:sz="8" w:space="0" w:color="auto"/>
                  </w:tcBorders>
                  <w:tcMar>
                    <w:top w:w="0" w:type="dxa"/>
                    <w:left w:w="108" w:type="dxa"/>
                    <w:bottom w:w="0" w:type="dxa"/>
                    <w:right w:w="108" w:type="dxa"/>
                  </w:tcMar>
                  <w:hideMark/>
                </w:tcPr>
                <w:p w14:paraId="03709A7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333" w:type="pct"/>
                  <w:tcBorders>
                    <w:top w:val="nil"/>
                    <w:left w:val="nil"/>
                    <w:bottom w:val="nil"/>
                    <w:right w:val="single" w:sz="8" w:space="0" w:color="auto"/>
                  </w:tcBorders>
                  <w:tcMar>
                    <w:top w:w="0" w:type="dxa"/>
                    <w:left w:w="108" w:type="dxa"/>
                    <w:bottom w:w="0" w:type="dxa"/>
                    <w:right w:w="108" w:type="dxa"/>
                  </w:tcMar>
                  <w:hideMark/>
                </w:tcPr>
                <w:p w14:paraId="11E1B14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33" w:type="pct"/>
                  <w:tcBorders>
                    <w:top w:val="nil"/>
                    <w:left w:val="nil"/>
                    <w:bottom w:val="nil"/>
                    <w:right w:val="single" w:sz="8" w:space="0" w:color="auto"/>
                  </w:tcBorders>
                  <w:tcMar>
                    <w:top w:w="0" w:type="dxa"/>
                    <w:left w:w="108" w:type="dxa"/>
                    <w:bottom w:w="0" w:type="dxa"/>
                    <w:right w:w="108" w:type="dxa"/>
                  </w:tcMar>
                  <w:hideMark/>
                </w:tcPr>
                <w:p w14:paraId="1A5B9F0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33" w:type="pct"/>
                  <w:tcBorders>
                    <w:top w:val="nil"/>
                    <w:left w:val="nil"/>
                    <w:bottom w:val="nil"/>
                    <w:right w:val="single" w:sz="8" w:space="0" w:color="auto"/>
                  </w:tcBorders>
                  <w:tcMar>
                    <w:top w:w="0" w:type="dxa"/>
                    <w:left w:w="108" w:type="dxa"/>
                    <w:bottom w:w="0" w:type="dxa"/>
                    <w:right w:w="108" w:type="dxa"/>
                  </w:tcMar>
                  <w:hideMark/>
                </w:tcPr>
                <w:p w14:paraId="47F1ABE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33" w:type="pct"/>
                  <w:tcBorders>
                    <w:top w:val="nil"/>
                    <w:left w:val="nil"/>
                    <w:bottom w:val="nil"/>
                    <w:right w:val="single" w:sz="8" w:space="0" w:color="auto"/>
                  </w:tcBorders>
                  <w:tcMar>
                    <w:top w:w="0" w:type="dxa"/>
                    <w:left w:w="108" w:type="dxa"/>
                    <w:bottom w:w="0" w:type="dxa"/>
                    <w:right w:w="108" w:type="dxa"/>
                  </w:tcMar>
                  <w:hideMark/>
                </w:tcPr>
                <w:p w14:paraId="1D5BE81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33" w:type="pct"/>
                  <w:tcBorders>
                    <w:top w:val="nil"/>
                    <w:left w:val="nil"/>
                    <w:bottom w:val="nil"/>
                    <w:right w:val="single" w:sz="8" w:space="0" w:color="auto"/>
                  </w:tcBorders>
                  <w:tcMar>
                    <w:top w:w="0" w:type="dxa"/>
                    <w:left w:w="108" w:type="dxa"/>
                    <w:bottom w:w="0" w:type="dxa"/>
                    <w:right w:w="108" w:type="dxa"/>
                  </w:tcMar>
                  <w:hideMark/>
                </w:tcPr>
                <w:p w14:paraId="69E3EF9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33" w:type="pct"/>
                  <w:tcBorders>
                    <w:top w:val="nil"/>
                    <w:left w:val="nil"/>
                    <w:bottom w:val="nil"/>
                    <w:right w:val="single" w:sz="8" w:space="0" w:color="auto"/>
                  </w:tcBorders>
                  <w:tcMar>
                    <w:top w:w="0" w:type="dxa"/>
                    <w:left w:w="108" w:type="dxa"/>
                    <w:bottom w:w="0" w:type="dxa"/>
                    <w:right w:w="108" w:type="dxa"/>
                  </w:tcMar>
                  <w:hideMark/>
                </w:tcPr>
                <w:p w14:paraId="686BF60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27" w:type="pct"/>
                  <w:tcBorders>
                    <w:top w:val="nil"/>
                    <w:left w:val="nil"/>
                    <w:bottom w:val="nil"/>
                    <w:right w:val="single" w:sz="8" w:space="0" w:color="auto"/>
                  </w:tcBorders>
                  <w:tcMar>
                    <w:top w:w="0" w:type="dxa"/>
                    <w:left w:w="108" w:type="dxa"/>
                    <w:bottom w:w="0" w:type="dxa"/>
                    <w:right w:w="108" w:type="dxa"/>
                  </w:tcMar>
                  <w:hideMark/>
                </w:tcPr>
                <w:p w14:paraId="10CB74B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r>
            <w:tr w:rsidR="00F765D5" w:rsidRPr="00F765D5" w14:paraId="062DBE8A" w14:textId="77777777" w:rsidTr="00145900">
              <w:tc>
                <w:tcPr>
                  <w:tcW w:w="50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982C7B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275" w:type="pct"/>
                  <w:tcBorders>
                    <w:top w:val="nil"/>
                    <w:left w:val="nil"/>
                    <w:bottom w:val="single" w:sz="8" w:space="0" w:color="auto"/>
                    <w:right w:val="single" w:sz="8" w:space="0" w:color="auto"/>
                  </w:tcBorders>
                  <w:tcMar>
                    <w:top w:w="0" w:type="dxa"/>
                    <w:left w:w="108" w:type="dxa"/>
                    <w:bottom w:w="0" w:type="dxa"/>
                    <w:right w:w="108" w:type="dxa"/>
                  </w:tcMar>
                </w:tcPr>
                <w:p w14:paraId="7933B92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286" w:type="pct"/>
                  <w:tcBorders>
                    <w:top w:val="nil"/>
                    <w:left w:val="nil"/>
                    <w:bottom w:val="single" w:sz="8" w:space="0" w:color="auto"/>
                    <w:right w:val="single" w:sz="8" w:space="0" w:color="auto"/>
                  </w:tcBorders>
                  <w:tcMar>
                    <w:top w:w="0" w:type="dxa"/>
                    <w:left w:w="108" w:type="dxa"/>
                    <w:bottom w:w="0" w:type="dxa"/>
                    <w:right w:w="108" w:type="dxa"/>
                  </w:tcMar>
                </w:tcPr>
                <w:p w14:paraId="5052DD9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285" w:type="pct"/>
                  <w:tcBorders>
                    <w:top w:val="nil"/>
                    <w:left w:val="nil"/>
                    <w:bottom w:val="single" w:sz="8" w:space="0" w:color="auto"/>
                    <w:right w:val="single" w:sz="8" w:space="0" w:color="auto"/>
                  </w:tcBorders>
                  <w:tcMar>
                    <w:top w:w="0" w:type="dxa"/>
                    <w:left w:w="108" w:type="dxa"/>
                    <w:bottom w:w="0" w:type="dxa"/>
                    <w:right w:w="108" w:type="dxa"/>
                  </w:tcMar>
                </w:tcPr>
                <w:p w14:paraId="160AD9C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1" w:type="pct"/>
                  <w:tcBorders>
                    <w:top w:val="nil"/>
                    <w:left w:val="nil"/>
                    <w:bottom w:val="single" w:sz="8" w:space="0" w:color="auto"/>
                    <w:right w:val="single" w:sz="8" w:space="0" w:color="auto"/>
                  </w:tcBorders>
                  <w:tcMar>
                    <w:top w:w="0" w:type="dxa"/>
                    <w:left w:w="108" w:type="dxa"/>
                    <w:bottom w:w="0" w:type="dxa"/>
                    <w:right w:w="108" w:type="dxa"/>
                  </w:tcMar>
                </w:tcPr>
                <w:p w14:paraId="3951291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79A23EF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6057050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0569332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2FDCA6A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3EF1363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46B8EF7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3FC8414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007D742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67DE8FF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c>
                <w:tcPr>
                  <w:tcW w:w="327" w:type="pct"/>
                  <w:tcBorders>
                    <w:top w:val="nil"/>
                    <w:left w:val="nil"/>
                    <w:bottom w:val="single" w:sz="8" w:space="0" w:color="auto"/>
                    <w:right w:val="single" w:sz="8" w:space="0" w:color="auto"/>
                  </w:tcBorders>
                  <w:tcMar>
                    <w:top w:w="0" w:type="dxa"/>
                    <w:left w:w="108" w:type="dxa"/>
                    <w:bottom w:w="0" w:type="dxa"/>
                    <w:right w:w="108" w:type="dxa"/>
                  </w:tcMar>
                </w:tcPr>
                <w:p w14:paraId="60465B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p>
              </w:tc>
            </w:tr>
          </w:tbl>
          <w:p w14:paraId="23F35D1F" w14:textId="77777777" w:rsidR="00102EB4" w:rsidRPr="00F765D5" w:rsidRDefault="00102EB4" w:rsidP="00102EB4">
            <w:pPr>
              <w:jc w:val="both"/>
              <w:rPr>
                <w:rFonts w:ascii="Times New Roman" w:hAnsi="Times New Roman" w:cs="Times New Roman"/>
                <w:b/>
                <w:bCs/>
                <w:color w:val="000000" w:themeColor="text1"/>
                <w:sz w:val="28"/>
                <w:szCs w:val="28"/>
              </w:rPr>
            </w:pPr>
          </w:p>
          <w:p w14:paraId="4A482F73"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9) на готовую продукцию, а также руду и концентрат, содержащие ртуть:</w:t>
            </w:r>
          </w:p>
          <w:tbl>
            <w:tblPr>
              <w:tblW w:w="5000" w:type="pct"/>
              <w:tblLayout w:type="fixed"/>
              <w:tblCellMar>
                <w:left w:w="0" w:type="dxa"/>
                <w:right w:w="0" w:type="dxa"/>
              </w:tblCellMar>
              <w:tblLook w:val="04A0" w:firstRow="1" w:lastRow="0" w:firstColumn="1" w:lastColumn="0" w:noHBand="0" w:noVBand="1"/>
            </w:tblPr>
            <w:tblGrid>
              <w:gridCol w:w="1380"/>
              <w:gridCol w:w="401"/>
              <w:gridCol w:w="401"/>
              <w:gridCol w:w="400"/>
              <w:gridCol w:w="399"/>
              <w:gridCol w:w="400"/>
              <w:gridCol w:w="400"/>
              <w:gridCol w:w="400"/>
              <w:gridCol w:w="399"/>
              <w:gridCol w:w="400"/>
              <w:gridCol w:w="400"/>
              <w:gridCol w:w="399"/>
              <w:gridCol w:w="400"/>
              <w:gridCol w:w="400"/>
              <w:gridCol w:w="395"/>
            </w:tblGrid>
            <w:tr w:rsidR="00F765D5" w:rsidRPr="00F765D5" w14:paraId="235909B1" w14:textId="77777777" w:rsidTr="00145900">
              <w:tc>
                <w:tcPr>
                  <w:tcW w:w="98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B8454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Цена ртути за один килограмм в долларах США</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45E16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до 10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E4D98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11 по 14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79D0D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15 по 20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4E3FF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21 по 24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F8E1D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25 по 30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FCB94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31 по 34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5D311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35 по 40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31E83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41 по 44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A69F8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45 по 50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421F1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51 по 54</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B049B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55 по 60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07E0F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61 по 64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4D6EF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65 по 70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A7E0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 71 и выше</w:t>
                  </w:r>
                </w:p>
              </w:tc>
            </w:tr>
            <w:tr w:rsidR="00F765D5" w:rsidRPr="00F765D5" w14:paraId="577176FD" w14:textId="77777777" w:rsidTr="00145900">
              <w:tc>
                <w:tcPr>
                  <w:tcW w:w="9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D5943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Ставка налога на доход, в %</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1A384F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79314ED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73AAC77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79B3873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7757E2A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19E58F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2C7B5C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32964A8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4AB6B05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5D98DDA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5,5</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4C7B329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2D51BC0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3A7303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2FF14F0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r>
          </w:tbl>
          <w:p w14:paraId="36EEB1A3" w14:textId="77777777" w:rsidR="00102EB4" w:rsidRPr="00F765D5" w:rsidRDefault="00102EB4" w:rsidP="00102EB4">
            <w:pPr>
              <w:jc w:val="both"/>
              <w:rPr>
                <w:rFonts w:ascii="Times New Roman" w:hAnsi="Times New Roman" w:cs="Times New Roman"/>
                <w:b/>
                <w:bCs/>
                <w:color w:val="000000" w:themeColor="text1"/>
                <w:sz w:val="28"/>
                <w:szCs w:val="28"/>
              </w:rPr>
            </w:pPr>
          </w:p>
          <w:p w14:paraId="7E217900"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10) на готовую продукцию, а также руду и концентрат, содержащие олово:</w:t>
            </w:r>
          </w:p>
          <w:tbl>
            <w:tblPr>
              <w:tblW w:w="5000" w:type="pct"/>
              <w:tblLayout w:type="fixed"/>
              <w:tblCellMar>
                <w:left w:w="0" w:type="dxa"/>
                <w:right w:w="0" w:type="dxa"/>
              </w:tblCellMar>
              <w:tblLook w:val="04A0" w:firstRow="1" w:lastRow="0" w:firstColumn="1" w:lastColumn="0" w:noHBand="0" w:noVBand="1"/>
            </w:tblPr>
            <w:tblGrid>
              <w:gridCol w:w="658"/>
              <w:gridCol w:w="444"/>
              <w:gridCol w:w="452"/>
              <w:gridCol w:w="452"/>
              <w:gridCol w:w="452"/>
              <w:gridCol w:w="452"/>
              <w:gridCol w:w="452"/>
              <w:gridCol w:w="452"/>
              <w:gridCol w:w="452"/>
              <w:gridCol w:w="452"/>
              <w:gridCol w:w="452"/>
              <w:gridCol w:w="452"/>
              <w:gridCol w:w="452"/>
              <w:gridCol w:w="452"/>
              <w:gridCol w:w="448"/>
            </w:tblGrid>
            <w:tr w:rsidR="00F765D5" w:rsidRPr="00F765D5" w14:paraId="5D7C9E77" w14:textId="77777777" w:rsidTr="00145900">
              <w:tc>
                <w:tcPr>
                  <w:tcW w:w="47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A6CF6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Цена олова за </w:t>
                  </w:r>
                  <w:r w:rsidRPr="00F765D5">
                    <w:rPr>
                      <w:rFonts w:ascii="Times New Roman" w:eastAsia="Times New Roman" w:hAnsi="Times New Roman" w:cs="Times New Roman"/>
                      <w:color w:val="000000" w:themeColor="text1"/>
                      <w:sz w:val="28"/>
                      <w:szCs w:val="28"/>
                      <w:lang w:eastAsia="ru-RU"/>
                    </w:rPr>
                    <w:lastRenderedPageBreak/>
                    <w:t>одну тонну в долларах США</w:t>
                  </w:r>
                </w:p>
              </w:tc>
              <w:tc>
                <w:tcPr>
                  <w:tcW w:w="3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6FD68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до 100</w:t>
                  </w:r>
                  <w:r w:rsidRPr="00F765D5">
                    <w:rPr>
                      <w:rFonts w:ascii="Times New Roman" w:eastAsia="Times New Roman" w:hAnsi="Times New Roman" w:cs="Times New Roman"/>
                      <w:color w:val="000000" w:themeColor="text1"/>
                      <w:sz w:val="28"/>
                      <w:szCs w:val="28"/>
                      <w:lang w:eastAsia="ru-RU"/>
                    </w:rPr>
                    <w:lastRenderedPageBreak/>
                    <w:t>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8685D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1000</w:t>
                  </w:r>
                  <w:r w:rsidRPr="00F765D5">
                    <w:rPr>
                      <w:rFonts w:ascii="Times New Roman" w:eastAsia="Times New Roman" w:hAnsi="Times New Roman" w:cs="Times New Roman"/>
                      <w:color w:val="000000" w:themeColor="text1"/>
                      <w:sz w:val="28"/>
                      <w:szCs w:val="28"/>
                      <w:lang w:eastAsia="ru-RU"/>
                    </w:rPr>
                    <w:lastRenderedPageBreak/>
                    <w:t>1 по 14000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C844F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1400</w:t>
                  </w:r>
                  <w:r w:rsidRPr="00F765D5">
                    <w:rPr>
                      <w:rFonts w:ascii="Times New Roman" w:eastAsia="Times New Roman" w:hAnsi="Times New Roman" w:cs="Times New Roman"/>
                      <w:color w:val="000000" w:themeColor="text1"/>
                      <w:sz w:val="28"/>
                      <w:szCs w:val="28"/>
                      <w:lang w:eastAsia="ru-RU"/>
                    </w:rPr>
                    <w:lastRenderedPageBreak/>
                    <w:t>1 по 18000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09BD3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1800</w:t>
                  </w:r>
                  <w:r w:rsidRPr="00F765D5">
                    <w:rPr>
                      <w:rFonts w:ascii="Times New Roman" w:eastAsia="Times New Roman" w:hAnsi="Times New Roman" w:cs="Times New Roman"/>
                      <w:color w:val="000000" w:themeColor="text1"/>
                      <w:sz w:val="28"/>
                      <w:szCs w:val="28"/>
                      <w:lang w:eastAsia="ru-RU"/>
                    </w:rPr>
                    <w:lastRenderedPageBreak/>
                    <w:t>1 по 22000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AD0E3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2200</w:t>
                  </w:r>
                  <w:r w:rsidRPr="00F765D5">
                    <w:rPr>
                      <w:rFonts w:ascii="Times New Roman" w:eastAsia="Times New Roman" w:hAnsi="Times New Roman" w:cs="Times New Roman"/>
                      <w:color w:val="000000" w:themeColor="text1"/>
                      <w:sz w:val="28"/>
                      <w:szCs w:val="28"/>
                      <w:lang w:eastAsia="ru-RU"/>
                    </w:rPr>
                    <w:lastRenderedPageBreak/>
                    <w:t>1 по 26000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07645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2600</w:t>
                  </w:r>
                  <w:r w:rsidRPr="00F765D5">
                    <w:rPr>
                      <w:rFonts w:ascii="Times New Roman" w:eastAsia="Times New Roman" w:hAnsi="Times New Roman" w:cs="Times New Roman"/>
                      <w:color w:val="000000" w:themeColor="text1"/>
                      <w:sz w:val="28"/>
                      <w:szCs w:val="28"/>
                      <w:lang w:eastAsia="ru-RU"/>
                    </w:rPr>
                    <w:lastRenderedPageBreak/>
                    <w:t>1 по 30000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A244C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3000</w:t>
                  </w:r>
                  <w:r w:rsidRPr="00F765D5">
                    <w:rPr>
                      <w:rFonts w:ascii="Times New Roman" w:eastAsia="Times New Roman" w:hAnsi="Times New Roman" w:cs="Times New Roman"/>
                      <w:color w:val="000000" w:themeColor="text1"/>
                      <w:sz w:val="28"/>
                      <w:szCs w:val="28"/>
                      <w:lang w:eastAsia="ru-RU"/>
                    </w:rPr>
                    <w:lastRenderedPageBreak/>
                    <w:t>1 по 34000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36B12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3400</w:t>
                  </w:r>
                  <w:r w:rsidRPr="00F765D5">
                    <w:rPr>
                      <w:rFonts w:ascii="Times New Roman" w:eastAsia="Times New Roman" w:hAnsi="Times New Roman" w:cs="Times New Roman"/>
                      <w:color w:val="000000" w:themeColor="text1"/>
                      <w:sz w:val="28"/>
                      <w:szCs w:val="28"/>
                      <w:lang w:eastAsia="ru-RU"/>
                    </w:rPr>
                    <w:lastRenderedPageBreak/>
                    <w:t>1 по 38000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37446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3800</w:t>
                  </w:r>
                  <w:r w:rsidRPr="00F765D5">
                    <w:rPr>
                      <w:rFonts w:ascii="Times New Roman" w:eastAsia="Times New Roman" w:hAnsi="Times New Roman" w:cs="Times New Roman"/>
                      <w:color w:val="000000" w:themeColor="text1"/>
                      <w:sz w:val="28"/>
                      <w:szCs w:val="28"/>
                      <w:lang w:eastAsia="ru-RU"/>
                    </w:rPr>
                    <w:lastRenderedPageBreak/>
                    <w:t>1 по 42000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4789A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4200</w:t>
                  </w:r>
                  <w:r w:rsidRPr="00F765D5">
                    <w:rPr>
                      <w:rFonts w:ascii="Times New Roman" w:eastAsia="Times New Roman" w:hAnsi="Times New Roman" w:cs="Times New Roman"/>
                      <w:color w:val="000000" w:themeColor="text1"/>
                      <w:sz w:val="28"/>
                      <w:szCs w:val="28"/>
                      <w:lang w:eastAsia="ru-RU"/>
                    </w:rPr>
                    <w:lastRenderedPageBreak/>
                    <w:t>1 по 46000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78463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4600</w:t>
                  </w:r>
                  <w:r w:rsidRPr="00F765D5">
                    <w:rPr>
                      <w:rFonts w:ascii="Times New Roman" w:eastAsia="Times New Roman" w:hAnsi="Times New Roman" w:cs="Times New Roman"/>
                      <w:color w:val="000000" w:themeColor="text1"/>
                      <w:sz w:val="28"/>
                      <w:szCs w:val="28"/>
                      <w:lang w:eastAsia="ru-RU"/>
                    </w:rPr>
                    <w:lastRenderedPageBreak/>
                    <w:t>1 по 50000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29E26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5000</w:t>
                  </w:r>
                  <w:r w:rsidRPr="00F765D5">
                    <w:rPr>
                      <w:rFonts w:ascii="Times New Roman" w:eastAsia="Times New Roman" w:hAnsi="Times New Roman" w:cs="Times New Roman"/>
                      <w:color w:val="000000" w:themeColor="text1"/>
                      <w:sz w:val="28"/>
                      <w:szCs w:val="28"/>
                      <w:lang w:eastAsia="ru-RU"/>
                    </w:rPr>
                    <w:lastRenderedPageBreak/>
                    <w:t>1 по 54000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DF550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5400</w:t>
                  </w:r>
                  <w:r w:rsidRPr="00F765D5">
                    <w:rPr>
                      <w:rFonts w:ascii="Times New Roman" w:eastAsia="Times New Roman" w:hAnsi="Times New Roman" w:cs="Times New Roman"/>
                      <w:color w:val="000000" w:themeColor="text1"/>
                      <w:sz w:val="28"/>
                      <w:szCs w:val="28"/>
                      <w:lang w:eastAsia="ru-RU"/>
                    </w:rPr>
                    <w:lastRenderedPageBreak/>
                    <w:t>1 по 58000</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CD853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5800</w:t>
                  </w:r>
                  <w:r w:rsidRPr="00F765D5">
                    <w:rPr>
                      <w:rFonts w:ascii="Times New Roman" w:eastAsia="Times New Roman" w:hAnsi="Times New Roman" w:cs="Times New Roman"/>
                      <w:color w:val="000000" w:themeColor="text1"/>
                      <w:sz w:val="28"/>
                      <w:szCs w:val="28"/>
                      <w:lang w:eastAsia="ru-RU"/>
                    </w:rPr>
                    <w:lastRenderedPageBreak/>
                    <w:t>1 и выше</w:t>
                  </w:r>
                </w:p>
              </w:tc>
            </w:tr>
            <w:tr w:rsidR="00F765D5" w:rsidRPr="00F765D5" w14:paraId="6B9ED4A0" w14:textId="77777777" w:rsidTr="00145900">
              <w:tc>
                <w:tcPr>
                  <w:tcW w:w="47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D8357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Ставка налога на доход, в %</w:t>
                  </w:r>
                </w:p>
              </w:tc>
              <w:tc>
                <w:tcPr>
                  <w:tcW w:w="318" w:type="pct"/>
                  <w:tcBorders>
                    <w:top w:val="nil"/>
                    <w:left w:val="nil"/>
                    <w:bottom w:val="single" w:sz="8" w:space="0" w:color="auto"/>
                    <w:right w:val="single" w:sz="8" w:space="0" w:color="auto"/>
                  </w:tcBorders>
                  <w:tcMar>
                    <w:top w:w="0" w:type="dxa"/>
                    <w:left w:w="108" w:type="dxa"/>
                    <w:bottom w:w="0" w:type="dxa"/>
                    <w:right w:w="108" w:type="dxa"/>
                  </w:tcMar>
                  <w:hideMark/>
                </w:tcPr>
                <w:p w14:paraId="5186ED5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404C12C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41790C8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5BE32FC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35AD964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5F69F9B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7F9E44A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75BCFD6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6E525BE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689D17D1"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6DA797D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17</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5179416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18</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33CE5FF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19</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0F452B6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20</w:t>
                  </w:r>
                </w:p>
              </w:tc>
            </w:tr>
          </w:tbl>
          <w:p w14:paraId="474FDF88" w14:textId="77777777" w:rsidR="00102EB4" w:rsidRPr="00F765D5" w:rsidRDefault="00102EB4" w:rsidP="00102EB4">
            <w:pPr>
              <w:jc w:val="both"/>
              <w:rPr>
                <w:rFonts w:ascii="Times New Roman" w:hAnsi="Times New Roman" w:cs="Times New Roman"/>
                <w:b/>
                <w:bCs/>
                <w:color w:val="000000" w:themeColor="text1"/>
                <w:sz w:val="28"/>
                <w:szCs w:val="28"/>
              </w:rPr>
            </w:pPr>
          </w:p>
          <w:p w14:paraId="5E3F4357" w14:textId="77777777" w:rsidR="00102EB4" w:rsidRPr="00F765D5" w:rsidRDefault="00102EB4" w:rsidP="00102EB4">
            <w:pPr>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11) на готовую продукцию, а также руду и концентрат, содержащие вольфрам:</w:t>
            </w:r>
          </w:p>
          <w:tbl>
            <w:tblPr>
              <w:tblW w:w="5000" w:type="pct"/>
              <w:tblLayout w:type="fixed"/>
              <w:tblCellMar>
                <w:left w:w="0" w:type="dxa"/>
                <w:right w:w="0" w:type="dxa"/>
              </w:tblCellMar>
              <w:tblLook w:val="04A0" w:firstRow="1" w:lastRow="0" w:firstColumn="1" w:lastColumn="0" w:noHBand="0" w:noVBand="1"/>
            </w:tblPr>
            <w:tblGrid>
              <w:gridCol w:w="747"/>
              <w:gridCol w:w="442"/>
              <w:gridCol w:w="445"/>
              <w:gridCol w:w="445"/>
              <w:gridCol w:w="445"/>
              <w:gridCol w:w="445"/>
              <w:gridCol w:w="445"/>
              <w:gridCol w:w="445"/>
              <w:gridCol w:w="445"/>
              <w:gridCol w:w="445"/>
              <w:gridCol w:w="445"/>
              <w:gridCol w:w="445"/>
              <w:gridCol w:w="445"/>
              <w:gridCol w:w="445"/>
              <w:gridCol w:w="445"/>
            </w:tblGrid>
            <w:tr w:rsidR="00F765D5" w:rsidRPr="00F765D5" w14:paraId="0654C150" w14:textId="77777777" w:rsidTr="00145900">
              <w:tc>
                <w:tcPr>
                  <w:tcW w:w="5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260FE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вольфрама за одну тонну в </w:t>
                  </w:r>
                  <w:r w:rsidRPr="00F765D5">
                    <w:rPr>
                      <w:rFonts w:ascii="Times New Roman" w:eastAsia="Times New Roman" w:hAnsi="Times New Roman" w:cs="Times New Roman"/>
                      <w:color w:val="000000" w:themeColor="text1"/>
                      <w:sz w:val="28"/>
                      <w:szCs w:val="28"/>
                      <w:lang w:eastAsia="ru-RU"/>
                    </w:rPr>
                    <w:lastRenderedPageBreak/>
                    <w:t>долларах США</w:t>
                  </w:r>
                </w:p>
              </w:tc>
              <w:tc>
                <w:tcPr>
                  <w:tcW w:w="31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3CF89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до 20000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1AAE3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 xml:space="preserve">с 20001 по </w:t>
                  </w:r>
                  <w:r w:rsidRPr="00F765D5">
                    <w:rPr>
                      <w:rFonts w:ascii="Times New Roman" w:eastAsia="Times New Roman" w:hAnsi="Times New Roman" w:cs="Times New Roman"/>
                      <w:color w:val="000000" w:themeColor="text1"/>
                      <w:sz w:val="28"/>
                      <w:szCs w:val="28"/>
                      <w:lang w:eastAsia="ru-RU"/>
                    </w:rPr>
                    <w:lastRenderedPageBreak/>
                    <w:t>25000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9A9EF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25001 по </w:t>
                  </w:r>
                  <w:r w:rsidRPr="00F765D5">
                    <w:rPr>
                      <w:rFonts w:ascii="Times New Roman" w:eastAsia="Times New Roman" w:hAnsi="Times New Roman" w:cs="Times New Roman"/>
                      <w:color w:val="000000" w:themeColor="text1"/>
                      <w:sz w:val="28"/>
                      <w:szCs w:val="28"/>
                      <w:lang w:eastAsia="ru-RU"/>
                    </w:rPr>
                    <w:lastRenderedPageBreak/>
                    <w:t>30000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D156E6"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30001 по </w:t>
                  </w:r>
                  <w:r w:rsidRPr="00F765D5">
                    <w:rPr>
                      <w:rFonts w:ascii="Times New Roman" w:eastAsia="Times New Roman" w:hAnsi="Times New Roman" w:cs="Times New Roman"/>
                      <w:color w:val="000000" w:themeColor="text1"/>
                      <w:sz w:val="28"/>
                      <w:szCs w:val="28"/>
                      <w:lang w:eastAsia="ru-RU"/>
                    </w:rPr>
                    <w:lastRenderedPageBreak/>
                    <w:t>35000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FFA858"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35001 по </w:t>
                  </w:r>
                  <w:r w:rsidRPr="00F765D5">
                    <w:rPr>
                      <w:rFonts w:ascii="Times New Roman" w:eastAsia="Times New Roman" w:hAnsi="Times New Roman" w:cs="Times New Roman"/>
                      <w:color w:val="000000" w:themeColor="text1"/>
                      <w:sz w:val="28"/>
                      <w:szCs w:val="28"/>
                      <w:lang w:eastAsia="ru-RU"/>
                    </w:rPr>
                    <w:lastRenderedPageBreak/>
                    <w:t>40000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EA1C4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40001 по </w:t>
                  </w:r>
                  <w:r w:rsidRPr="00F765D5">
                    <w:rPr>
                      <w:rFonts w:ascii="Times New Roman" w:eastAsia="Times New Roman" w:hAnsi="Times New Roman" w:cs="Times New Roman"/>
                      <w:color w:val="000000" w:themeColor="text1"/>
                      <w:sz w:val="28"/>
                      <w:szCs w:val="28"/>
                      <w:lang w:eastAsia="ru-RU"/>
                    </w:rPr>
                    <w:lastRenderedPageBreak/>
                    <w:t>45000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4C71C4"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45001 по </w:t>
                  </w:r>
                  <w:r w:rsidRPr="00F765D5">
                    <w:rPr>
                      <w:rFonts w:ascii="Times New Roman" w:eastAsia="Times New Roman" w:hAnsi="Times New Roman" w:cs="Times New Roman"/>
                      <w:color w:val="000000" w:themeColor="text1"/>
                      <w:sz w:val="28"/>
                      <w:szCs w:val="28"/>
                      <w:lang w:eastAsia="ru-RU"/>
                    </w:rPr>
                    <w:lastRenderedPageBreak/>
                    <w:t>50000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B5441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50001 по </w:t>
                  </w:r>
                  <w:r w:rsidRPr="00F765D5">
                    <w:rPr>
                      <w:rFonts w:ascii="Times New Roman" w:eastAsia="Times New Roman" w:hAnsi="Times New Roman" w:cs="Times New Roman"/>
                      <w:color w:val="000000" w:themeColor="text1"/>
                      <w:sz w:val="28"/>
                      <w:szCs w:val="28"/>
                      <w:lang w:eastAsia="ru-RU"/>
                    </w:rPr>
                    <w:lastRenderedPageBreak/>
                    <w:t>55000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022907"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55001 по </w:t>
                  </w:r>
                  <w:r w:rsidRPr="00F765D5">
                    <w:rPr>
                      <w:rFonts w:ascii="Times New Roman" w:eastAsia="Times New Roman" w:hAnsi="Times New Roman" w:cs="Times New Roman"/>
                      <w:color w:val="000000" w:themeColor="text1"/>
                      <w:sz w:val="28"/>
                      <w:szCs w:val="28"/>
                      <w:lang w:eastAsia="ru-RU"/>
                    </w:rPr>
                    <w:lastRenderedPageBreak/>
                    <w:t>60000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ECE95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60001 по </w:t>
                  </w:r>
                  <w:r w:rsidRPr="00F765D5">
                    <w:rPr>
                      <w:rFonts w:ascii="Times New Roman" w:eastAsia="Times New Roman" w:hAnsi="Times New Roman" w:cs="Times New Roman"/>
                      <w:color w:val="000000" w:themeColor="text1"/>
                      <w:sz w:val="28"/>
                      <w:szCs w:val="28"/>
                      <w:lang w:eastAsia="ru-RU"/>
                    </w:rPr>
                    <w:lastRenderedPageBreak/>
                    <w:t>65000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C10C8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65001 по </w:t>
                  </w:r>
                  <w:r w:rsidRPr="00F765D5">
                    <w:rPr>
                      <w:rFonts w:ascii="Times New Roman" w:eastAsia="Times New Roman" w:hAnsi="Times New Roman" w:cs="Times New Roman"/>
                      <w:color w:val="000000" w:themeColor="text1"/>
                      <w:sz w:val="28"/>
                      <w:szCs w:val="28"/>
                      <w:lang w:eastAsia="ru-RU"/>
                    </w:rPr>
                    <w:lastRenderedPageBreak/>
                    <w:t>70000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B0B1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70001 по </w:t>
                  </w:r>
                  <w:r w:rsidRPr="00F765D5">
                    <w:rPr>
                      <w:rFonts w:ascii="Times New Roman" w:eastAsia="Times New Roman" w:hAnsi="Times New Roman" w:cs="Times New Roman"/>
                      <w:color w:val="000000" w:themeColor="text1"/>
                      <w:sz w:val="28"/>
                      <w:szCs w:val="28"/>
                      <w:lang w:eastAsia="ru-RU"/>
                    </w:rPr>
                    <w:lastRenderedPageBreak/>
                    <w:t>75000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B515A0"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 xml:space="preserve">с 75001 по </w:t>
                  </w:r>
                  <w:r w:rsidRPr="00F765D5">
                    <w:rPr>
                      <w:rFonts w:ascii="Times New Roman" w:eastAsia="Times New Roman" w:hAnsi="Times New Roman" w:cs="Times New Roman"/>
                      <w:color w:val="000000" w:themeColor="text1"/>
                      <w:sz w:val="28"/>
                      <w:szCs w:val="28"/>
                      <w:lang w:eastAsia="ru-RU"/>
                    </w:rPr>
                    <w:lastRenderedPageBreak/>
                    <w:t>80000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0B4B4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 80001 и в</w:t>
                  </w:r>
                  <w:r w:rsidRPr="00F765D5">
                    <w:rPr>
                      <w:rFonts w:ascii="Times New Roman" w:eastAsia="Times New Roman" w:hAnsi="Times New Roman" w:cs="Times New Roman"/>
                      <w:color w:val="000000" w:themeColor="text1"/>
                      <w:sz w:val="28"/>
                      <w:szCs w:val="28"/>
                      <w:lang w:eastAsia="ru-RU"/>
                    </w:rPr>
                    <w:lastRenderedPageBreak/>
                    <w:t>ыше</w:t>
                  </w:r>
                </w:p>
              </w:tc>
            </w:tr>
            <w:tr w:rsidR="00F765D5" w:rsidRPr="00F765D5" w14:paraId="2B9ACDCF" w14:textId="77777777" w:rsidTr="00145900">
              <w:tc>
                <w:tcPr>
                  <w:tcW w:w="53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8C29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Ставка налога на доход, в %</w:t>
                  </w:r>
                </w:p>
              </w:tc>
              <w:tc>
                <w:tcPr>
                  <w:tcW w:w="317" w:type="pct"/>
                  <w:tcBorders>
                    <w:top w:val="nil"/>
                    <w:left w:val="nil"/>
                    <w:bottom w:val="single" w:sz="8" w:space="0" w:color="auto"/>
                    <w:right w:val="single" w:sz="8" w:space="0" w:color="auto"/>
                  </w:tcBorders>
                  <w:tcMar>
                    <w:top w:w="0" w:type="dxa"/>
                    <w:left w:w="108" w:type="dxa"/>
                    <w:bottom w:w="0" w:type="dxa"/>
                    <w:right w:w="108" w:type="dxa"/>
                  </w:tcMar>
                  <w:hideMark/>
                </w:tcPr>
                <w:p w14:paraId="259E62A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3</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483C888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554F4CCF"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5</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5E4274E5"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6</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368B4AE9"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7</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18C59EB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8</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7065C22A"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9</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AD6CB9C"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10</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6D4DC702"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11</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5BD87F6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12</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1B9D616D"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13</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7FAF4A7E"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14</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2C9B0F3"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15</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E96006B" w14:textId="77777777" w:rsidR="00102EB4" w:rsidRPr="00F765D5" w:rsidRDefault="00102EB4" w:rsidP="00102EB4">
                  <w:pPr>
                    <w:spacing w:after="0" w:line="240" w:lineRule="auto"/>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16</w:t>
                  </w:r>
                </w:p>
              </w:tc>
            </w:tr>
          </w:tbl>
          <w:p w14:paraId="2E03662C" w14:textId="77777777" w:rsidR="00102EB4" w:rsidRPr="00F765D5" w:rsidRDefault="00102EB4" w:rsidP="00102EB4">
            <w:pPr>
              <w:jc w:val="both"/>
              <w:rPr>
                <w:rFonts w:ascii="Times New Roman" w:eastAsia="Times New Roman" w:hAnsi="Times New Roman" w:cs="Times New Roman"/>
                <w:b/>
                <w:bCs/>
                <w:color w:val="000000" w:themeColor="text1"/>
                <w:sz w:val="28"/>
                <w:szCs w:val="28"/>
                <w:lang w:eastAsia="ru-RU"/>
              </w:rPr>
            </w:pPr>
          </w:p>
        </w:tc>
        <w:tc>
          <w:tcPr>
            <w:tcW w:w="7211" w:type="dxa"/>
          </w:tcPr>
          <w:p w14:paraId="60D98C41"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245. Особенности налогообложения горнодобывающих и/или горноперерабатывающих предприятий</w:t>
            </w:r>
          </w:p>
          <w:p w14:paraId="7CD17BFA" w14:textId="488F0ADC"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5AAF83A2"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Ставка налога на доходы устанавливается в следующих размерах:</w:t>
            </w:r>
          </w:p>
          <w:p w14:paraId="1A59B1EC"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на золотосодержащую руду и золотосодержащий концентрат:</w:t>
            </w:r>
          </w:p>
          <w:p w14:paraId="7E0B7CED"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6" w:type="pct"/>
              <w:tblLayout w:type="fixed"/>
              <w:tblCellMar>
                <w:left w:w="0" w:type="dxa"/>
                <w:right w:w="0" w:type="dxa"/>
              </w:tblCellMar>
              <w:tblLook w:val="04A0" w:firstRow="1" w:lastRow="0" w:firstColumn="1" w:lastColumn="0" w:noHBand="0" w:noVBand="1"/>
            </w:tblPr>
            <w:tblGrid>
              <w:gridCol w:w="887"/>
              <w:gridCol w:w="391"/>
              <w:gridCol w:w="434"/>
              <w:gridCol w:w="436"/>
              <w:gridCol w:w="436"/>
              <w:gridCol w:w="436"/>
              <w:gridCol w:w="436"/>
              <w:gridCol w:w="436"/>
              <w:gridCol w:w="436"/>
              <w:gridCol w:w="436"/>
              <w:gridCol w:w="436"/>
              <w:gridCol w:w="436"/>
              <w:gridCol w:w="436"/>
              <w:gridCol w:w="436"/>
              <w:gridCol w:w="475"/>
            </w:tblGrid>
            <w:tr w:rsidR="00F765D5" w:rsidRPr="00F765D5" w14:paraId="766BF142" w14:textId="77777777" w:rsidTr="0067251F">
              <w:tc>
                <w:tcPr>
                  <w:tcW w:w="6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C49A4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Цена золота за одну трой-скую унцию в 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5EFA72" w14:textId="77777777" w:rsidR="00F357BB" w:rsidRPr="00F765D5" w:rsidRDefault="00F357BB" w:rsidP="00F357BB">
                  <w:pPr>
                    <w:spacing w:after="0" w:line="240" w:lineRule="auto"/>
                    <w:ind w:left="-12"/>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до 1301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BAB5C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1301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DCE01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1401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8CFCA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1501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C4DAD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1601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0C844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1701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3C9D7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1801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72DFF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1901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06BD8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2001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A0CF3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2101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3B14A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2201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950F8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2301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82AB3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2401 до 2501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EEC40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25</w:t>
                  </w:r>
                </w:p>
                <w:p w14:paraId="10E32E1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01 и вы-ше</w:t>
                  </w:r>
                </w:p>
              </w:tc>
            </w:tr>
            <w:tr w:rsidR="00F765D5" w:rsidRPr="00F765D5" w14:paraId="1335198C" w14:textId="77777777" w:rsidTr="0067251F">
              <w:tc>
                <w:tcPr>
                  <w:tcW w:w="636"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613671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 xml:space="preserve">Ставка налога на </w:t>
                  </w:r>
                  <w:r w:rsidRPr="00F765D5">
                    <w:rPr>
                      <w:rFonts w:ascii="Times New Roman" w:eastAsia="Times New Roman" w:hAnsi="Times New Roman" w:cs="Times New Roman"/>
                      <w:color w:val="000000" w:themeColor="text1"/>
                      <w:sz w:val="24"/>
                      <w:szCs w:val="24"/>
                      <w:lang w:eastAsia="ru-RU"/>
                    </w:rPr>
                    <w:lastRenderedPageBreak/>
                    <w:t>доход, в % до 2023 года</w:t>
                  </w:r>
                </w:p>
              </w:tc>
              <w:tc>
                <w:tcPr>
                  <w:tcW w:w="28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165B4D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8</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D788C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8A6161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6ABA47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1D03C3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CA320E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31778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C493A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6113F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84770E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7C2172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BFFA5A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9822FF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26</w:t>
                  </w:r>
                </w:p>
              </w:tc>
              <w:tc>
                <w:tcPr>
                  <w:tcW w:w="34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276D0C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27</w:t>
                  </w:r>
                </w:p>
              </w:tc>
            </w:tr>
            <w:tr w:rsidR="00F765D5" w:rsidRPr="00F765D5" w14:paraId="20DDFFC8" w14:textId="77777777" w:rsidTr="0067251F">
              <w:tc>
                <w:tcPr>
                  <w:tcW w:w="63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21D7D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Ставка налога на доход, в % с 2023 года</w:t>
                  </w:r>
                </w:p>
              </w:tc>
              <w:tc>
                <w:tcPr>
                  <w:tcW w:w="28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863287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11</w:t>
                  </w:r>
                </w:p>
              </w:tc>
              <w:tc>
                <w:tcPr>
                  <w:tcW w:w="31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F14BF7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A0113D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62E50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AF88FF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19</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CB8A5F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21</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2C3D26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D6B224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24</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20E5FA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C79229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26</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E303A1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B326D2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28</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891A23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29</w:t>
                  </w:r>
                </w:p>
              </w:tc>
              <w:tc>
                <w:tcPr>
                  <w:tcW w:w="34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60820C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30</w:t>
                  </w:r>
                </w:p>
              </w:tc>
            </w:tr>
          </w:tbl>
          <w:p w14:paraId="7FAA69CE"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47A9EEFC"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на золотой сплав и аффинированное золото:</w:t>
            </w:r>
          </w:p>
          <w:p w14:paraId="5D4209CB"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890"/>
              <w:gridCol w:w="394"/>
              <w:gridCol w:w="434"/>
              <w:gridCol w:w="435"/>
              <w:gridCol w:w="435"/>
              <w:gridCol w:w="435"/>
              <w:gridCol w:w="435"/>
              <w:gridCol w:w="435"/>
              <w:gridCol w:w="435"/>
              <w:gridCol w:w="435"/>
              <w:gridCol w:w="435"/>
              <w:gridCol w:w="435"/>
              <w:gridCol w:w="435"/>
              <w:gridCol w:w="435"/>
              <w:gridCol w:w="472"/>
            </w:tblGrid>
            <w:tr w:rsidR="00F765D5" w:rsidRPr="00F765D5" w14:paraId="72FAE608" w14:textId="77777777" w:rsidTr="0067251F">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7E9F3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Цена золота за одну трой-скую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ADEA9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до 1301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0DDA9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1301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87484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1401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ED27A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1501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16494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1601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069B1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1701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796B5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1801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17F79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1901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81656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2001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1BA6F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2101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E0177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2201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F0CE4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2301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264D7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2401 до 2501</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78A2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2501 и вы-ше</w:t>
                  </w:r>
                </w:p>
              </w:tc>
            </w:tr>
            <w:tr w:rsidR="00F765D5" w:rsidRPr="00F765D5" w14:paraId="7A3EA5E5" w14:textId="77777777" w:rsidTr="0067251F">
              <w:tc>
                <w:tcPr>
                  <w:tcW w:w="637"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E57BD2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Ставка налога на доход, в %</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6FFC7D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DA2AB6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4961A2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D77446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88209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9</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858619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1A55C1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FCA9D9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B0CB5B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1A53EF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B6CAC9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326259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97D4B7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19</w:t>
                  </w:r>
                </w:p>
              </w:tc>
              <w:tc>
                <w:tcPr>
                  <w:tcW w:w="33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6C4780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20</w:t>
                  </w:r>
                </w:p>
              </w:tc>
            </w:tr>
          </w:tbl>
          <w:p w14:paraId="506F4936"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585882BE"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на руду и концентрат, содержащие серебро:</w:t>
            </w:r>
          </w:p>
          <w:p w14:paraId="569CA2F7"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6" w:type="pct"/>
              <w:tblLayout w:type="fixed"/>
              <w:tblCellMar>
                <w:left w:w="0" w:type="dxa"/>
                <w:right w:w="0" w:type="dxa"/>
              </w:tblCellMar>
              <w:tblLook w:val="04A0" w:firstRow="1" w:lastRow="0" w:firstColumn="1" w:lastColumn="0" w:noHBand="0" w:noVBand="1"/>
            </w:tblPr>
            <w:tblGrid>
              <w:gridCol w:w="869"/>
              <w:gridCol w:w="436"/>
              <w:gridCol w:w="436"/>
              <w:gridCol w:w="436"/>
              <w:gridCol w:w="436"/>
              <w:gridCol w:w="437"/>
              <w:gridCol w:w="437"/>
              <w:gridCol w:w="437"/>
              <w:gridCol w:w="437"/>
              <w:gridCol w:w="437"/>
              <w:gridCol w:w="437"/>
              <w:gridCol w:w="437"/>
              <w:gridCol w:w="437"/>
              <w:gridCol w:w="437"/>
              <w:gridCol w:w="437"/>
            </w:tblGrid>
            <w:tr w:rsidR="00F765D5" w:rsidRPr="00F765D5" w14:paraId="6C8674AA" w14:textId="77777777" w:rsidTr="0067251F">
              <w:tc>
                <w:tcPr>
                  <w:tcW w:w="6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24C5C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Цена серебра за одну трой-скую унцию в долла-рах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C5552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600FB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11до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4867F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C9C30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21 до 25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4AC76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25 до 31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D032D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31 до 35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3BA1D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35 до 41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BCD4B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41 до 45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38D32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0A8B1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86C31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F79CC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4754F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65 до 71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926DAD" w14:textId="77777777" w:rsidR="00F357BB" w:rsidRPr="00F765D5" w:rsidRDefault="00F357BB" w:rsidP="00F357BB">
                  <w:pPr>
                    <w:spacing w:after="0" w:line="240" w:lineRule="auto"/>
                    <w:ind w:left="-4"/>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71 и вы-ше</w:t>
                  </w:r>
                </w:p>
              </w:tc>
            </w:tr>
            <w:tr w:rsidR="00F765D5" w:rsidRPr="00F765D5" w14:paraId="2854F876" w14:textId="77777777" w:rsidTr="0067251F">
              <w:tc>
                <w:tcPr>
                  <w:tcW w:w="62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36906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Ставка налога на доход,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14E6F9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91C12A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503805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260030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11</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8618AA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12</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10FD67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13</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07A48CB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14</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EB74CE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90D2C0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95DFB2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17</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578EA5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18</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AC42B3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19</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02BB65C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20</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A3C59F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21</w:t>
                  </w:r>
                </w:p>
              </w:tc>
            </w:tr>
          </w:tbl>
          <w:p w14:paraId="5ECC7E2A"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6610ED0B"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на готовую продукцию серебра:</w:t>
            </w:r>
          </w:p>
          <w:p w14:paraId="3262AC64"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33" w:type="pct"/>
              <w:tblLayout w:type="fixed"/>
              <w:tblCellMar>
                <w:left w:w="0" w:type="dxa"/>
                <w:right w:w="0" w:type="dxa"/>
              </w:tblCellMar>
              <w:tblLook w:val="04A0" w:firstRow="1" w:lastRow="0" w:firstColumn="1" w:lastColumn="0" w:noHBand="0" w:noVBand="1"/>
            </w:tblPr>
            <w:tblGrid>
              <w:gridCol w:w="917"/>
              <w:gridCol w:w="436"/>
              <w:gridCol w:w="436"/>
              <w:gridCol w:w="437"/>
              <w:gridCol w:w="437"/>
              <w:gridCol w:w="437"/>
              <w:gridCol w:w="437"/>
              <w:gridCol w:w="437"/>
              <w:gridCol w:w="437"/>
              <w:gridCol w:w="437"/>
              <w:gridCol w:w="437"/>
              <w:gridCol w:w="437"/>
              <w:gridCol w:w="437"/>
              <w:gridCol w:w="437"/>
              <w:gridCol w:w="425"/>
            </w:tblGrid>
            <w:tr w:rsidR="00F765D5" w:rsidRPr="00F765D5" w14:paraId="290CDFD6" w14:textId="77777777" w:rsidTr="0067251F">
              <w:tc>
                <w:tcPr>
                  <w:tcW w:w="6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7C59AA"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Цена серебра за одну трой-скую унцию в долларах США</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88805C"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до 11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B12CB4"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11 до 15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CC2B7"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15 до 21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96D1B3"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21 до 25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F7BD76"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25 до 31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C0E0B"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31 до 35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237BFC"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35 до 41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585109"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41 до 45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297B9E"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45 до 51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7842D4"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51 до 55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A87E1B"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55 до 61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FAA967"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61 до 65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4194DA"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65 до 71</w:t>
                  </w:r>
                </w:p>
              </w:tc>
              <w:tc>
                <w:tcPr>
                  <w:tcW w:w="3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F8777D" w14:textId="77777777" w:rsidR="00F357BB" w:rsidRPr="00F765D5" w:rsidRDefault="00F357BB" w:rsidP="00F357BB">
                  <w:pPr>
                    <w:spacing w:after="0" w:line="240" w:lineRule="auto"/>
                    <w:ind w:left="-22"/>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с 71 и вы-ше</w:t>
                  </w:r>
                </w:p>
              </w:tc>
            </w:tr>
            <w:tr w:rsidR="00F765D5" w:rsidRPr="00F765D5" w14:paraId="6F0D3B53" w14:textId="77777777" w:rsidTr="0067251F">
              <w:tc>
                <w:tcPr>
                  <w:tcW w:w="6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F3DE18"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 xml:space="preserve">Ставка </w:t>
                  </w:r>
                  <w:r w:rsidRPr="00F765D5">
                    <w:rPr>
                      <w:rFonts w:ascii="Times New Roman" w:hAnsi="Times New Roman" w:cs="Times New Roman"/>
                      <w:color w:val="000000" w:themeColor="text1"/>
                      <w:sz w:val="24"/>
                      <w:szCs w:val="24"/>
                    </w:rPr>
                    <w:lastRenderedPageBreak/>
                    <w:t>налога на доход, в %</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3F9C3841"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lastRenderedPageBreak/>
                    <w:t>3</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726E110"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4</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9951FA4"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5</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48EBC7F2"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6</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186261F0"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7</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1153F18F"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8</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C66A55B"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9</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8E28CEA"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10</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644ECAF"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11</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2D38E332"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12</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7A70C509"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13</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343DC3C"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14</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D64CE46"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15</w:t>
                  </w:r>
                </w:p>
              </w:tc>
              <w:tc>
                <w:tcPr>
                  <w:tcW w:w="303" w:type="pct"/>
                  <w:tcBorders>
                    <w:top w:val="nil"/>
                    <w:left w:val="nil"/>
                    <w:bottom w:val="single" w:sz="8" w:space="0" w:color="auto"/>
                    <w:right w:val="single" w:sz="8" w:space="0" w:color="auto"/>
                  </w:tcBorders>
                  <w:tcMar>
                    <w:top w:w="0" w:type="dxa"/>
                    <w:left w:w="108" w:type="dxa"/>
                    <w:bottom w:w="0" w:type="dxa"/>
                    <w:right w:w="108" w:type="dxa"/>
                  </w:tcMar>
                  <w:hideMark/>
                </w:tcPr>
                <w:p w14:paraId="4F4A4386" w14:textId="77777777" w:rsidR="00F357BB" w:rsidRPr="00F765D5" w:rsidRDefault="00F357BB" w:rsidP="00F357BB">
                  <w:pPr>
                    <w:spacing w:after="0" w:line="240" w:lineRule="auto"/>
                    <w:jc w:val="both"/>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16</w:t>
                  </w:r>
                </w:p>
              </w:tc>
            </w:tr>
          </w:tbl>
          <w:p w14:paraId="69A9E293"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35661252"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 на руду и концентрат, содержащие медь:</w:t>
            </w:r>
          </w:p>
          <w:p w14:paraId="27D9A35D"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43" w:type="pct"/>
              <w:tblBorders>
                <w:top w:val="single" w:sz="4" w:space="0" w:color="auto"/>
                <w:left w:val="single" w:sz="8" w:space="0" w:color="auto"/>
                <w:bottom w:val="single" w:sz="8" w:space="0" w:color="auto"/>
                <w:right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878"/>
              <w:gridCol w:w="440"/>
              <w:gridCol w:w="440"/>
              <w:gridCol w:w="443"/>
              <w:gridCol w:w="432"/>
              <w:gridCol w:w="432"/>
              <w:gridCol w:w="435"/>
              <w:gridCol w:w="436"/>
              <w:gridCol w:w="436"/>
              <w:gridCol w:w="438"/>
              <w:gridCol w:w="438"/>
              <w:gridCol w:w="419"/>
              <w:gridCol w:w="466"/>
              <w:gridCol w:w="466"/>
              <w:gridCol w:w="436"/>
            </w:tblGrid>
            <w:tr w:rsidR="00F765D5" w:rsidRPr="00F765D5" w14:paraId="5C26FB88" w14:textId="77777777" w:rsidTr="0067251F">
              <w:tc>
                <w:tcPr>
                  <w:tcW w:w="624" w:type="pct"/>
                  <w:tcBorders>
                    <w:top w:val="single" w:sz="4" w:space="0" w:color="auto"/>
                    <w:bottom w:val="single" w:sz="4" w:space="0" w:color="auto"/>
                  </w:tcBorders>
                  <w:tcMar>
                    <w:top w:w="0" w:type="dxa"/>
                    <w:left w:w="108" w:type="dxa"/>
                    <w:bottom w:w="0" w:type="dxa"/>
                    <w:right w:w="108" w:type="dxa"/>
                  </w:tcMar>
                  <w:hideMark/>
                </w:tcPr>
                <w:p w14:paraId="635CFCE0" w14:textId="77777777" w:rsidR="00F357BB" w:rsidRPr="00F765D5" w:rsidRDefault="00F357BB" w:rsidP="00F357BB">
                  <w:pPr>
                    <w:spacing w:after="0" w:line="240" w:lineRule="auto"/>
                    <w:ind w:right="-96"/>
                    <w:rPr>
                      <w:rFonts w:ascii="Times New Roman" w:hAnsi="Times New Roman" w:cs="Times New Roman"/>
                      <w:color w:val="000000" w:themeColor="text1"/>
                      <w:sz w:val="24"/>
                      <w:szCs w:val="24"/>
                    </w:rPr>
                  </w:pPr>
                  <w:r w:rsidRPr="00F765D5">
                    <w:rPr>
                      <w:rFonts w:ascii="Times New Roman" w:hAnsi="Times New Roman" w:cs="Times New Roman"/>
                      <w:color w:val="000000" w:themeColor="text1"/>
                      <w:sz w:val="24"/>
                      <w:szCs w:val="24"/>
                    </w:rPr>
                    <w:t>Цена меди за одну тонну в долларах США</w:t>
                  </w:r>
                </w:p>
              </w:tc>
              <w:tc>
                <w:tcPr>
                  <w:tcW w:w="313" w:type="pct"/>
                  <w:tcBorders>
                    <w:top w:val="single" w:sz="4" w:space="0" w:color="auto"/>
                    <w:bottom w:val="single" w:sz="4" w:space="0" w:color="auto"/>
                  </w:tcBorders>
                  <w:tcMar>
                    <w:top w:w="0" w:type="dxa"/>
                    <w:left w:w="108" w:type="dxa"/>
                    <w:bottom w:w="0" w:type="dxa"/>
                    <w:right w:w="108" w:type="dxa"/>
                  </w:tcMar>
                  <w:hideMark/>
                </w:tcPr>
                <w:p w14:paraId="015E124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до 7001</w:t>
                  </w:r>
                </w:p>
              </w:tc>
              <w:tc>
                <w:tcPr>
                  <w:tcW w:w="313" w:type="pct"/>
                  <w:tcBorders>
                    <w:top w:val="single" w:sz="4" w:space="0" w:color="auto"/>
                    <w:bottom w:val="single" w:sz="4" w:space="0" w:color="auto"/>
                  </w:tcBorders>
                  <w:tcMar>
                    <w:top w:w="0" w:type="dxa"/>
                    <w:left w:w="108" w:type="dxa"/>
                    <w:bottom w:w="0" w:type="dxa"/>
                    <w:right w:w="108" w:type="dxa"/>
                  </w:tcMar>
                  <w:hideMark/>
                </w:tcPr>
                <w:p w14:paraId="10EF7BF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7001 до 8001</w:t>
                  </w:r>
                </w:p>
              </w:tc>
              <w:tc>
                <w:tcPr>
                  <w:tcW w:w="315" w:type="pct"/>
                  <w:tcBorders>
                    <w:top w:val="single" w:sz="4" w:space="0" w:color="auto"/>
                    <w:bottom w:val="single" w:sz="4" w:space="0" w:color="auto"/>
                  </w:tcBorders>
                  <w:tcMar>
                    <w:top w:w="0" w:type="dxa"/>
                    <w:left w:w="108" w:type="dxa"/>
                    <w:bottom w:w="0" w:type="dxa"/>
                    <w:right w:w="108" w:type="dxa"/>
                  </w:tcMar>
                  <w:hideMark/>
                </w:tcPr>
                <w:p w14:paraId="4E73949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8001 до 9001</w:t>
                  </w:r>
                </w:p>
              </w:tc>
              <w:tc>
                <w:tcPr>
                  <w:tcW w:w="307" w:type="pct"/>
                  <w:tcBorders>
                    <w:top w:val="single" w:sz="4" w:space="0" w:color="auto"/>
                    <w:bottom w:val="single" w:sz="4" w:space="0" w:color="auto"/>
                  </w:tcBorders>
                  <w:tcMar>
                    <w:top w:w="0" w:type="dxa"/>
                    <w:left w:w="108" w:type="dxa"/>
                    <w:bottom w:w="0" w:type="dxa"/>
                    <w:right w:w="108" w:type="dxa"/>
                  </w:tcMar>
                  <w:hideMark/>
                </w:tcPr>
                <w:p w14:paraId="43182C6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9001 до 10001</w:t>
                  </w:r>
                </w:p>
              </w:tc>
              <w:tc>
                <w:tcPr>
                  <w:tcW w:w="307" w:type="pct"/>
                  <w:tcBorders>
                    <w:top w:val="single" w:sz="4" w:space="0" w:color="auto"/>
                    <w:bottom w:val="single" w:sz="4" w:space="0" w:color="auto"/>
                  </w:tcBorders>
                  <w:tcMar>
                    <w:top w:w="0" w:type="dxa"/>
                    <w:left w:w="108" w:type="dxa"/>
                    <w:bottom w:w="0" w:type="dxa"/>
                    <w:right w:w="108" w:type="dxa"/>
                  </w:tcMar>
                  <w:hideMark/>
                </w:tcPr>
                <w:p w14:paraId="116B33F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10001 до 11001</w:t>
                  </w:r>
                </w:p>
              </w:tc>
              <w:tc>
                <w:tcPr>
                  <w:tcW w:w="309" w:type="pct"/>
                  <w:tcBorders>
                    <w:top w:val="single" w:sz="4" w:space="0" w:color="auto"/>
                    <w:bottom w:val="single" w:sz="4" w:space="0" w:color="auto"/>
                  </w:tcBorders>
                  <w:tcMar>
                    <w:top w:w="0" w:type="dxa"/>
                    <w:left w:w="108" w:type="dxa"/>
                    <w:bottom w:w="0" w:type="dxa"/>
                    <w:right w:w="108" w:type="dxa"/>
                  </w:tcMar>
                  <w:hideMark/>
                </w:tcPr>
                <w:p w14:paraId="58B67E4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11001 до 12001</w:t>
                  </w:r>
                </w:p>
              </w:tc>
              <w:tc>
                <w:tcPr>
                  <w:tcW w:w="310" w:type="pct"/>
                  <w:tcBorders>
                    <w:top w:val="single" w:sz="4" w:space="0" w:color="auto"/>
                    <w:bottom w:val="single" w:sz="4" w:space="0" w:color="auto"/>
                  </w:tcBorders>
                  <w:tcMar>
                    <w:top w:w="0" w:type="dxa"/>
                    <w:left w:w="108" w:type="dxa"/>
                    <w:bottom w:w="0" w:type="dxa"/>
                    <w:right w:w="108" w:type="dxa"/>
                  </w:tcMar>
                  <w:hideMark/>
                </w:tcPr>
                <w:p w14:paraId="6C18207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12001 до 13001</w:t>
                  </w:r>
                </w:p>
              </w:tc>
              <w:tc>
                <w:tcPr>
                  <w:tcW w:w="310" w:type="pct"/>
                  <w:tcBorders>
                    <w:top w:val="single" w:sz="4" w:space="0" w:color="auto"/>
                    <w:bottom w:val="single" w:sz="4" w:space="0" w:color="auto"/>
                  </w:tcBorders>
                  <w:tcMar>
                    <w:top w:w="0" w:type="dxa"/>
                    <w:left w:w="108" w:type="dxa"/>
                    <w:bottom w:w="0" w:type="dxa"/>
                    <w:right w:w="108" w:type="dxa"/>
                  </w:tcMar>
                  <w:hideMark/>
                </w:tcPr>
                <w:p w14:paraId="74A1926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13001 до 14001</w:t>
                  </w:r>
                </w:p>
              </w:tc>
              <w:tc>
                <w:tcPr>
                  <w:tcW w:w="311" w:type="pct"/>
                  <w:tcBorders>
                    <w:top w:val="single" w:sz="4" w:space="0" w:color="auto"/>
                    <w:bottom w:val="single" w:sz="4" w:space="0" w:color="auto"/>
                  </w:tcBorders>
                  <w:tcMar>
                    <w:top w:w="0" w:type="dxa"/>
                    <w:left w:w="108" w:type="dxa"/>
                    <w:bottom w:w="0" w:type="dxa"/>
                    <w:right w:w="108" w:type="dxa"/>
                  </w:tcMar>
                  <w:hideMark/>
                </w:tcPr>
                <w:p w14:paraId="757A3CE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14001 до 15001</w:t>
                  </w:r>
                </w:p>
              </w:tc>
              <w:tc>
                <w:tcPr>
                  <w:tcW w:w="311" w:type="pct"/>
                  <w:tcBorders>
                    <w:top w:val="single" w:sz="4" w:space="0" w:color="auto"/>
                    <w:bottom w:val="single" w:sz="4" w:space="0" w:color="auto"/>
                  </w:tcBorders>
                  <w:tcMar>
                    <w:top w:w="0" w:type="dxa"/>
                    <w:left w:w="108" w:type="dxa"/>
                    <w:bottom w:w="0" w:type="dxa"/>
                    <w:right w:w="108" w:type="dxa"/>
                  </w:tcMar>
                  <w:hideMark/>
                </w:tcPr>
                <w:p w14:paraId="6D80434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15001 до 16001</w:t>
                  </w:r>
                </w:p>
              </w:tc>
              <w:tc>
                <w:tcPr>
                  <w:tcW w:w="298" w:type="pct"/>
                  <w:tcBorders>
                    <w:top w:val="single" w:sz="4" w:space="0" w:color="auto"/>
                    <w:bottom w:val="single" w:sz="4" w:space="0" w:color="auto"/>
                  </w:tcBorders>
                  <w:tcMar>
                    <w:top w:w="0" w:type="dxa"/>
                    <w:left w:w="108" w:type="dxa"/>
                    <w:bottom w:w="0" w:type="dxa"/>
                    <w:right w:w="108" w:type="dxa"/>
                  </w:tcMar>
                  <w:hideMark/>
                </w:tcPr>
                <w:p w14:paraId="6CA1423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16001 до 17001</w:t>
                  </w:r>
                </w:p>
              </w:tc>
              <w:tc>
                <w:tcPr>
                  <w:tcW w:w="331" w:type="pct"/>
                  <w:tcBorders>
                    <w:top w:val="single" w:sz="4" w:space="0" w:color="auto"/>
                    <w:bottom w:val="single" w:sz="4" w:space="0" w:color="auto"/>
                  </w:tcBorders>
                  <w:tcMar>
                    <w:top w:w="0" w:type="dxa"/>
                    <w:left w:w="108" w:type="dxa"/>
                    <w:bottom w:w="0" w:type="dxa"/>
                    <w:right w:w="108" w:type="dxa"/>
                  </w:tcMar>
                  <w:hideMark/>
                </w:tcPr>
                <w:p w14:paraId="0176594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17001 до 18001</w:t>
                  </w:r>
                </w:p>
              </w:tc>
              <w:tc>
                <w:tcPr>
                  <w:tcW w:w="331" w:type="pct"/>
                  <w:tcBorders>
                    <w:top w:val="single" w:sz="4" w:space="0" w:color="auto"/>
                    <w:bottom w:val="single" w:sz="4" w:space="0" w:color="auto"/>
                  </w:tcBorders>
                  <w:tcMar>
                    <w:top w:w="0" w:type="dxa"/>
                    <w:left w:w="108" w:type="dxa"/>
                    <w:bottom w:w="0" w:type="dxa"/>
                    <w:right w:w="108" w:type="dxa"/>
                  </w:tcMar>
                  <w:hideMark/>
                </w:tcPr>
                <w:p w14:paraId="344CBBA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18001 до 19001</w:t>
                  </w:r>
                </w:p>
              </w:tc>
              <w:tc>
                <w:tcPr>
                  <w:tcW w:w="311" w:type="pct"/>
                  <w:tcBorders>
                    <w:top w:val="single" w:sz="4" w:space="0" w:color="auto"/>
                    <w:bottom w:val="single" w:sz="4" w:space="0" w:color="auto"/>
                  </w:tcBorders>
                  <w:tcMar>
                    <w:top w:w="0" w:type="dxa"/>
                    <w:left w:w="108" w:type="dxa"/>
                    <w:bottom w:w="0" w:type="dxa"/>
                    <w:right w:w="108" w:type="dxa"/>
                  </w:tcMar>
                  <w:hideMark/>
                </w:tcPr>
                <w:p w14:paraId="7EC81051" w14:textId="77777777" w:rsidR="00F357BB" w:rsidRPr="00F765D5" w:rsidRDefault="00F357BB" w:rsidP="00F357BB">
                  <w:pPr>
                    <w:spacing w:after="0" w:line="240" w:lineRule="auto"/>
                    <w:ind w:left="-22"/>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19001 и вы-ше</w:t>
                  </w:r>
                </w:p>
              </w:tc>
            </w:tr>
            <w:tr w:rsidR="00F765D5" w:rsidRPr="00F765D5" w14:paraId="6D60565C" w14:textId="77777777" w:rsidTr="0067251F">
              <w:tc>
                <w:tcPr>
                  <w:tcW w:w="624" w:type="pct"/>
                  <w:tcBorders>
                    <w:top w:val="single" w:sz="4" w:space="0" w:color="auto"/>
                  </w:tcBorders>
                  <w:tcMar>
                    <w:top w:w="0" w:type="dxa"/>
                    <w:left w:w="108" w:type="dxa"/>
                    <w:bottom w:w="0" w:type="dxa"/>
                    <w:right w:w="108" w:type="dxa"/>
                  </w:tcMar>
                  <w:hideMark/>
                </w:tcPr>
                <w:p w14:paraId="5E8C7BA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Ставка налога на доход, в %</w:t>
                  </w:r>
                </w:p>
              </w:tc>
              <w:tc>
                <w:tcPr>
                  <w:tcW w:w="313" w:type="pct"/>
                  <w:tcBorders>
                    <w:top w:val="single" w:sz="4" w:space="0" w:color="auto"/>
                  </w:tcBorders>
                  <w:tcMar>
                    <w:top w:w="0" w:type="dxa"/>
                    <w:left w:w="108" w:type="dxa"/>
                    <w:bottom w:w="0" w:type="dxa"/>
                    <w:right w:w="108" w:type="dxa"/>
                  </w:tcMar>
                  <w:hideMark/>
                </w:tcPr>
                <w:p w14:paraId="4E6FA68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8</w:t>
                  </w:r>
                </w:p>
              </w:tc>
              <w:tc>
                <w:tcPr>
                  <w:tcW w:w="313" w:type="pct"/>
                  <w:tcBorders>
                    <w:top w:val="single" w:sz="4" w:space="0" w:color="auto"/>
                  </w:tcBorders>
                  <w:tcMar>
                    <w:top w:w="0" w:type="dxa"/>
                    <w:left w:w="108" w:type="dxa"/>
                    <w:bottom w:w="0" w:type="dxa"/>
                    <w:right w:w="108" w:type="dxa"/>
                  </w:tcMar>
                  <w:hideMark/>
                </w:tcPr>
                <w:p w14:paraId="2C5571F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9</w:t>
                  </w:r>
                </w:p>
              </w:tc>
              <w:tc>
                <w:tcPr>
                  <w:tcW w:w="315" w:type="pct"/>
                  <w:tcBorders>
                    <w:top w:val="single" w:sz="4" w:space="0" w:color="auto"/>
                  </w:tcBorders>
                  <w:tcMar>
                    <w:top w:w="0" w:type="dxa"/>
                    <w:left w:w="108" w:type="dxa"/>
                    <w:bottom w:w="0" w:type="dxa"/>
                    <w:right w:w="108" w:type="dxa"/>
                  </w:tcMar>
                  <w:hideMark/>
                </w:tcPr>
                <w:p w14:paraId="650235D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10</w:t>
                  </w:r>
                </w:p>
              </w:tc>
              <w:tc>
                <w:tcPr>
                  <w:tcW w:w="307" w:type="pct"/>
                  <w:tcBorders>
                    <w:top w:val="single" w:sz="4" w:space="0" w:color="auto"/>
                  </w:tcBorders>
                  <w:tcMar>
                    <w:top w:w="0" w:type="dxa"/>
                    <w:left w:w="108" w:type="dxa"/>
                    <w:bottom w:w="0" w:type="dxa"/>
                    <w:right w:w="108" w:type="dxa"/>
                  </w:tcMar>
                  <w:hideMark/>
                </w:tcPr>
                <w:p w14:paraId="20D992B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11</w:t>
                  </w:r>
                </w:p>
              </w:tc>
              <w:tc>
                <w:tcPr>
                  <w:tcW w:w="307" w:type="pct"/>
                  <w:tcBorders>
                    <w:top w:val="single" w:sz="4" w:space="0" w:color="auto"/>
                  </w:tcBorders>
                  <w:tcMar>
                    <w:top w:w="0" w:type="dxa"/>
                    <w:left w:w="108" w:type="dxa"/>
                    <w:bottom w:w="0" w:type="dxa"/>
                    <w:right w:w="108" w:type="dxa"/>
                  </w:tcMar>
                  <w:hideMark/>
                </w:tcPr>
                <w:p w14:paraId="55DF379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12</w:t>
                  </w:r>
                </w:p>
              </w:tc>
              <w:tc>
                <w:tcPr>
                  <w:tcW w:w="309" w:type="pct"/>
                  <w:tcBorders>
                    <w:top w:val="single" w:sz="4" w:space="0" w:color="auto"/>
                  </w:tcBorders>
                  <w:tcMar>
                    <w:top w:w="0" w:type="dxa"/>
                    <w:left w:w="108" w:type="dxa"/>
                    <w:bottom w:w="0" w:type="dxa"/>
                    <w:right w:w="108" w:type="dxa"/>
                  </w:tcMar>
                  <w:hideMark/>
                </w:tcPr>
                <w:p w14:paraId="6F65BC3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13</w:t>
                  </w:r>
                </w:p>
              </w:tc>
              <w:tc>
                <w:tcPr>
                  <w:tcW w:w="310" w:type="pct"/>
                  <w:tcBorders>
                    <w:top w:val="single" w:sz="4" w:space="0" w:color="auto"/>
                  </w:tcBorders>
                  <w:tcMar>
                    <w:top w:w="0" w:type="dxa"/>
                    <w:left w:w="108" w:type="dxa"/>
                    <w:bottom w:w="0" w:type="dxa"/>
                    <w:right w:w="108" w:type="dxa"/>
                  </w:tcMar>
                  <w:hideMark/>
                </w:tcPr>
                <w:p w14:paraId="2CF30BB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14</w:t>
                  </w:r>
                </w:p>
              </w:tc>
              <w:tc>
                <w:tcPr>
                  <w:tcW w:w="310" w:type="pct"/>
                  <w:tcBorders>
                    <w:top w:val="single" w:sz="4" w:space="0" w:color="auto"/>
                  </w:tcBorders>
                  <w:tcMar>
                    <w:top w:w="0" w:type="dxa"/>
                    <w:left w:w="108" w:type="dxa"/>
                    <w:bottom w:w="0" w:type="dxa"/>
                    <w:right w:w="108" w:type="dxa"/>
                  </w:tcMar>
                  <w:hideMark/>
                </w:tcPr>
                <w:p w14:paraId="0315FF2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15</w:t>
                  </w:r>
                </w:p>
              </w:tc>
              <w:tc>
                <w:tcPr>
                  <w:tcW w:w="311" w:type="pct"/>
                  <w:tcBorders>
                    <w:top w:val="single" w:sz="4" w:space="0" w:color="auto"/>
                  </w:tcBorders>
                  <w:tcMar>
                    <w:top w:w="0" w:type="dxa"/>
                    <w:left w:w="108" w:type="dxa"/>
                    <w:bottom w:w="0" w:type="dxa"/>
                    <w:right w:w="108" w:type="dxa"/>
                  </w:tcMar>
                  <w:hideMark/>
                </w:tcPr>
                <w:p w14:paraId="7DE9EBB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16</w:t>
                  </w:r>
                </w:p>
              </w:tc>
              <w:tc>
                <w:tcPr>
                  <w:tcW w:w="311" w:type="pct"/>
                  <w:tcBorders>
                    <w:top w:val="single" w:sz="4" w:space="0" w:color="auto"/>
                  </w:tcBorders>
                  <w:tcMar>
                    <w:top w:w="0" w:type="dxa"/>
                    <w:left w:w="108" w:type="dxa"/>
                    <w:bottom w:w="0" w:type="dxa"/>
                    <w:right w:w="108" w:type="dxa"/>
                  </w:tcMar>
                  <w:hideMark/>
                </w:tcPr>
                <w:p w14:paraId="1205551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17</w:t>
                  </w:r>
                </w:p>
              </w:tc>
              <w:tc>
                <w:tcPr>
                  <w:tcW w:w="298" w:type="pct"/>
                  <w:tcBorders>
                    <w:top w:val="single" w:sz="4" w:space="0" w:color="auto"/>
                  </w:tcBorders>
                  <w:tcMar>
                    <w:top w:w="0" w:type="dxa"/>
                    <w:left w:w="108" w:type="dxa"/>
                    <w:bottom w:w="0" w:type="dxa"/>
                    <w:right w:w="108" w:type="dxa"/>
                  </w:tcMar>
                  <w:hideMark/>
                </w:tcPr>
                <w:p w14:paraId="719EB41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18</w:t>
                  </w:r>
                </w:p>
              </w:tc>
              <w:tc>
                <w:tcPr>
                  <w:tcW w:w="331" w:type="pct"/>
                  <w:tcBorders>
                    <w:top w:val="single" w:sz="4" w:space="0" w:color="auto"/>
                  </w:tcBorders>
                  <w:tcMar>
                    <w:top w:w="0" w:type="dxa"/>
                    <w:left w:w="108" w:type="dxa"/>
                    <w:bottom w:w="0" w:type="dxa"/>
                    <w:right w:w="108" w:type="dxa"/>
                  </w:tcMar>
                  <w:hideMark/>
                </w:tcPr>
                <w:p w14:paraId="706EC00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19</w:t>
                  </w:r>
                </w:p>
              </w:tc>
              <w:tc>
                <w:tcPr>
                  <w:tcW w:w="331" w:type="pct"/>
                  <w:tcBorders>
                    <w:top w:val="single" w:sz="4" w:space="0" w:color="auto"/>
                  </w:tcBorders>
                  <w:tcMar>
                    <w:top w:w="0" w:type="dxa"/>
                    <w:left w:w="108" w:type="dxa"/>
                    <w:bottom w:w="0" w:type="dxa"/>
                    <w:right w:w="108" w:type="dxa"/>
                  </w:tcMar>
                  <w:hideMark/>
                </w:tcPr>
                <w:p w14:paraId="63CA7E7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20</w:t>
                  </w:r>
                </w:p>
              </w:tc>
              <w:tc>
                <w:tcPr>
                  <w:tcW w:w="309" w:type="pct"/>
                  <w:tcBorders>
                    <w:top w:val="single" w:sz="4" w:space="0" w:color="auto"/>
                  </w:tcBorders>
                  <w:tcMar>
                    <w:top w:w="0" w:type="dxa"/>
                    <w:left w:w="108" w:type="dxa"/>
                    <w:bottom w:w="0" w:type="dxa"/>
                    <w:right w:w="108" w:type="dxa"/>
                  </w:tcMar>
                  <w:hideMark/>
                </w:tcPr>
                <w:p w14:paraId="6A62DA5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21</w:t>
                  </w:r>
                </w:p>
              </w:tc>
            </w:tr>
          </w:tbl>
          <w:p w14:paraId="23DDFE2F"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на готовую продукцию меди:</w:t>
            </w:r>
          </w:p>
          <w:p w14:paraId="166D272B"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648"/>
              <w:gridCol w:w="429"/>
              <w:gridCol w:w="398"/>
              <w:gridCol w:w="397"/>
              <w:gridCol w:w="462"/>
              <w:gridCol w:w="465"/>
              <w:gridCol w:w="465"/>
              <w:gridCol w:w="465"/>
              <w:gridCol w:w="465"/>
              <w:gridCol w:w="465"/>
              <w:gridCol w:w="465"/>
              <w:gridCol w:w="465"/>
              <w:gridCol w:w="465"/>
              <w:gridCol w:w="465"/>
              <w:gridCol w:w="456"/>
            </w:tblGrid>
            <w:tr w:rsidR="00F765D5" w:rsidRPr="00F765D5" w14:paraId="5B1B580E" w14:textId="77777777" w:rsidTr="0067251F">
              <w:tc>
                <w:tcPr>
                  <w:tcW w:w="4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846B2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 xml:space="preserve">Цена меди за одну </w:t>
                  </w:r>
                  <w:r w:rsidRPr="00F765D5">
                    <w:rPr>
                      <w:rFonts w:ascii="Times New Roman" w:eastAsia="Times New Roman" w:hAnsi="Times New Roman" w:cs="Times New Roman"/>
                      <w:color w:val="000000" w:themeColor="text1"/>
                      <w:sz w:val="24"/>
                      <w:szCs w:val="24"/>
                      <w:lang w:eastAsia="ru-RU"/>
                    </w:rPr>
                    <w:lastRenderedPageBreak/>
                    <w:t>тонну в дол-л</w:t>
                  </w:r>
                  <w:r w:rsidRPr="00F765D5">
                    <w:rPr>
                      <w:rFonts w:ascii="Times New Roman" w:eastAsia="Times New Roman" w:hAnsi="Times New Roman" w:cs="Times New Roman"/>
                      <w:color w:val="000000" w:themeColor="text1"/>
                      <w:sz w:val="24"/>
                      <w:szCs w:val="24"/>
                      <w:lang w:val="ky-KG" w:eastAsia="ru-RU"/>
                    </w:rPr>
                    <w:t>а</w:t>
                  </w:r>
                  <w:r w:rsidRPr="00F765D5">
                    <w:rPr>
                      <w:rFonts w:ascii="Times New Roman" w:eastAsia="Times New Roman" w:hAnsi="Times New Roman" w:cs="Times New Roman"/>
                      <w:color w:val="000000" w:themeColor="text1"/>
                      <w:sz w:val="24"/>
                      <w:szCs w:val="24"/>
                      <w:lang w:eastAsia="ru-RU"/>
                    </w:rPr>
                    <w:t>рах США</w:t>
                  </w:r>
                </w:p>
              </w:tc>
              <w:tc>
                <w:tcPr>
                  <w:tcW w:w="30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0F521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до 7001</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CC381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с 7001 д</w:t>
                  </w:r>
                  <w:r w:rsidRPr="00F765D5">
                    <w:rPr>
                      <w:rFonts w:ascii="Times New Roman" w:eastAsia="Times New Roman" w:hAnsi="Times New Roman" w:cs="Times New Roman"/>
                      <w:color w:val="000000" w:themeColor="text1"/>
                      <w:sz w:val="24"/>
                      <w:szCs w:val="24"/>
                      <w:lang w:eastAsia="ru-RU"/>
                    </w:rPr>
                    <w:lastRenderedPageBreak/>
                    <w:t>о 8001</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914D2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8001 д</w:t>
                  </w:r>
                  <w:r w:rsidRPr="00F765D5">
                    <w:rPr>
                      <w:rFonts w:ascii="Times New Roman" w:eastAsia="Times New Roman" w:hAnsi="Times New Roman" w:cs="Times New Roman"/>
                      <w:color w:val="000000" w:themeColor="text1"/>
                      <w:sz w:val="24"/>
                      <w:szCs w:val="24"/>
                      <w:lang w:eastAsia="ru-RU"/>
                    </w:rPr>
                    <w:lastRenderedPageBreak/>
                    <w:t>о 9001</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49E03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9001 до 10</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2B219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10001 до 11</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B3F9D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11001 до 12</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83929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12001 до 13</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9C095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13001 до 14</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1E4D8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14001 до 15</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9028F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15001 до 16</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80D3D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16001 до 17</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4CA55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17001 до 18</w:t>
                  </w:r>
                  <w:r w:rsidRPr="00F765D5">
                    <w:rPr>
                      <w:rFonts w:ascii="Times New Roman" w:eastAsia="Times New Roman" w:hAnsi="Times New Roman" w:cs="Times New Roman"/>
                      <w:color w:val="000000" w:themeColor="text1"/>
                      <w:sz w:val="24"/>
                      <w:szCs w:val="24"/>
                      <w:lang w:eastAsia="ru-RU"/>
                    </w:rPr>
                    <w:lastRenderedPageBreak/>
                    <w:t>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6FF59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18001 до 19</w:t>
                  </w:r>
                  <w:r w:rsidRPr="00F765D5">
                    <w:rPr>
                      <w:rFonts w:ascii="Times New Roman" w:eastAsia="Times New Roman" w:hAnsi="Times New Roman" w:cs="Times New Roman"/>
                      <w:color w:val="000000" w:themeColor="text1"/>
                      <w:sz w:val="24"/>
                      <w:szCs w:val="24"/>
                      <w:lang w:eastAsia="ru-RU"/>
                    </w:rPr>
                    <w:lastRenderedPageBreak/>
                    <w:t>001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2C71E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 19001 и в</w:t>
                  </w:r>
                  <w:r w:rsidRPr="00F765D5">
                    <w:rPr>
                      <w:rFonts w:ascii="Times New Roman" w:eastAsia="Times New Roman" w:hAnsi="Times New Roman" w:cs="Times New Roman"/>
                      <w:color w:val="000000" w:themeColor="text1"/>
                      <w:sz w:val="24"/>
                      <w:szCs w:val="24"/>
                      <w:lang w:eastAsia="ru-RU"/>
                    </w:rPr>
                    <w:lastRenderedPageBreak/>
                    <w:t>ы</w:t>
                  </w:r>
                  <w:r w:rsidRPr="00F765D5">
                    <w:rPr>
                      <w:rFonts w:ascii="Times New Roman" w:eastAsia="Times New Roman" w:hAnsi="Times New Roman" w:cs="Times New Roman"/>
                      <w:color w:val="000000" w:themeColor="text1"/>
                      <w:sz w:val="24"/>
                      <w:szCs w:val="24"/>
                      <w:lang w:val="ky-KG" w:eastAsia="ru-RU"/>
                    </w:rPr>
                    <w:t>-</w:t>
                  </w:r>
                  <w:r w:rsidRPr="00F765D5">
                    <w:rPr>
                      <w:rFonts w:ascii="Times New Roman" w:eastAsia="Times New Roman" w:hAnsi="Times New Roman" w:cs="Times New Roman"/>
                      <w:color w:val="000000" w:themeColor="text1"/>
                      <w:sz w:val="24"/>
                      <w:szCs w:val="24"/>
                      <w:lang w:eastAsia="ru-RU"/>
                    </w:rPr>
                    <w:t>ше</w:t>
                  </w:r>
                </w:p>
              </w:tc>
            </w:tr>
            <w:tr w:rsidR="00F765D5" w:rsidRPr="00F765D5" w14:paraId="5A004D96" w14:textId="77777777" w:rsidTr="0067251F">
              <w:tc>
                <w:tcPr>
                  <w:tcW w:w="465"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30DEB74" w14:textId="77777777" w:rsidR="00F357BB" w:rsidRPr="00F765D5" w:rsidRDefault="00F357BB" w:rsidP="00F357BB">
                  <w:pPr>
                    <w:spacing w:after="0" w:line="240" w:lineRule="auto"/>
                    <w:ind w:right="-57"/>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lastRenderedPageBreak/>
                    <w:t>Став-ка налога на доход, в %</w:t>
                  </w:r>
                </w:p>
              </w:tc>
              <w:tc>
                <w:tcPr>
                  <w:tcW w:w="30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80E8DD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3</w:t>
                  </w:r>
                </w:p>
              </w:tc>
              <w:tc>
                <w:tcPr>
                  <w:tcW w:w="286"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165577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4</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7DA281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5</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740870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6</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188990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7</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06406C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8</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863BFC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9</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C2035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10</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06578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159923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12</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44C1C1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13</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6DE170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14</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125AF9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15</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DCD59F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4"/>
                      <w:lang w:eastAsia="ru-RU"/>
                    </w:rPr>
                  </w:pPr>
                  <w:r w:rsidRPr="00F765D5">
                    <w:rPr>
                      <w:rFonts w:ascii="Times New Roman" w:eastAsia="Times New Roman" w:hAnsi="Times New Roman" w:cs="Times New Roman"/>
                      <w:color w:val="000000" w:themeColor="text1"/>
                      <w:sz w:val="24"/>
                      <w:szCs w:val="24"/>
                      <w:lang w:eastAsia="ru-RU"/>
                    </w:rPr>
                    <w:t>16</w:t>
                  </w:r>
                </w:p>
              </w:tc>
            </w:tr>
          </w:tbl>
          <w:p w14:paraId="58AD67EE"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0F78F9A5"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7) на руду и концентрат, содержащие сурьму:</w:t>
            </w:r>
          </w:p>
          <w:p w14:paraId="2F0DDCCD"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698"/>
              <w:gridCol w:w="381"/>
              <w:gridCol w:w="397"/>
              <w:gridCol w:w="397"/>
              <w:gridCol w:w="461"/>
              <w:gridCol w:w="465"/>
              <w:gridCol w:w="465"/>
              <w:gridCol w:w="465"/>
              <w:gridCol w:w="465"/>
              <w:gridCol w:w="465"/>
              <w:gridCol w:w="465"/>
              <w:gridCol w:w="465"/>
              <w:gridCol w:w="465"/>
              <w:gridCol w:w="465"/>
              <w:gridCol w:w="456"/>
            </w:tblGrid>
            <w:tr w:rsidR="00F765D5" w:rsidRPr="00F765D5" w14:paraId="03A2A181" w14:textId="77777777" w:rsidTr="0067251F">
              <w:tc>
                <w:tcPr>
                  <w:tcW w:w="501"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1DC5E3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Цена сурь-мы за одну тонну в дол-ларах США</w:t>
                  </w:r>
                </w:p>
              </w:tc>
              <w:tc>
                <w:tcPr>
                  <w:tcW w:w="27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E184C1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до 7001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2BC07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7001 до 8001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A841C6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8001 до 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9418C1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9001 до 10001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2A7C91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10001 до 11001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DB1C1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11001 до 12001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D1DE9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12001 до 13001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F56570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13001 до 14001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E5646A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14001 до 15001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EE1E9C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15001 до 16001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BD196F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16001 до 17001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298386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17001 до 18001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4B8784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18001 до 19001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3EAD96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19001 и вы-ше</w:t>
                  </w:r>
                </w:p>
              </w:tc>
            </w:tr>
            <w:tr w:rsidR="00F765D5" w:rsidRPr="00F765D5" w14:paraId="2C14E010" w14:textId="77777777" w:rsidTr="0067251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1A92FB" w14:textId="77777777" w:rsidR="00F357BB" w:rsidRPr="00F765D5" w:rsidRDefault="00F357BB" w:rsidP="00F357BB">
                  <w:pPr>
                    <w:spacing w:after="0" w:line="240" w:lineRule="auto"/>
                    <w:ind w:left="-57"/>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Ставка нало</w:t>
                  </w:r>
                  <w:r w:rsidRPr="00F765D5">
                    <w:rPr>
                      <w:rFonts w:ascii="Times New Roman" w:eastAsia="Times New Roman" w:hAnsi="Times New Roman" w:cs="Times New Roman"/>
                      <w:color w:val="000000" w:themeColor="text1"/>
                      <w:sz w:val="24"/>
                      <w:szCs w:val="28"/>
                      <w:lang w:eastAsia="ru-RU"/>
                    </w:rPr>
                    <w:lastRenderedPageBreak/>
                    <w:t>га на доход,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38554B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8</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D10C14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9</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D3D33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75A490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DB09B4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412DC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E8646B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052E9D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15</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7E29CF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BACE68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315B73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322ACD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44CC71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20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07E65D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21</w:t>
                  </w:r>
                </w:p>
              </w:tc>
            </w:tr>
          </w:tbl>
          <w:p w14:paraId="37E4972F"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5788C9F4"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8) на готовую продукцию сурьмы:</w:t>
            </w:r>
          </w:p>
          <w:p w14:paraId="35B8745A"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698"/>
              <w:gridCol w:w="381"/>
              <w:gridCol w:w="397"/>
              <w:gridCol w:w="397"/>
              <w:gridCol w:w="461"/>
              <w:gridCol w:w="465"/>
              <w:gridCol w:w="465"/>
              <w:gridCol w:w="465"/>
              <w:gridCol w:w="465"/>
              <w:gridCol w:w="465"/>
              <w:gridCol w:w="465"/>
              <w:gridCol w:w="465"/>
              <w:gridCol w:w="465"/>
              <w:gridCol w:w="465"/>
              <w:gridCol w:w="456"/>
            </w:tblGrid>
            <w:tr w:rsidR="00F765D5" w:rsidRPr="00F765D5" w14:paraId="4140BDD4" w14:textId="77777777" w:rsidTr="0067251F">
              <w:tc>
                <w:tcPr>
                  <w:tcW w:w="501"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0546AF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Цена сурь-мы за одну тонну в дол-ларах США</w:t>
                  </w:r>
                </w:p>
              </w:tc>
              <w:tc>
                <w:tcPr>
                  <w:tcW w:w="274"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197C65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до 7001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6A0DE2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7001 до 8001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4788C7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8001 до 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FB261F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9001 до 10001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965104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10001 до 11001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52F569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11001 до 12001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419483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12001 до 13001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8F4B87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13001 до 14001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F551CB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14001 до 15001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F3CA6B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15001 до 16001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4D4F12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16001 до 17001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8345F3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17001 до 18001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C3609C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18001 по 19001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0225C6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19001 и вы-ше</w:t>
                  </w:r>
                </w:p>
              </w:tc>
            </w:tr>
            <w:tr w:rsidR="00F765D5" w:rsidRPr="00F765D5" w14:paraId="0E2BBD28" w14:textId="77777777" w:rsidTr="0067251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BF4DF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Став-ка налога на доход,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520320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3</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F2B790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4</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1CED68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70838A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17343E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E01B75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2E328B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F9E09D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10</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CEB4AC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9A0827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DB9143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048B8A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0DFB2A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0D4C8E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16</w:t>
                  </w:r>
                </w:p>
              </w:tc>
            </w:tr>
          </w:tbl>
          <w:p w14:paraId="3F045157"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9) на готовую продукцию, а также руду и концентрат, содержащие ртуть:</w:t>
            </w:r>
          </w:p>
          <w:p w14:paraId="23B15E15"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1086"/>
              <w:gridCol w:w="394"/>
              <w:gridCol w:w="394"/>
              <w:gridCol w:w="394"/>
              <w:gridCol w:w="397"/>
              <w:gridCol w:w="394"/>
              <w:gridCol w:w="393"/>
              <w:gridCol w:w="393"/>
              <w:gridCol w:w="393"/>
              <w:gridCol w:w="452"/>
              <w:gridCol w:w="437"/>
              <w:gridCol w:w="437"/>
              <w:gridCol w:w="437"/>
              <w:gridCol w:w="437"/>
              <w:gridCol w:w="537"/>
            </w:tblGrid>
            <w:tr w:rsidR="00F765D5" w:rsidRPr="00F765D5" w14:paraId="567BDE00" w14:textId="77777777" w:rsidTr="0067251F">
              <w:tc>
                <w:tcPr>
                  <w:tcW w:w="7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731F8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 xml:space="preserve">Цена ртути за </w:t>
                  </w:r>
                  <w:r w:rsidRPr="00F765D5">
                    <w:rPr>
                      <w:rFonts w:ascii="Times New Roman" w:eastAsia="Times New Roman" w:hAnsi="Times New Roman" w:cs="Times New Roman"/>
                      <w:color w:val="000000" w:themeColor="text1"/>
                      <w:sz w:val="24"/>
                      <w:szCs w:val="28"/>
                      <w:lang w:eastAsia="ru-RU"/>
                    </w:rPr>
                    <w:lastRenderedPageBreak/>
                    <w:t>один килограмм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8E287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 xml:space="preserve">до </w:t>
                  </w:r>
                  <w:r w:rsidRPr="00F765D5">
                    <w:rPr>
                      <w:rFonts w:ascii="Times New Roman" w:eastAsia="Times New Roman" w:hAnsi="Times New Roman" w:cs="Times New Roman"/>
                      <w:color w:val="000000" w:themeColor="text1"/>
                      <w:sz w:val="24"/>
                      <w:szCs w:val="28"/>
                      <w:lang w:eastAsia="ru-RU"/>
                    </w:rPr>
                    <w:lastRenderedPageBreak/>
                    <w:t>11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B3E2B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1</w:t>
                  </w:r>
                  <w:r w:rsidRPr="00F765D5">
                    <w:rPr>
                      <w:rFonts w:ascii="Times New Roman" w:eastAsia="Times New Roman" w:hAnsi="Times New Roman" w:cs="Times New Roman"/>
                      <w:color w:val="000000" w:themeColor="text1"/>
                      <w:sz w:val="24"/>
                      <w:szCs w:val="28"/>
                      <w:lang w:eastAsia="ru-RU"/>
                    </w:rPr>
                    <w:lastRenderedPageBreak/>
                    <w:t>1до 15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0DF6E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1</w:t>
                  </w:r>
                  <w:r w:rsidRPr="00F765D5">
                    <w:rPr>
                      <w:rFonts w:ascii="Times New Roman" w:eastAsia="Times New Roman" w:hAnsi="Times New Roman" w:cs="Times New Roman"/>
                      <w:color w:val="000000" w:themeColor="text1"/>
                      <w:sz w:val="24"/>
                      <w:szCs w:val="28"/>
                      <w:lang w:eastAsia="ru-RU"/>
                    </w:rPr>
                    <w:lastRenderedPageBreak/>
                    <w:t>5 до 21</w:t>
                  </w:r>
                </w:p>
              </w:tc>
              <w:tc>
                <w:tcPr>
                  <w:tcW w:w="2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C6B78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2</w:t>
                  </w:r>
                  <w:r w:rsidRPr="00F765D5">
                    <w:rPr>
                      <w:rFonts w:ascii="Times New Roman" w:eastAsia="Times New Roman" w:hAnsi="Times New Roman" w:cs="Times New Roman"/>
                      <w:color w:val="000000" w:themeColor="text1"/>
                      <w:sz w:val="24"/>
                      <w:szCs w:val="28"/>
                      <w:lang w:eastAsia="ru-RU"/>
                    </w:rPr>
                    <w:lastRenderedPageBreak/>
                    <w:t>1 до 25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7B1F7D" w14:textId="77777777" w:rsidR="00F357BB" w:rsidRPr="00F765D5" w:rsidRDefault="00F357BB" w:rsidP="00F357BB">
                  <w:pPr>
                    <w:spacing w:after="0" w:line="240" w:lineRule="auto"/>
                    <w:ind w:right="-9"/>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2</w:t>
                  </w:r>
                  <w:r w:rsidRPr="00F765D5">
                    <w:rPr>
                      <w:rFonts w:ascii="Times New Roman" w:eastAsia="Times New Roman" w:hAnsi="Times New Roman" w:cs="Times New Roman"/>
                      <w:color w:val="000000" w:themeColor="text1"/>
                      <w:sz w:val="24"/>
                      <w:szCs w:val="28"/>
                      <w:lang w:eastAsia="ru-RU"/>
                    </w:rPr>
                    <w:lastRenderedPageBreak/>
                    <w:t>5 до 31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73E4C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3</w:t>
                  </w:r>
                  <w:r w:rsidRPr="00F765D5">
                    <w:rPr>
                      <w:rFonts w:ascii="Times New Roman" w:eastAsia="Times New Roman" w:hAnsi="Times New Roman" w:cs="Times New Roman"/>
                      <w:color w:val="000000" w:themeColor="text1"/>
                      <w:sz w:val="24"/>
                      <w:szCs w:val="28"/>
                      <w:lang w:eastAsia="ru-RU"/>
                    </w:rPr>
                    <w:lastRenderedPageBreak/>
                    <w:t>1 до 35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1BEB5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3</w:t>
                  </w:r>
                  <w:r w:rsidRPr="00F765D5">
                    <w:rPr>
                      <w:rFonts w:ascii="Times New Roman" w:eastAsia="Times New Roman" w:hAnsi="Times New Roman" w:cs="Times New Roman"/>
                      <w:color w:val="000000" w:themeColor="text1"/>
                      <w:sz w:val="24"/>
                      <w:szCs w:val="28"/>
                      <w:lang w:eastAsia="ru-RU"/>
                    </w:rPr>
                    <w:lastRenderedPageBreak/>
                    <w:t>5 до 41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1FAAD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4</w:t>
                  </w:r>
                  <w:r w:rsidRPr="00F765D5">
                    <w:rPr>
                      <w:rFonts w:ascii="Times New Roman" w:eastAsia="Times New Roman" w:hAnsi="Times New Roman" w:cs="Times New Roman"/>
                      <w:color w:val="000000" w:themeColor="text1"/>
                      <w:sz w:val="24"/>
                      <w:szCs w:val="28"/>
                      <w:lang w:eastAsia="ru-RU"/>
                    </w:rPr>
                    <w:lastRenderedPageBreak/>
                    <w:t>1 до 45</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EAC6B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4</w:t>
                  </w:r>
                  <w:r w:rsidRPr="00F765D5">
                    <w:rPr>
                      <w:rFonts w:ascii="Times New Roman" w:eastAsia="Times New Roman" w:hAnsi="Times New Roman" w:cs="Times New Roman"/>
                      <w:color w:val="000000" w:themeColor="text1"/>
                      <w:sz w:val="24"/>
                      <w:szCs w:val="28"/>
                      <w:lang w:eastAsia="ru-RU"/>
                    </w:rPr>
                    <w:lastRenderedPageBreak/>
                    <w:t>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D6199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5</w:t>
                  </w:r>
                  <w:r w:rsidRPr="00F765D5">
                    <w:rPr>
                      <w:rFonts w:ascii="Times New Roman" w:eastAsia="Times New Roman" w:hAnsi="Times New Roman" w:cs="Times New Roman"/>
                      <w:color w:val="000000" w:themeColor="text1"/>
                      <w:sz w:val="24"/>
                      <w:szCs w:val="28"/>
                      <w:lang w:eastAsia="ru-RU"/>
                    </w:rPr>
                    <w:lastRenderedPageBreak/>
                    <w:t>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9FCDC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5</w:t>
                  </w:r>
                  <w:r w:rsidRPr="00F765D5">
                    <w:rPr>
                      <w:rFonts w:ascii="Times New Roman" w:eastAsia="Times New Roman" w:hAnsi="Times New Roman" w:cs="Times New Roman"/>
                      <w:color w:val="000000" w:themeColor="text1"/>
                      <w:sz w:val="24"/>
                      <w:szCs w:val="28"/>
                      <w:lang w:eastAsia="ru-RU"/>
                    </w:rPr>
                    <w:lastRenderedPageBreak/>
                    <w:t>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A6400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6</w:t>
                  </w:r>
                  <w:r w:rsidRPr="00F765D5">
                    <w:rPr>
                      <w:rFonts w:ascii="Times New Roman" w:eastAsia="Times New Roman" w:hAnsi="Times New Roman" w:cs="Times New Roman"/>
                      <w:color w:val="000000" w:themeColor="text1"/>
                      <w:sz w:val="24"/>
                      <w:szCs w:val="28"/>
                      <w:lang w:eastAsia="ru-RU"/>
                    </w:rPr>
                    <w:lastRenderedPageBreak/>
                    <w:t>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F34C9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 6</w:t>
                  </w:r>
                  <w:r w:rsidRPr="00F765D5">
                    <w:rPr>
                      <w:rFonts w:ascii="Times New Roman" w:eastAsia="Times New Roman" w:hAnsi="Times New Roman" w:cs="Times New Roman"/>
                      <w:color w:val="000000" w:themeColor="text1"/>
                      <w:sz w:val="24"/>
                      <w:szCs w:val="28"/>
                      <w:lang w:eastAsia="ru-RU"/>
                    </w:rPr>
                    <w:lastRenderedPageBreak/>
                    <w:t>5 до 71</w:t>
                  </w:r>
                </w:p>
              </w:tc>
              <w:tc>
                <w:tcPr>
                  <w:tcW w:w="3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CE4D6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 xml:space="preserve">с 71 </w:t>
                  </w:r>
                  <w:r w:rsidRPr="00F765D5">
                    <w:rPr>
                      <w:rFonts w:ascii="Times New Roman" w:eastAsia="Times New Roman" w:hAnsi="Times New Roman" w:cs="Times New Roman"/>
                      <w:color w:val="000000" w:themeColor="text1"/>
                      <w:sz w:val="24"/>
                      <w:szCs w:val="28"/>
                      <w:lang w:eastAsia="ru-RU"/>
                    </w:rPr>
                    <w:lastRenderedPageBreak/>
                    <w:t>и вы-ше</w:t>
                  </w:r>
                </w:p>
              </w:tc>
            </w:tr>
            <w:tr w:rsidR="00F765D5" w:rsidRPr="00F765D5" w14:paraId="0EC9621B" w14:textId="77777777" w:rsidTr="0067251F">
              <w:tc>
                <w:tcPr>
                  <w:tcW w:w="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009CA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Ставка налога на доход, в %</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5787DAF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11E8E79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F0950D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2</w:t>
                  </w:r>
                </w:p>
              </w:tc>
              <w:tc>
                <w:tcPr>
                  <w:tcW w:w="284" w:type="pct"/>
                  <w:tcBorders>
                    <w:top w:val="nil"/>
                    <w:left w:val="nil"/>
                    <w:bottom w:val="single" w:sz="8" w:space="0" w:color="auto"/>
                    <w:right w:val="single" w:sz="8" w:space="0" w:color="auto"/>
                  </w:tcBorders>
                  <w:tcMar>
                    <w:top w:w="0" w:type="dxa"/>
                    <w:left w:w="108" w:type="dxa"/>
                    <w:bottom w:w="0" w:type="dxa"/>
                    <w:right w:w="108" w:type="dxa"/>
                  </w:tcMar>
                  <w:hideMark/>
                </w:tcPr>
                <w:p w14:paraId="1370134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2,5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4DA0D20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3</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DA62FB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3,5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5B81127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4</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01AD2AC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4,5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6B4FEBB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411AA6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5,5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4C274A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301F8A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6,5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DAD955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7</w:t>
                  </w:r>
                </w:p>
              </w:tc>
              <w:tc>
                <w:tcPr>
                  <w:tcW w:w="385" w:type="pct"/>
                  <w:tcBorders>
                    <w:top w:val="nil"/>
                    <w:left w:val="nil"/>
                    <w:bottom w:val="single" w:sz="8" w:space="0" w:color="auto"/>
                    <w:right w:val="single" w:sz="8" w:space="0" w:color="auto"/>
                  </w:tcBorders>
                  <w:tcMar>
                    <w:top w:w="0" w:type="dxa"/>
                    <w:left w:w="108" w:type="dxa"/>
                    <w:bottom w:w="0" w:type="dxa"/>
                    <w:right w:w="108" w:type="dxa"/>
                  </w:tcMar>
                  <w:hideMark/>
                </w:tcPr>
                <w:p w14:paraId="1746B63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8</w:t>
                  </w:r>
                </w:p>
              </w:tc>
            </w:tr>
          </w:tbl>
          <w:p w14:paraId="5EC55E87"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54C84E23"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10) на готовую продукцию, а также руду и концентрат, содержащие олово:</w:t>
            </w:r>
          </w:p>
          <w:p w14:paraId="236A808A"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4" w:type="pct"/>
              <w:tblLayout w:type="fixed"/>
              <w:tblCellMar>
                <w:left w:w="0" w:type="dxa"/>
                <w:right w:w="0" w:type="dxa"/>
              </w:tblCellMar>
              <w:tblLook w:val="04A0" w:firstRow="1" w:lastRow="0" w:firstColumn="1" w:lastColumn="0" w:noHBand="0" w:noVBand="1"/>
            </w:tblPr>
            <w:tblGrid>
              <w:gridCol w:w="655"/>
              <w:gridCol w:w="441"/>
              <w:gridCol w:w="448"/>
              <w:gridCol w:w="450"/>
              <w:gridCol w:w="450"/>
              <w:gridCol w:w="450"/>
              <w:gridCol w:w="451"/>
              <w:gridCol w:w="451"/>
              <w:gridCol w:w="451"/>
              <w:gridCol w:w="451"/>
              <w:gridCol w:w="451"/>
              <w:gridCol w:w="451"/>
              <w:gridCol w:w="451"/>
              <w:gridCol w:w="451"/>
              <w:gridCol w:w="479"/>
            </w:tblGrid>
            <w:tr w:rsidR="00F765D5" w:rsidRPr="00F765D5" w14:paraId="170B4F16" w14:textId="77777777" w:rsidTr="0067251F">
              <w:tc>
                <w:tcPr>
                  <w:tcW w:w="47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D1F03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Цена олова за одну тонну в дол-ларах США</w:t>
                  </w:r>
                </w:p>
              </w:tc>
              <w:tc>
                <w:tcPr>
                  <w:tcW w:w="31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F9762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до 10001</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35850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10001 до 14001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3D9B2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14001 до 18001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77500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18001 до 22001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45595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22001 до 26001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80EE5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26001 до 30001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445EF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30001 до 34001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FCF29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34001 до 38001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F36D2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38001 до 42001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AFA3B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42001 до 46001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28C44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46001 до 50001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FEA9F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50001 до 54001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CC32B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54001 до 58001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C26E3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58001 и вы-ше</w:t>
                  </w:r>
                </w:p>
              </w:tc>
            </w:tr>
            <w:tr w:rsidR="00F765D5" w:rsidRPr="00F765D5" w14:paraId="146597B5" w14:textId="77777777" w:rsidTr="0067251F">
              <w:tc>
                <w:tcPr>
                  <w:tcW w:w="47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5B25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 xml:space="preserve">Став-ка на-лога на </w:t>
                  </w:r>
                  <w:r w:rsidRPr="00F765D5">
                    <w:rPr>
                      <w:rFonts w:ascii="Times New Roman" w:eastAsia="Times New Roman" w:hAnsi="Times New Roman" w:cs="Times New Roman"/>
                      <w:color w:val="000000" w:themeColor="text1"/>
                      <w:sz w:val="24"/>
                      <w:szCs w:val="28"/>
                      <w:lang w:eastAsia="ru-RU"/>
                    </w:rPr>
                    <w:lastRenderedPageBreak/>
                    <w:t>до-ход, в %</w:t>
                  </w:r>
                </w:p>
              </w:tc>
              <w:tc>
                <w:tcPr>
                  <w:tcW w:w="316" w:type="pct"/>
                  <w:tcBorders>
                    <w:top w:val="nil"/>
                    <w:left w:val="nil"/>
                    <w:bottom w:val="single" w:sz="8" w:space="0" w:color="auto"/>
                    <w:right w:val="single" w:sz="8" w:space="0" w:color="auto"/>
                  </w:tcBorders>
                  <w:tcMar>
                    <w:top w:w="0" w:type="dxa"/>
                    <w:left w:w="108" w:type="dxa"/>
                    <w:bottom w:w="0" w:type="dxa"/>
                    <w:right w:w="108" w:type="dxa"/>
                  </w:tcMar>
                  <w:hideMark/>
                </w:tcPr>
                <w:p w14:paraId="31F6B78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lastRenderedPageBreak/>
                    <w:t>1</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60EB714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3</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4366D78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5</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5B679BE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7</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30D5C84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9</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147175A9"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11</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FBB7F6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13</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713764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14</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00AE205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15</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31AB40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16</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2279E41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17</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92F058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18</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BF3E7B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19</w:t>
                  </w:r>
                </w:p>
              </w:tc>
              <w:tc>
                <w:tcPr>
                  <w:tcW w:w="344" w:type="pct"/>
                  <w:tcBorders>
                    <w:top w:val="nil"/>
                    <w:left w:val="nil"/>
                    <w:bottom w:val="single" w:sz="8" w:space="0" w:color="auto"/>
                    <w:right w:val="single" w:sz="8" w:space="0" w:color="auto"/>
                  </w:tcBorders>
                  <w:tcMar>
                    <w:top w:w="0" w:type="dxa"/>
                    <w:left w:w="108" w:type="dxa"/>
                    <w:bottom w:w="0" w:type="dxa"/>
                    <w:right w:w="108" w:type="dxa"/>
                  </w:tcMar>
                  <w:hideMark/>
                </w:tcPr>
                <w:p w14:paraId="370D4D9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20</w:t>
                  </w:r>
                </w:p>
              </w:tc>
            </w:tr>
          </w:tbl>
          <w:p w14:paraId="1879C10A" w14:textId="77777777" w:rsidR="00F357BB" w:rsidRPr="00F765D5" w:rsidRDefault="00F357BB" w:rsidP="00F357BB">
            <w:pPr>
              <w:ind w:firstLine="709"/>
              <w:jc w:val="both"/>
              <w:rPr>
                <w:rFonts w:ascii="Times New Roman" w:hAnsi="Times New Roman" w:cs="Times New Roman"/>
                <w:color w:val="000000" w:themeColor="text1"/>
                <w:sz w:val="28"/>
                <w:szCs w:val="28"/>
              </w:rPr>
            </w:pPr>
          </w:p>
          <w:p w14:paraId="11EF5EA6" w14:textId="77777777" w:rsidR="00F357BB" w:rsidRPr="00F765D5" w:rsidRDefault="00F357BB" w:rsidP="00F357BB">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11) на готовую продукцию, а также руду и концентрат, содержащие вольфрам:</w:t>
            </w:r>
          </w:p>
          <w:p w14:paraId="270EBAC2" w14:textId="77777777" w:rsidR="00F357BB" w:rsidRPr="00F765D5" w:rsidRDefault="00F357BB" w:rsidP="00F357BB">
            <w:pPr>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758"/>
              <w:gridCol w:w="432"/>
              <w:gridCol w:w="445"/>
              <w:gridCol w:w="445"/>
              <w:gridCol w:w="445"/>
              <w:gridCol w:w="445"/>
              <w:gridCol w:w="445"/>
              <w:gridCol w:w="445"/>
              <w:gridCol w:w="445"/>
              <w:gridCol w:w="445"/>
              <w:gridCol w:w="445"/>
              <w:gridCol w:w="445"/>
              <w:gridCol w:w="445"/>
              <w:gridCol w:w="445"/>
              <w:gridCol w:w="445"/>
            </w:tblGrid>
            <w:tr w:rsidR="00F765D5" w:rsidRPr="00F765D5" w14:paraId="6F0087D5" w14:textId="77777777" w:rsidTr="0067251F">
              <w:tc>
                <w:tcPr>
                  <w:tcW w:w="54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B1F5DA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Цена воль-фрама за одну тонну в долла-рах США</w:t>
                  </w:r>
                </w:p>
              </w:tc>
              <w:tc>
                <w:tcPr>
                  <w:tcW w:w="3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58737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до 20001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532F4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20001 до 25001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4A229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25001 до 30001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1DEC9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30001 до 35001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0A791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35001 до 40001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D3E9D3"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40001 до 45001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BE43A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45001 до 50001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355A9E"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50001 до 55001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E24527"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55001 до 60001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83B64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60001 до 65001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F44B6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65001 до 70001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FCD20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70001 до 75001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12582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75001 до 80001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CD4C9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 80001 и вы</w:t>
                  </w:r>
                  <w:r w:rsidRPr="00F765D5">
                    <w:rPr>
                      <w:rFonts w:ascii="Times New Roman" w:eastAsia="Times New Roman" w:hAnsi="Times New Roman" w:cs="Times New Roman"/>
                      <w:color w:val="000000" w:themeColor="text1"/>
                      <w:sz w:val="24"/>
                      <w:szCs w:val="28"/>
                      <w:lang w:val="ky-KG" w:eastAsia="ru-RU"/>
                    </w:rPr>
                    <w:t>-</w:t>
                  </w:r>
                  <w:r w:rsidRPr="00F765D5">
                    <w:rPr>
                      <w:rFonts w:ascii="Times New Roman" w:eastAsia="Times New Roman" w:hAnsi="Times New Roman" w:cs="Times New Roman"/>
                      <w:color w:val="000000" w:themeColor="text1"/>
                      <w:sz w:val="24"/>
                      <w:szCs w:val="28"/>
                      <w:lang w:eastAsia="ru-RU"/>
                    </w:rPr>
                    <w:t>ше</w:t>
                  </w:r>
                </w:p>
              </w:tc>
            </w:tr>
            <w:tr w:rsidR="00F765D5" w:rsidRPr="00F765D5" w14:paraId="52C5F890" w14:textId="77777777" w:rsidTr="0067251F">
              <w:tc>
                <w:tcPr>
                  <w:tcW w:w="543"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267F90F"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Ставка налога на доход, в %</w:t>
                  </w:r>
                </w:p>
              </w:tc>
              <w:tc>
                <w:tcPr>
                  <w:tcW w:w="30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9CA5F88"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3BFCF4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07EE234"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EB8CCD1"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6</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296454A"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7</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9ED2025"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8</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8F6F372"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9</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4E64B9B"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10</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1EF686D"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11</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88605C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12</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8975CD0"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1D044A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DE73B4C"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ADAB106" w14:textId="77777777" w:rsidR="00F357BB" w:rsidRPr="00F765D5" w:rsidRDefault="00F357BB" w:rsidP="00F357BB">
                  <w:pPr>
                    <w:spacing w:after="0" w:line="240" w:lineRule="auto"/>
                    <w:jc w:val="both"/>
                    <w:rPr>
                      <w:rFonts w:ascii="Times New Roman" w:eastAsia="Times New Roman" w:hAnsi="Times New Roman" w:cs="Times New Roman"/>
                      <w:color w:val="000000" w:themeColor="text1"/>
                      <w:sz w:val="24"/>
                      <w:szCs w:val="28"/>
                      <w:lang w:eastAsia="ru-RU"/>
                    </w:rPr>
                  </w:pPr>
                  <w:r w:rsidRPr="00F765D5">
                    <w:rPr>
                      <w:rFonts w:ascii="Times New Roman" w:eastAsia="Times New Roman" w:hAnsi="Times New Roman" w:cs="Times New Roman"/>
                      <w:color w:val="000000" w:themeColor="text1"/>
                      <w:sz w:val="24"/>
                      <w:szCs w:val="28"/>
                      <w:lang w:eastAsia="ru-RU"/>
                    </w:rPr>
                    <w:t>16</w:t>
                  </w:r>
                </w:p>
              </w:tc>
            </w:tr>
          </w:tbl>
          <w:p w14:paraId="0FDD8DCC" w14:textId="599E552D" w:rsidR="00F357BB" w:rsidRPr="00F765D5" w:rsidRDefault="00F357BB" w:rsidP="00F357BB">
            <w:pPr>
              <w:ind w:firstLine="709"/>
              <w:jc w:val="right"/>
              <w:rPr>
                <w:rFonts w:ascii="Times New Roman" w:hAnsi="Times New Roman" w:cs="Times New Roman"/>
                <w:color w:val="000000" w:themeColor="text1"/>
                <w:sz w:val="28"/>
                <w:szCs w:val="28"/>
              </w:rPr>
            </w:pPr>
          </w:p>
          <w:p w14:paraId="5373758F" w14:textId="77777777" w:rsidR="00102EB4" w:rsidRPr="00F765D5" w:rsidRDefault="00102EB4" w:rsidP="00102EB4">
            <w:pPr>
              <w:jc w:val="both"/>
              <w:rPr>
                <w:rFonts w:ascii="Times New Roman" w:eastAsia="Times New Roman" w:hAnsi="Times New Roman" w:cs="Times New Roman"/>
                <w:b/>
                <w:bCs/>
                <w:color w:val="000000" w:themeColor="text1"/>
                <w:sz w:val="28"/>
                <w:szCs w:val="28"/>
                <w:lang w:eastAsia="ru-RU"/>
              </w:rPr>
            </w:pPr>
          </w:p>
        </w:tc>
      </w:tr>
      <w:tr w:rsidR="00F765D5" w:rsidRPr="00F765D5" w14:paraId="1E8FC6E8" w14:textId="77777777" w:rsidTr="00EE6275">
        <w:tc>
          <w:tcPr>
            <w:tcW w:w="458" w:type="dxa"/>
          </w:tcPr>
          <w:p w14:paraId="11315C63"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390C545"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249.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4C5C1884"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25B0CC6A"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дивиденды, процентные доходы, кроме процентных доходов, полученных от ценных бумаг, находящихся в листинге фондовой биржи Кыргызской 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- 10 процентов;</w:t>
            </w:r>
          </w:p>
          <w:p w14:paraId="08749BD0"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2) страховые премии, выплаченные:</w:t>
            </w:r>
          </w:p>
          <w:p w14:paraId="5C90A1BE"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а) по договорам страхования или перестрахования рисков, за исключением выплат по договорам обязательного страхования, - 5 процентов;</w:t>
            </w:r>
          </w:p>
          <w:p w14:paraId="30EA4A63"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 по договорам обязательного страхования или перестрахования по обязательному страхованию рисков - 10 процентов;</w:t>
            </w:r>
          </w:p>
          <w:p w14:paraId="245D7972"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 авторские гонорары, роялти - 10 процентов;</w:t>
            </w:r>
          </w:p>
          <w:p w14:paraId="388358D4"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работы, услуги, выполненные и оказанные иностранной организацией на территории Кыргызской Республики, - 10 процентов;</w:t>
            </w:r>
          </w:p>
          <w:p w14:paraId="15D5C4ED"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 телекоммуникационные или транспортные услуги в международной связи и перевозках между Кыргызской Республикой и другими государствами - 5 процентов.</w:t>
            </w:r>
          </w:p>
          <w:p w14:paraId="5A04CDEA" w14:textId="77777777" w:rsidR="00F3652D" w:rsidRPr="00F765D5" w:rsidRDefault="00F3652D" w:rsidP="00F3652D">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2DB1EAF4" w14:textId="44414F93" w:rsidR="00102EB4" w:rsidRPr="00F765D5" w:rsidRDefault="00F3652D" w:rsidP="00F3652D">
            <w:pPr>
              <w:pStyle w:val="tkZagolovok5"/>
              <w:spacing w:before="0" w:after="0" w:line="240" w:lineRule="auto"/>
              <w:ind w:firstLine="709"/>
              <w:jc w:val="both"/>
              <w:rPr>
                <w:rFonts w:ascii="Times New Roman" w:hAnsi="Times New Roman" w:cs="Times New Roman"/>
                <w:color w:val="000000" w:themeColor="text1"/>
                <w:sz w:val="28"/>
                <w:szCs w:val="28"/>
                <w:lang w:val="ky-KG"/>
              </w:rPr>
            </w:pPr>
            <w:r w:rsidRPr="00F765D5">
              <w:rPr>
                <w:rFonts w:ascii="Times New Roman" w:hAnsi="Times New Roman" w:cs="Times New Roman"/>
                <w:color w:val="000000" w:themeColor="text1"/>
                <w:sz w:val="28"/>
                <w:szCs w:val="28"/>
              </w:rPr>
              <w:t xml:space="preserve">2.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 согласно части 5 статьи 240 настоящего Кодекса, </w:t>
            </w:r>
            <w:r w:rsidRPr="00F765D5">
              <w:rPr>
                <w:rFonts w:ascii="Times New Roman" w:hAnsi="Times New Roman" w:cs="Times New Roman"/>
                <w:color w:val="000000" w:themeColor="text1"/>
                <w:sz w:val="28"/>
                <w:szCs w:val="28"/>
              </w:rPr>
              <w:lastRenderedPageBreak/>
              <w:t>подлежат налогообложению у источника выплаты по ставке 0 процентов.</w:t>
            </w:r>
          </w:p>
        </w:tc>
        <w:tc>
          <w:tcPr>
            <w:tcW w:w="7211" w:type="dxa"/>
          </w:tcPr>
          <w:p w14:paraId="1507C414" w14:textId="77777777" w:rsidR="00F357BB" w:rsidRPr="00F765D5" w:rsidRDefault="00F357BB" w:rsidP="00F357BB">
            <w:pPr>
              <w:ind w:firstLineChars="253" w:firstLine="711"/>
              <w:jc w:val="both"/>
              <w:rPr>
                <w:rFonts w:ascii="Times New Roman" w:eastAsia="Times New Roman" w:hAnsi="Times New Roman" w:cs="Times New Roman"/>
                <w:b/>
                <w:bCs/>
                <w:color w:val="000000" w:themeColor="text1"/>
                <w:sz w:val="28"/>
                <w:szCs w:val="28"/>
                <w:lang w:eastAsia="ru-RU"/>
              </w:rPr>
            </w:pPr>
            <w:bookmarkStart w:id="93" w:name="_Hlk176013456"/>
            <w:r w:rsidRPr="00F765D5">
              <w:rPr>
                <w:rFonts w:ascii="Times New Roman" w:eastAsia="Times New Roman" w:hAnsi="Times New Roman" w:cs="Times New Roman"/>
                <w:b/>
                <w:bCs/>
                <w:color w:val="000000" w:themeColor="text1"/>
                <w:sz w:val="28"/>
                <w:szCs w:val="28"/>
                <w:lang w:eastAsia="ru-RU"/>
              </w:rPr>
              <w:lastRenderedPageBreak/>
              <w:t>Статья 249. Налоговая база и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65FA0203" w14:textId="77777777" w:rsidR="00F357BB" w:rsidRPr="00F765D5" w:rsidRDefault="00F357BB" w:rsidP="00F357BB">
            <w:pPr>
              <w:pStyle w:val="tkTekst"/>
              <w:spacing w:after="0" w:line="240" w:lineRule="auto"/>
              <w:ind w:firstLineChars="253" w:firstLine="711"/>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p w14:paraId="432C299F" w14:textId="77777777" w:rsidR="00F357BB" w:rsidRPr="00F765D5" w:rsidRDefault="00F357BB" w:rsidP="00F357BB">
            <w:pPr>
              <w:pStyle w:val="tkZagolovok5"/>
              <w:spacing w:before="0" w:after="0" w:line="240" w:lineRule="auto"/>
              <w:ind w:firstLineChars="253" w:firstLine="711"/>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10458E42" w14:textId="77777777" w:rsidR="00F357BB" w:rsidRPr="00F765D5" w:rsidRDefault="00F357BB" w:rsidP="00F357BB">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дивиденды, процентные доходы, кроме процентных доходов, полученных от ценных бумаг, находящихся в листинге фондовой биржи Кыргызской </w:t>
            </w:r>
            <w:r w:rsidRPr="00F765D5">
              <w:rPr>
                <w:rFonts w:ascii="Times New Roman" w:hAnsi="Times New Roman" w:cs="Times New Roman"/>
                <w:b/>
                <w:bCs/>
                <w:color w:val="000000" w:themeColor="text1"/>
                <w:sz w:val="28"/>
                <w:szCs w:val="28"/>
              </w:rPr>
              <w:lastRenderedPageBreak/>
              <w:t xml:space="preserve">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10 процентов;</w:t>
            </w:r>
          </w:p>
          <w:p w14:paraId="576F371E" w14:textId="77777777" w:rsidR="00F357BB" w:rsidRPr="00F765D5" w:rsidRDefault="00F357BB" w:rsidP="00F357BB">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страховые премии, выплаченные:</w:t>
            </w:r>
          </w:p>
          <w:p w14:paraId="60A25C21" w14:textId="28124F55" w:rsidR="00F357BB" w:rsidRPr="00F765D5" w:rsidRDefault="00F357BB" w:rsidP="00F357BB">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а) по договорам страхования или перестрахования рисков, за исключением выплат по договорам обязательного страхования,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5 процентов;</w:t>
            </w:r>
          </w:p>
          <w:p w14:paraId="4FB53CD9" w14:textId="77777777" w:rsidR="00F357BB" w:rsidRPr="00F765D5" w:rsidRDefault="00F357BB" w:rsidP="00F357BB">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б) по договорам обязательного страхования или перестрахования по обязательному страхованию рисков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10 процентов;</w:t>
            </w:r>
          </w:p>
          <w:p w14:paraId="76EC2905" w14:textId="77777777" w:rsidR="00F357BB" w:rsidRPr="00F765D5" w:rsidRDefault="00F357BB" w:rsidP="00F357BB">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авторские гонорары, роялти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10 процентов;</w:t>
            </w:r>
          </w:p>
          <w:p w14:paraId="5CEE9D00" w14:textId="77777777" w:rsidR="00F357BB" w:rsidRPr="00F765D5" w:rsidRDefault="00F357BB" w:rsidP="00F357BB">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4) работы, услуги, выполненные и оказанные иностранной организацией на территории Кыргызской Республики,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10 процентов;</w:t>
            </w:r>
          </w:p>
          <w:p w14:paraId="4909F053" w14:textId="77777777" w:rsidR="00F357BB" w:rsidRPr="00F765D5" w:rsidRDefault="00F357BB" w:rsidP="00F357BB">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5) телекоммуникационные или транспортные услуги в международной связи и перевозках между Кыргызской Республикой и другими государствами </w:t>
            </w:r>
            <w:r w:rsidRPr="00F765D5">
              <w:rPr>
                <w:rFonts w:ascii="Times New Roman" w:hAnsi="Times New Roman" w:cs="Times New Roman"/>
                <w:b/>
                <w:bCs/>
                <w:color w:val="000000" w:themeColor="text1"/>
                <w:sz w:val="28"/>
                <w:szCs w:val="28"/>
                <w:lang w:val="ky-KG"/>
              </w:rPr>
              <w:t>–</w:t>
            </w:r>
            <w:r w:rsidRPr="00F765D5">
              <w:rPr>
                <w:rFonts w:ascii="Times New Roman" w:hAnsi="Times New Roman" w:cs="Times New Roman"/>
                <w:b/>
                <w:bCs/>
                <w:color w:val="000000" w:themeColor="text1"/>
                <w:sz w:val="28"/>
                <w:szCs w:val="28"/>
              </w:rPr>
              <w:t xml:space="preserve"> 5 процентов.</w:t>
            </w:r>
          </w:p>
          <w:p w14:paraId="1D558C80" w14:textId="77777777" w:rsidR="00F357BB" w:rsidRPr="00F765D5" w:rsidRDefault="00F357BB" w:rsidP="00F357BB">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1D8F53D5" w14:textId="1AF0EF20" w:rsidR="00353869" w:rsidRPr="00F765D5" w:rsidRDefault="00F357BB" w:rsidP="00F357BB">
            <w:pPr>
              <w:spacing w:after="60"/>
              <w:ind w:firstLine="567"/>
              <w:jc w:val="both"/>
              <w:rPr>
                <w:rFonts w:ascii="Arial" w:hAnsi="Arial" w:cs="Arial"/>
                <w:b/>
                <w:bCs/>
                <w:color w:val="000000" w:themeColor="text1"/>
                <w:sz w:val="27"/>
                <w:szCs w:val="27"/>
              </w:rPr>
            </w:pPr>
            <w:r w:rsidRPr="00F765D5">
              <w:rPr>
                <w:rFonts w:ascii="Times New Roman" w:hAnsi="Times New Roman" w:cs="Times New Roman"/>
                <w:b/>
                <w:bCs/>
                <w:color w:val="000000" w:themeColor="text1"/>
                <w:sz w:val="28"/>
                <w:szCs w:val="28"/>
              </w:rPr>
              <w:t xml:space="preserve">3. Дивиденды иностранной организации, не связанной с постоянным учреждением в Кыргызской </w:t>
            </w:r>
            <w:r w:rsidRPr="00F765D5">
              <w:rPr>
                <w:rFonts w:ascii="Times New Roman" w:hAnsi="Times New Roman" w:cs="Times New Roman"/>
                <w:b/>
                <w:bCs/>
                <w:color w:val="000000" w:themeColor="text1"/>
                <w:sz w:val="28"/>
                <w:szCs w:val="28"/>
              </w:rPr>
              <w:lastRenderedPageBreak/>
              <w:t>Республике, полученные в виде части прибыли, облагаемой налогом на прибыль по ставке 3 процента, согласно части 5</w:t>
            </w:r>
            <w:r w:rsidRPr="00F765D5">
              <w:rPr>
                <w:rFonts w:ascii="Times New Roman" w:hAnsi="Times New Roman" w:cs="Times New Roman"/>
                <w:b/>
                <w:bCs/>
                <w:color w:val="000000" w:themeColor="text1"/>
                <w:sz w:val="28"/>
                <w:szCs w:val="28"/>
                <w:lang w:val="ky-KG"/>
              </w:rPr>
              <w:t xml:space="preserve"> </w:t>
            </w:r>
            <w:hyperlink r:id="rId67" w:anchor="st_240" w:tooltip="#st_240" w:history="1">
              <w:r w:rsidRPr="00F765D5">
                <w:rPr>
                  <w:rStyle w:val="a6"/>
                  <w:rFonts w:ascii="Times New Roman" w:hAnsi="Times New Roman" w:cs="Times New Roman"/>
                  <w:b/>
                  <w:bCs/>
                  <w:color w:val="000000" w:themeColor="text1"/>
                  <w:sz w:val="28"/>
                  <w:szCs w:val="28"/>
                </w:rPr>
                <w:t>статьи 240</w:t>
              </w:r>
            </w:hyperlink>
            <w:r w:rsidRPr="00F765D5">
              <w:rPr>
                <w:rFonts w:ascii="Times New Roman" w:hAnsi="Times New Roman" w:cs="Times New Roman"/>
                <w:b/>
                <w:bCs/>
                <w:color w:val="000000" w:themeColor="text1"/>
                <w:sz w:val="28"/>
                <w:szCs w:val="28"/>
                <w:lang w:val="ky-KG"/>
              </w:rPr>
              <w:t xml:space="preserve"> </w:t>
            </w:r>
            <w:r w:rsidRPr="00F765D5">
              <w:rPr>
                <w:rFonts w:ascii="Times New Roman" w:hAnsi="Times New Roman" w:cs="Times New Roman"/>
                <w:b/>
                <w:bCs/>
                <w:color w:val="000000" w:themeColor="text1"/>
                <w:sz w:val="28"/>
                <w:szCs w:val="28"/>
              </w:rPr>
              <w:t>настоящего Кодекса, подлежат налогообложению у источника выплаты по ставке 0 процентов</w:t>
            </w:r>
            <w:r w:rsidR="00353869" w:rsidRPr="00F765D5">
              <w:rPr>
                <w:rFonts w:ascii="Times New Roman" w:hAnsi="Times New Roman" w:cs="Times New Roman"/>
                <w:b/>
                <w:bCs/>
                <w:color w:val="000000" w:themeColor="text1"/>
                <w:sz w:val="28"/>
                <w:szCs w:val="28"/>
              </w:rPr>
              <w:t>.</w:t>
            </w:r>
            <w:bookmarkEnd w:id="93"/>
          </w:p>
        </w:tc>
      </w:tr>
      <w:tr w:rsidR="00F765D5" w:rsidRPr="00F765D5" w14:paraId="59A1296A" w14:textId="77777777" w:rsidTr="00EE6275">
        <w:tc>
          <w:tcPr>
            <w:tcW w:w="458" w:type="dxa"/>
          </w:tcPr>
          <w:p w14:paraId="4C524D4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C6C8BF2" w14:textId="75E8487E" w:rsidR="00102EB4" w:rsidRPr="00F765D5" w:rsidRDefault="00102EB4" w:rsidP="00102EB4">
            <w:pPr>
              <w:ind w:firstLine="567"/>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249-1 отсутствует</w:t>
            </w:r>
          </w:p>
        </w:tc>
        <w:tc>
          <w:tcPr>
            <w:tcW w:w="7211" w:type="dxa"/>
          </w:tcPr>
          <w:p w14:paraId="0DD46713" w14:textId="77777777" w:rsidR="00F357BB" w:rsidRPr="00F765D5" w:rsidRDefault="00F357BB" w:rsidP="00F357BB">
            <w:pPr>
              <w:ind w:firstLine="709"/>
              <w:jc w:val="both"/>
              <w:rPr>
                <w:rFonts w:ascii="Times New Roman" w:hAnsi="Times New Roman" w:cs="Times New Roman"/>
                <w:b/>
                <w:color w:val="000000" w:themeColor="text1"/>
                <w:sz w:val="28"/>
                <w:szCs w:val="28"/>
              </w:rPr>
            </w:pPr>
            <w:bookmarkStart w:id="94" w:name="_Hlk176290370"/>
            <w:r w:rsidRPr="00F765D5">
              <w:rPr>
                <w:rFonts w:ascii="Times New Roman" w:hAnsi="Times New Roman" w:cs="Times New Roman"/>
                <w:b/>
                <w:color w:val="000000" w:themeColor="text1"/>
                <w:sz w:val="28"/>
                <w:szCs w:val="28"/>
              </w:rPr>
              <w:t>Статья 249</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Налоговая база и ставка налога на доход иностранной организации из источника в Кыргызской Республике, полученный через ее постоянное учреждение или представительство, деятельность которого не приводит к образованию постоянного учреждения</w:t>
            </w:r>
          </w:p>
          <w:p w14:paraId="2882FCD9" w14:textId="77777777" w:rsidR="00F357BB" w:rsidRPr="00F765D5" w:rsidRDefault="00F357BB" w:rsidP="00F357BB">
            <w:pPr>
              <w:ind w:firstLine="709"/>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Налоговой базой по налогу на доход иностранной организации из источника в Кыргызской Республике в отношении доходов и расходов, полученных и перечисленных по ее поручению ее постоянным учреждением или представительством, деятельность которого не приводит к образованию постоянного учреждения, зарегистрированным в соответствии с законодательством Кыргызской Республики о государственной регистрации,  в ее адрес или в адрес третьего лица, является сумма полученных и перечисленных денежных средств без осуществления вычетов.</w:t>
            </w:r>
          </w:p>
          <w:p w14:paraId="3B4177E4" w14:textId="442AEC78" w:rsidR="00102EB4" w:rsidRPr="00F765D5" w:rsidRDefault="00F357BB" w:rsidP="00F357BB">
            <w:pPr>
              <w:ind w:firstLine="56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2.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зарегистрированное в соответствии с законодательством Кыргызской Республики о государственной регистрации, подлежит </w:t>
            </w:r>
            <w:r w:rsidRPr="00F765D5">
              <w:rPr>
                <w:rFonts w:ascii="Times New Roman" w:hAnsi="Times New Roman" w:cs="Times New Roman"/>
                <w:b/>
                <w:color w:val="000000" w:themeColor="text1"/>
                <w:sz w:val="28"/>
                <w:szCs w:val="28"/>
              </w:rPr>
              <w:lastRenderedPageBreak/>
              <w:t>налогообложению у такого постоянного учреждения или представительства по ставке в размере 1 процент</w:t>
            </w:r>
            <w:r w:rsidR="00AE1F36" w:rsidRPr="00F765D5">
              <w:rPr>
                <w:rFonts w:ascii="Times New Roman" w:hAnsi="Times New Roman" w:cs="Times New Roman"/>
                <w:b/>
                <w:color w:val="000000" w:themeColor="text1"/>
                <w:sz w:val="28"/>
                <w:szCs w:val="28"/>
              </w:rPr>
              <w:t>.</w:t>
            </w:r>
            <w:bookmarkEnd w:id="94"/>
          </w:p>
        </w:tc>
      </w:tr>
      <w:tr w:rsidR="00F765D5" w:rsidRPr="00F765D5" w14:paraId="1FF4A51A" w14:textId="77777777" w:rsidTr="00EE6275">
        <w:tc>
          <w:tcPr>
            <w:tcW w:w="458" w:type="dxa"/>
          </w:tcPr>
          <w:p w14:paraId="30372B95" w14:textId="77777777" w:rsidR="00AE1F36" w:rsidRPr="00F765D5" w:rsidRDefault="00AE1F36" w:rsidP="00102EB4">
            <w:pPr>
              <w:pStyle w:val="a3"/>
              <w:ind w:firstLine="709"/>
              <w:jc w:val="both"/>
              <w:rPr>
                <w:rFonts w:ascii="Times New Roman" w:hAnsi="Times New Roman" w:cs="Times New Roman"/>
                <w:color w:val="000000" w:themeColor="text1"/>
                <w:sz w:val="28"/>
                <w:szCs w:val="28"/>
              </w:rPr>
            </w:pPr>
          </w:p>
        </w:tc>
        <w:tc>
          <w:tcPr>
            <w:tcW w:w="7210" w:type="dxa"/>
          </w:tcPr>
          <w:p w14:paraId="4F8FBCDC" w14:textId="77777777" w:rsidR="00AE1F36" w:rsidRPr="00F765D5" w:rsidRDefault="00AE1F36" w:rsidP="00102EB4">
            <w:pPr>
              <w:ind w:firstLine="567"/>
              <w:rPr>
                <w:rFonts w:ascii="Times New Roman" w:eastAsia="Times New Roman" w:hAnsi="Times New Roman" w:cs="Times New Roman"/>
                <w:b/>
                <w:bCs/>
                <w:color w:val="000000" w:themeColor="text1"/>
                <w:sz w:val="28"/>
                <w:szCs w:val="28"/>
                <w:lang w:eastAsia="ru-RU"/>
              </w:rPr>
            </w:pPr>
          </w:p>
        </w:tc>
        <w:tc>
          <w:tcPr>
            <w:tcW w:w="7211" w:type="dxa"/>
          </w:tcPr>
          <w:p w14:paraId="445C682C"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t>Статья 249</w:t>
            </w:r>
            <w:r w:rsidRPr="00F765D5">
              <w:rPr>
                <w:rFonts w:ascii="Times New Roman" w:eastAsia="Times New Roman" w:hAnsi="Times New Roman" w:cs="Times New Roman"/>
                <w:b/>
                <w:bCs/>
                <w:color w:val="000000" w:themeColor="text1"/>
                <w:sz w:val="28"/>
                <w:szCs w:val="28"/>
                <w:vertAlign w:val="superscript"/>
                <w:lang w:val="ky-KG" w:eastAsia="ru-RU"/>
              </w:rPr>
              <w:t>2</w:t>
            </w:r>
            <w:r w:rsidRPr="00F765D5">
              <w:rPr>
                <w:rFonts w:ascii="Times New Roman" w:eastAsia="Times New Roman" w:hAnsi="Times New Roman" w:cs="Times New Roman"/>
                <w:b/>
                <w:bCs/>
                <w:color w:val="000000" w:themeColor="text1"/>
                <w:sz w:val="28"/>
                <w:szCs w:val="28"/>
                <w:lang w:val="ky-KG" w:eastAsia="ru-RU"/>
              </w:rPr>
              <w:t>. Налоговая база и ставка налога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w:t>
            </w:r>
          </w:p>
          <w:p w14:paraId="281542AB" w14:textId="77777777" w:rsidR="00F357BB" w:rsidRPr="00F765D5" w:rsidRDefault="00F357BB" w:rsidP="00F357BB">
            <w:pPr>
              <w:ind w:firstLine="709"/>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t>1. Налоговой базой по налогу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 является сумма полученных и перечисленных денежных средств в ее адрес или в адрес третьего лица без осуществления вычетов.</w:t>
            </w:r>
          </w:p>
          <w:p w14:paraId="584D1392" w14:textId="52AB5610" w:rsidR="00AE1F36" w:rsidRPr="00F765D5" w:rsidRDefault="00F357BB" w:rsidP="00F357BB">
            <w:pPr>
              <w:ind w:firstLine="57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val="ky-KG" w:eastAsia="ru-RU"/>
              </w:rPr>
              <w:t>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подлежит налогообложению у такого налогоплательщика по ставке в размере 1 процент</w:t>
            </w:r>
            <w:r w:rsidR="00AE1F36" w:rsidRPr="00F765D5">
              <w:rPr>
                <w:rFonts w:ascii="Times New Roman" w:hAnsi="Times New Roman" w:cs="Times New Roman"/>
                <w:b/>
                <w:bCs/>
                <w:color w:val="000000" w:themeColor="text1"/>
                <w:sz w:val="28"/>
                <w:szCs w:val="28"/>
              </w:rPr>
              <w:t>.</w:t>
            </w:r>
          </w:p>
        </w:tc>
      </w:tr>
      <w:tr w:rsidR="00F765D5" w:rsidRPr="00F765D5" w14:paraId="4300B739" w14:textId="77777777" w:rsidTr="00EE6275">
        <w:tc>
          <w:tcPr>
            <w:tcW w:w="458" w:type="dxa"/>
          </w:tcPr>
          <w:p w14:paraId="19781CEF" w14:textId="0C625C88"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83128F8"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258. Поставка товаров, работ и услуг</w:t>
            </w:r>
          </w:p>
          <w:p w14:paraId="20FD9ED1"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color w:val="000000" w:themeColor="text1"/>
                <w:sz w:val="28"/>
                <w:szCs w:val="28"/>
                <w:shd w:val="clear" w:color="auto" w:fill="FFFFFF"/>
              </w:rPr>
            </w:pPr>
            <w:r w:rsidRPr="00F765D5">
              <w:rPr>
                <w:rFonts w:ascii="Times New Roman" w:hAnsi="Times New Roman" w:cs="Times New Roman"/>
                <w:b w:val="0"/>
                <w:color w:val="000000" w:themeColor="text1"/>
                <w:sz w:val="28"/>
                <w:szCs w:val="28"/>
                <w:shd w:val="clear" w:color="auto" w:fill="FFFFFF"/>
              </w:rPr>
              <w:t xml:space="preserve"> …</w:t>
            </w:r>
          </w:p>
          <w:p w14:paraId="75596AA0"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color w:val="000000" w:themeColor="text1"/>
                <w:sz w:val="28"/>
                <w:szCs w:val="28"/>
                <w:shd w:val="clear" w:color="auto" w:fill="FFFFFF"/>
              </w:rPr>
            </w:pPr>
            <w:r w:rsidRPr="00F765D5">
              <w:rPr>
                <w:rFonts w:ascii="Times New Roman" w:hAnsi="Times New Roman" w:cs="Times New Roman"/>
                <w:b w:val="0"/>
                <w:color w:val="000000" w:themeColor="text1"/>
                <w:sz w:val="28"/>
                <w:szCs w:val="28"/>
                <w:shd w:val="clear" w:color="auto" w:fill="FFFFFF"/>
              </w:rPr>
              <w:t>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w:t>
            </w:r>
            <w:r w:rsidRPr="00F765D5">
              <w:rPr>
                <w:rFonts w:ascii="Times New Roman" w:hAnsi="Times New Roman" w:cs="Times New Roman"/>
                <w:b w:val="0"/>
                <w:color w:val="000000" w:themeColor="text1"/>
                <w:sz w:val="28"/>
                <w:szCs w:val="28"/>
              </w:rPr>
              <w:t xml:space="preserve"> </w:t>
            </w:r>
            <w:r w:rsidRPr="00F765D5">
              <w:rPr>
                <w:rFonts w:ascii="Times New Roman" w:hAnsi="Times New Roman" w:cs="Times New Roman"/>
                <w:b w:val="0"/>
                <w:color w:val="000000" w:themeColor="text1"/>
                <w:sz w:val="28"/>
                <w:szCs w:val="28"/>
                <w:shd w:val="clear" w:color="auto" w:fill="FFFFFF"/>
              </w:rPr>
              <w:t xml:space="preserve">приобретенных в течение периода уплаты налогов в соответствии с </w:t>
            </w:r>
            <w:r w:rsidRPr="00F765D5">
              <w:rPr>
                <w:rFonts w:ascii="Times New Roman" w:hAnsi="Times New Roman" w:cs="Times New Roman"/>
                <w:bCs w:val="0"/>
                <w:color w:val="000000" w:themeColor="text1"/>
                <w:sz w:val="28"/>
                <w:szCs w:val="28"/>
                <w:shd w:val="clear" w:color="auto" w:fill="FFFFFF"/>
              </w:rPr>
              <w:t>налоговым</w:t>
            </w:r>
            <w:r w:rsidRPr="00F765D5">
              <w:rPr>
                <w:rFonts w:ascii="Times New Roman" w:hAnsi="Times New Roman" w:cs="Times New Roman"/>
                <w:b w:val="0"/>
                <w:color w:val="000000" w:themeColor="text1"/>
                <w:sz w:val="28"/>
                <w:szCs w:val="28"/>
                <w:shd w:val="clear" w:color="auto" w:fill="FFFFFF"/>
              </w:rPr>
              <w:t xml:space="preserve"> режимом, признаются реализованными по их учетной стоимости.</w:t>
            </w:r>
          </w:p>
          <w:p w14:paraId="2FFACEA6" w14:textId="00646F12"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При переходе налогоплательщика с общего налогового режима на специальный налоговый режим остатки товарно-материальных запасов, основных средств и нематериальных активов, приобретенных в течение периода уплаты налогов, по которым был ранее принят НДС к зачету, признаются реализованными по их учетной стоимости.</w:t>
            </w:r>
          </w:p>
        </w:tc>
        <w:tc>
          <w:tcPr>
            <w:tcW w:w="7211" w:type="dxa"/>
          </w:tcPr>
          <w:p w14:paraId="35E009A9"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258. Поставка товаров, работ и услуг</w:t>
            </w:r>
          </w:p>
          <w:p w14:paraId="6EDF615F"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color w:val="000000" w:themeColor="text1"/>
                <w:sz w:val="28"/>
                <w:szCs w:val="28"/>
                <w:shd w:val="clear" w:color="auto" w:fill="FFFFFF"/>
              </w:rPr>
            </w:pPr>
            <w:r w:rsidRPr="00F765D5">
              <w:rPr>
                <w:rFonts w:ascii="Times New Roman" w:hAnsi="Times New Roman" w:cs="Times New Roman"/>
                <w:b w:val="0"/>
                <w:color w:val="000000" w:themeColor="text1"/>
                <w:sz w:val="28"/>
                <w:szCs w:val="28"/>
                <w:shd w:val="clear" w:color="auto" w:fill="FFFFFF"/>
              </w:rPr>
              <w:t xml:space="preserve"> …</w:t>
            </w:r>
          </w:p>
          <w:p w14:paraId="72BE8B85"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color w:val="000000" w:themeColor="text1"/>
                <w:sz w:val="28"/>
                <w:szCs w:val="28"/>
                <w:shd w:val="clear" w:color="auto" w:fill="FFFFFF"/>
              </w:rPr>
            </w:pPr>
            <w:r w:rsidRPr="00F765D5">
              <w:rPr>
                <w:rFonts w:ascii="Times New Roman" w:hAnsi="Times New Roman" w:cs="Times New Roman"/>
                <w:b w:val="0"/>
                <w:color w:val="000000" w:themeColor="text1"/>
                <w:sz w:val="28"/>
                <w:szCs w:val="28"/>
                <w:shd w:val="clear" w:color="auto" w:fill="FFFFFF"/>
              </w:rPr>
              <w:t xml:space="preserve"> 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w:t>
            </w:r>
            <w:r w:rsidRPr="00F765D5">
              <w:rPr>
                <w:rFonts w:ascii="Times New Roman" w:hAnsi="Times New Roman" w:cs="Times New Roman"/>
                <w:b w:val="0"/>
                <w:color w:val="000000" w:themeColor="text1"/>
                <w:sz w:val="28"/>
                <w:szCs w:val="28"/>
              </w:rPr>
              <w:t xml:space="preserve"> </w:t>
            </w:r>
            <w:r w:rsidRPr="00F765D5">
              <w:rPr>
                <w:rFonts w:ascii="Times New Roman" w:hAnsi="Times New Roman" w:cs="Times New Roman"/>
                <w:b w:val="0"/>
                <w:color w:val="000000" w:themeColor="text1"/>
                <w:sz w:val="28"/>
                <w:szCs w:val="28"/>
                <w:shd w:val="clear" w:color="auto" w:fill="FFFFFF"/>
              </w:rPr>
              <w:t xml:space="preserve">приобретенных в течение периода уплаты налогов в соответствии </w:t>
            </w:r>
            <w:r w:rsidRPr="00F765D5">
              <w:rPr>
                <w:rFonts w:ascii="Times New Roman" w:hAnsi="Times New Roman" w:cs="Times New Roman"/>
                <w:b w:val="0"/>
                <w:bCs w:val="0"/>
                <w:color w:val="000000" w:themeColor="text1"/>
                <w:sz w:val="28"/>
                <w:szCs w:val="28"/>
                <w:shd w:val="clear" w:color="auto" w:fill="FFFFFF"/>
              </w:rPr>
              <w:t xml:space="preserve">с </w:t>
            </w:r>
            <w:r w:rsidRPr="00F765D5">
              <w:rPr>
                <w:rFonts w:ascii="Times New Roman" w:hAnsi="Times New Roman" w:cs="Times New Roman"/>
                <w:color w:val="000000" w:themeColor="text1"/>
                <w:sz w:val="28"/>
                <w:szCs w:val="28"/>
                <w:shd w:val="clear" w:color="auto" w:fill="FFFFFF"/>
              </w:rPr>
              <w:t>общим</w:t>
            </w:r>
            <w:r w:rsidRPr="00F765D5">
              <w:rPr>
                <w:rFonts w:ascii="Times New Roman" w:hAnsi="Times New Roman" w:cs="Times New Roman"/>
                <w:b w:val="0"/>
                <w:color w:val="000000" w:themeColor="text1"/>
                <w:sz w:val="28"/>
                <w:szCs w:val="28"/>
                <w:shd w:val="clear" w:color="auto" w:fill="FFFFFF"/>
              </w:rPr>
              <w:t xml:space="preserve"> </w:t>
            </w:r>
            <w:r w:rsidRPr="00F765D5">
              <w:rPr>
                <w:rFonts w:ascii="Times New Roman" w:hAnsi="Times New Roman" w:cs="Times New Roman"/>
                <w:bCs w:val="0"/>
                <w:color w:val="000000" w:themeColor="text1"/>
                <w:sz w:val="28"/>
                <w:szCs w:val="28"/>
                <w:shd w:val="clear" w:color="auto" w:fill="FFFFFF"/>
              </w:rPr>
              <w:t>налоговым</w:t>
            </w:r>
            <w:r w:rsidRPr="00F765D5">
              <w:rPr>
                <w:rFonts w:ascii="Times New Roman" w:hAnsi="Times New Roman" w:cs="Times New Roman"/>
                <w:b w:val="0"/>
                <w:color w:val="000000" w:themeColor="text1"/>
                <w:sz w:val="28"/>
                <w:szCs w:val="28"/>
                <w:shd w:val="clear" w:color="auto" w:fill="FFFFFF"/>
              </w:rPr>
              <w:t xml:space="preserve"> режимом, признаются реализованными по их учетной стоимости.</w:t>
            </w:r>
          </w:p>
          <w:p w14:paraId="43D67745" w14:textId="2805BABD"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При переходе налогоплательщика с общего налогового режима на специальный налоговый режим остатки товарно-материальных запасов, основных средств и нематериальных активов, приобретенных в течение периода уплаты налогов, по которым был ранее принят НДС к зачету, признаются реализованными по их учетной стоимости.</w:t>
            </w:r>
          </w:p>
        </w:tc>
      </w:tr>
      <w:tr w:rsidR="00F765D5" w:rsidRPr="00F765D5" w14:paraId="232643E4" w14:textId="77777777" w:rsidTr="00EE6275">
        <w:tc>
          <w:tcPr>
            <w:tcW w:w="458" w:type="dxa"/>
          </w:tcPr>
          <w:p w14:paraId="6DF3533F" w14:textId="77777777" w:rsidR="00AA46A1" w:rsidRPr="00F765D5" w:rsidRDefault="00AA46A1" w:rsidP="00102EB4">
            <w:pPr>
              <w:pStyle w:val="a3"/>
              <w:ind w:firstLine="709"/>
              <w:jc w:val="both"/>
              <w:rPr>
                <w:rFonts w:ascii="Times New Roman" w:hAnsi="Times New Roman" w:cs="Times New Roman"/>
                <w:color w:val="000000" w:themeColor="text1"/>
                <w:sz w:val="28"/>
                <w:szCs w:val="28"/>
              </w:rPr>
            </w:pPr>
          </w:p>
        </w:tc>
        <w:tc>
          <w:tcPr>
            <w:tcW w:w="7210" w:type="dxa"/>
          </w:tcPr>
          <w:p w14:paraId="2CF9CDAC" w14:textId="77777777"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265. Поставка недвижимого имущества</w:t>
            </w:r>
          </w:p>
          <w:p w14:paraId="06541282" w14:textId="77777777"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Освобожденной от НДС поставкой является реализация:</w:t>
            </w:r>
          </w:p>
          <w:p w14:paraId="6256C297" w14:textId="77777777"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жилых зданий и помещений, отнесенных к жилищному фонду в соответствии с документами государственного регистрационного органа, или аренда жилых помещений, за исключением сдачи в аренду помещений гостиничного типа, пансионатов, здравниц для отдыха и лечения;</w:t>
            </w:r>
          </w:p>
          <w:p w14:paraId="357411FE" w14:textId="77777777"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земельных участков, а также предоставление земельных участков сельскохозяйственного назначения в аренду;</w:t>
            </w:r>
          </w:p>
          <w:p w14:paraId="40E30FC5" w14:textId="77777777"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предприятия одним налогоплательщиком НДС другому налогоплательщику НДС.</w:t>
            </w:r>
          </w:p>
          <w:p w14:paraId="2ACD88F5" w14:textId="61E0D1E1" w:rsidR="00AA46A1" w:rsidRPr="00F765D5" w:rsidRDefault="00AA46A1" w:rsidP="00AA46A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целях настоящей статьи предприятием признается совокупность активов и обязательств налогоплательщика или его обособленного подразделения.</w:t>
            </w:r>
          </w:p>
        </w:tc>
        <w:tc>
          <w:tcPr>
            <w:tcW w:w="7211" w:type="dxa"/>
          </w:tcPr>
          <w:p w14:paraId="377218E1" w14:textId="77777777" w:rsidR="00F357BB" w:rsidRPr="00F765D5" w:rsidRDefault="00F357BB" w:rsidP="00F357BB">
            <w:pPr>
              <w:pStyle w:val="tkZagolovok5"/>
              <w:spacing w:before="0" w:after="0" w:line="240" w:lineRule="auto"/>
              <w:ind w:firstLine="726"/>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265. Поставка предприятия</w:t>
            </w:r>
          </w:p>
          <w:p w14:paraId="2F31320D" w14:textId="77777777" w:rsidR="00F357BB" w:rsidRPr="00F765D5" w:rsidRDefault="00F357BB" w:rsidP="00F357BB">
            <w:pPr>
              <w:pStyle w:val="tkTekst"/>
              <w:spacing w:after="0" w:line="240" w:lineRule="auto"/>
              <w:ind w:firstLine="726"/>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Освобожденной от НДС поставкой является реализация предприятия одним налогоплательщиком НДС другому налогоплательщику НДС.</w:t>
            </w:r>
          </w:p>
          <w:p w14:paraId="2A0BD63A" w14:textId="0D59ED0D" w:rsidR="00AA46A1" w:rsidRPr="00F765D5" w:rsidRDefault="00F357BB" w:rsidP="00F357BB">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целях настоящей статьи предприятием признается совокупность активов и обязательств налогоплательщика или его обособленного подразделения</w:t>
            </w:r>
            <w:r w:rsidR="00AA46A1" w:rsidRPr="00F765D5">
              <w:rPr>
                <w:rFonts w:ascii="Times New Roman" w:hAnsi="Times New Roman" w:cs="Times New Roman"/>
                <w:color w:val="000000" w:themeColor="text1"/>
                <w:sz w:val="28"/>
                <w:szCs w:val="28"/>
              </w:rPr>
              <w:t>.</w:t>
            </w:r>
          </w:p>
        </w:tc>
      </w:tr>
      <w:tr w:rsidR="00F765D5" w:rsidRPr="00F765D5" w14:paraId="2AAED001" w14:textId="77777777" w:rsidTr="00EE6275">
        <w:tc>
          <w:tcPr>
            <w:tcW w:w="458" w:type="dxa"/>
          </w:tcPr>
          <w:p w14:paraId="02310BC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DD655FA"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266. Поставка сельскохозяйственной продукции и продуктов ее переработки</w:t>
            </w:r>
          </w:p>
          <w:p w14:paraId="3DD6EED4" w14:textId="77777777" w:rsidR="00F357BB"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2E9D65D3" w14:textId="2DC01AF5"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6. Поставка кормов для сельскохозяйственной птицы и рыбы, произведенная налогоплательщиком, </w:t>
            </w:r>
            <w:r w:rsidRPr="00F765D5">
              <w:rPr>
                <w:rFonts w:ascii="Times New Roman" w:hAnsi="Times New Roman" w:cs="Times New Roman"/>
                <w:b/>
                <w:bCs/>
                <w:color w:val="000000" w:themeColor="text1"/>
                <w:sz w:val="28"/>
                <w:szCs w:val="28"/>
              </w:rPr>
              <w:lastRenderedPageBreak/>
              <w:t>сельскохозяйственному производителю, осуществляющему деятельность по разведению сельскохозяйственной птицы и рыбы, является поставкой, освобожденной от НДС.</w:t>
            </w:r>
          </w:p>
        </w:tc>
        <w:tc>
          <w:tcPr>
            <w:tcW w:w="7211" w:type="dxa"/>
          </w:tcPr>
          <w:p w14:paraId="01336282"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266. Поставка сельскохозяйственной продукции и продуктов ее переработки</w:t>
            </w:r>
          </w:p>
          <w:p w14:paraId="1F0154EF" w14:textId="77777777" w:rsidR="00F357BB"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675820A6" w14:textId="5D6FA45C" w:rsidR="00102EB4" w:rsidRPr="00F765D5" w:rsidRDefault="00F357BB"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6. Поставка кормов, произведенных налогоплательщиком для сельскохозяйственной </w:t>
            </w:r>
            <w:r w:rsidRPr="00F765D5">
              <w:rPr>
                <w:rFonts w:ascii="Times New Roman" w:hAnsi="Times New Roman" w:cs="Times New Roman"/>
                <w:b/>
                <w:bCs/>
                <w:color w:val="000000" w:themeColor="text1"/>
                <w:sz w:val="28"/>
                <w:szCs w:val="28"/>
              </w:rPr>
              <w:lastRenderedPageBreak/>
              <w:t>птицы и рыбы, в адрес сельскохозяйственного производителя, осуществляющего деятельность по разведению сельскохозяйственной птицы и рыбы, является поставкой, освобожденной от НДС.</w:t>
            </w:r>
          </w:p>
        </w:tc>
      </w:tr>
      <w:tr w:rsidR="00F765D5" w:rsidRPr="00F765D5" w14:paraId="7B352137" w14:textId="77777777" w:rsidTr="00EE6275">
        <w:tc>
          <w:tcPr>
            <w:tcW w:w="458" w:type="dxa"/>
          </w:tcPr>
          <w:p w14:paraId="5D00DE3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E7E9DC1"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268. Поставка товаров, услуг и лекарственных средств, изделий медицинского назначения в сфере медицинской и ветеринарной деятельности</w:t>
            </w:r>
          </w:p>
          <w:p w14:paraId="250BFC15"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Поставка протезно-ортопедических изделий, специализированных товаров для лиц с ограниченными возможностями здоровья, включая их ремонт, по перечням, утверждаемым Кабинетом Министров, является поставкой, освобожденной от НДС.</w:t>
            </w:r>
          </w:p>
          <w:p w14:paraId="0559E17D" w14:textId="023A56E4" w:rsidR="00102EB4" w:rsidRPr="00F765D5" w:rsidRDefault="00102EB4" w:rsidP="00102EB4">
            <w:pPr>
              <w:pStyle w:val="tkTekst"/>
              <w:spacing w:after="0" w:line="240" w:lineRule="auto"/>
              <w:ind w:firstLine="709"/>
              <w:rPr>
                <w:rFonts w:ascii="Times New Roman" w:hAnsi="Times New Roman" w:cs="Times New Roman"/>
                <w:strike/>
                <w:color w:val="000000" w:themeColor="text1"/>
                <w:sz w:val="28"/>
                <w:szCs w:val="28"/>
              </w:rPr>
            </w:pPr>
            <w:r w:rsidRPr="00F765D5">
              <w:rPr>
                <w:rFonts w:ascii="Times New Roman" w:hAnsi="Times New Roman" w:cs="Times New Roman"/>
                <w:b/>
                <w:bCs/>
                <w:color w:val="000000" w:themeColor="text1"/>
                <w:sz w:val="28"/>
                <w:szCs w:val="28"/>
              </w:rPr>
              <w:t>2. Поставка лекарственных средств и вакцин, в том числе вакцин и лекарственных средств для животных, медицинских изделий, а также исходных материалов, используемых в производстве лекарственных средств, лекарственных средств для животных и медицинских изделий по перечням, утверждаемым Кабинетом Министров, является поставкой, освобожденной от НДС.</w:t>
            </w:r>
          </w:p>
        </w:tc>
        <w:tc>
          <w:tcPr>
            <w:tcW w:w="7211" w:type="dxa"/>
          </w:tcPr>
          <w:p w14:paraId="2CF1074D" w14:textId="77777777" w:rsidR="00C85A01" w:rsidRPr="00F765D5" w:rsidRDefault="00C85A01" w:rsidP="00C85A01">
            <w:pPr>
              <w:ind w:firstLine="709"/>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t>Статья 268. Поставка товаров, услуг в сфере медицинской и ветеринарной деятельности</w:t>
            </w:r>
          </w:p>
          <w:p w14:paraId="642C3566" w14:textId="35B1D4AA" w:rsidR="00102EB4" w:rsidRPr="00F765D5" w:rsidRDefault="00C85A01" w:rsidP="00C85A01">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lang w:val="ky-KG"/>
              </w:rPr>
              <w:t>Поставка протезно-ортопедических изделий, специализированных товаров для лиц с ограниченными возможностями здоровья, включая их ремонт, по перечням, утверждаемым Кабинетом Министров, является поставкой, освобожденной от НДС до 1 января 2030 года</w:t>
            </w:r>
          </w:p>
        </w:tc>
      </w:tr>
      <w:tr w:rsidR="00F765D5" w:rsidRPr="00F765D5" w14:paraId="703958FD" w14:textId="77777777" w:rsidTr="00EE6275">
        <w:tc>
          <w:tcPr>
            <w:tcW w:w="458" w:type="dxa"/>
          </w:tcPr>
          <w:p w14:paraId="2F0B927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1C3E0D9"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276. Поставка учебных пособий и школьных принадлежностей, научных изданий на государственном языке</w:t>
            </w:r>
          </w:p>
          <w:p w14:paraId="2295914E"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Поставка учебников, хрестоматий, научных, литературно-художественных книг, журналов, изданий для детей на государственном языке является поставкой, освобожденной от НДС.</w:t>
            </w:r>
          </w:p>
          <w:p w14:paraId="69FEEE44"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p>
        </w:tc>
        <w:tc>
          <w:tcPr>
            <w:tcW w:w="7211" w:type="dxa"/>
          </w:tcPr>
          <w:p w14:paraId="70A6CE71" w14:textId="77777777" w:rsidR="00C85A01" w:rsidRPr="00F765D5" w:rsidRDefault="00C85A01" w:rsidP="00C85A01">
            <w:pPr>
              <w:ind w:firstLine="709"/>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276. Поставка учебных пособий и школьных принадлежностей, научных изданий</w:t>
            </w:r>
            <w:r w:rsidRPr="00F765D5">
              <w:rPr>
                <w:rFonts w:ascii="Times New Roman" w:eastAsia="Times New Roman" w:hAnsi="Times New Roman" w:cs="Times New Roman"/>
                <w:b/>
                <w:bCs/>
                <w:color w:val="000000" w:themeColor="text1"/>
                <w:sz w:val="28"/>
                <w:szCs w:val="28"/>
                <w:lang w:val="ky-KG"/>
              </w:rPr>
              <w:t>,</w:t>
            </w:r>
            <w:r w:rsidRPr="00F765D5">
              <w:rPr>
                <w:rFonts w:ascii="Times New Roman" w:eastAsia="Times New Roman" w:hAnsi="Times New Roman" w:cs="Times New Roman"/>
                <w:b/>
                <w:bCs/>
                <w:color w:val="000000" w:themeColor="text1"/>
                <w:sz w:val="28"/>
                <w:szCs w:val="28"/>
              </w:rPr>
              <w:t xml:space="preserve"> литературно-художественных книг на государственном языке</w:t>
            </w:r>
          </w:p>
          <w:p w14:paraId="74079D63" w14:textId="4A4AC447" w:rsidR="00102EB4" w:rsidRPr="00F765D5" w:rsidRDefault="00C85A01" w:rsidP="00C85A01">
            <w:pPr>
              <w:ind w:firstLine="709"/>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Поставка учебников, хрестоматий, научных, литературно-художественных книг</w:t>
            </w:r>
            <w:r w:rsidRPr="00F765D5">
              <w:rPr>
                <w:rFonts w:ascii="Times New Roman" w:eastAsia="Times New Roman" w:hAnsi="Times New Roman" w:cs="Times New Roman"/>
                <w:b/>
                <w:bCs/>
                <w:color w:val="000000" w:themeColor="text1"/>
                <w:sz w:val="28"/>
                <w:szCs w:val="28"/>
                <w:lang w:val="ky-KG"/>
              </w:rPr>
              <w:t>,</w:t>
            </w:r>
            <w:r w:rsidRPr="00F765D5">
              <w:rPr>
                <w:rFonts w:ascii="Times New Roman" w:eastAsia="Times New Roman" w:hAnsi="Times New Roman" w:cs="Times New Roman"/>
                <w:b/>
                <w:bCs/>
                <w:color w:val="000000" w:themeColor="text1"/>
                <w:sz w:val="28"/>
                <w:szCs w:val="28"/>
              </w:rPr>
              <w:t xml:space="preserve"> изданий для детей, журналов на государственном языке является поставкой, освобожденной от НДС</w:t>
            </w:r>
            <w:r w:rsidR="00102EB4" w:rsidRPr="00F765D5">
              <w:rPr>
                <w:rFonts w:ascii="Times New Roman" w:eastAsia="Times New Roman" w:hAnsi="Times New Roman" w:cs="Times New Roman"/>
                <w:b/>
                <w:bCs/>
                <w:color w:val="000000" w:themeColor="text1"/>
                <w:sz w:val="28"/>
                <w:szCs w:val="28"/>
              </w:rPr>
              <w:t>.</w:t>
            </w:r>
          </w:p>
        </w:tc>
      </w:tr>
      <w:tr w:rsidR="00F765D5" w:rsidRPr="00F765D5" w14:paraId="28223748" w14:textId="335A05DC" w:rsidTr="00EE6275">
        <w:tc>
          <w:tcPr>
            <w:tcW w:w="458" w:type="dxa"/>
          </w:tcPr>
          <w:p w14:paraId="6EC38549" w14:textId="478DC86D"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47</w:t>
            </w:r>
          </w:p>
        </w:tc>
        <w:tc>
          <w:tcPr>
            <w:tcW w:w="7210" w:type="dxa"/>
          </w:tcPr>
          <w:p w14:paraId="31200736"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287. Поставки, осуществляемые некоммерческими организациями</w:t>
            </w:r>
          </w:p>
          <w:p w14:paraId="34C1684D"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Поставки, осуществляемые некоммерческой организацией, являются освобожденными от НДС, если это поставки:</w:t>
            </w:r>
          </w:p>
          <w:p w14:paraId="3E63270A" w14:textId="4B48BEF0"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06ECB58" w14:textId="29F90F39"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4) Отсутствует </w:t>
            </w:r>
          </w:p>
          <w:p w14:paraId="5DDD2D91" w14:textId="51262695"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43AF9973"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287. Поставки, осуществляемые некоммерческими организациями</w:t>
            </w:r>
          </w:p>
          <w:p w14:paraId="5E010A2E"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Поставки, осуществляемые некоммерческой организацией, являются освобожденными от НДС, если это поставки:</w:t>
            </w:r>
          </w:p>
          <w:p w14:paraId="748253C3" w14:textId="488258B6"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0929EAD2" w14:textId="44E8DF79"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 xml:space="preserve">4) </w:t>
            </w:r>
            <w:r w:rsidR="00C85A01" w:rsidRPr="00F765D5">
              <w:rPr>
                <w:rFonts w:ascii="Times New Roman" w:eastAsia="Times New Roman" w:hAnsi="Times New Roman" w:cs="Times New Roman"/>
                <w:b/>
                <w:bCs/>
                <w:color w:val="000000" w:themeColor="text1"/>
                <w:sz w:val="28"/>
                <w:szCs w:val="28"/>
              </w:rPr>
              <w:t>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r w:rsidRPr="00F765D5">
              <w:rPr>
                <w:rFonts w:ascii="Times New Roman" w:eastAsia="Times New Roman" w:hAnsi="Times New Roman" w:cs="Times New Roman"/>
                <w:b/>
                <w:bCs/>
                <w:color w:val="000000" w:themeColor="text1"/>
                <w:sz w:val="28"/>
                <w:szCs w:val="28"/>
                <w:lang w:eastAsia="ru-RU"/>
              </w:rPr>
              <w:t>;</w:t>
            </w:r>
          </w:p>
        </w:tc>
      </w:tr>
      <w:tr w:rsidR="00F765D5" w:rsidRPr="00F765D5" w14:paraId="089B8BBF" w14:textId="77777777" w:rsidTr="00EE6275">
        <w:tc>
          <w:tcPr>
            <w:tcW w:w="458" w:type="dxa"/>
          </w:tcPr>
          <w:p w14:paraId="6ABDFAC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537E042"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289. Поставки минеральных удобрений и средств химической защиты растений</w:t>
            </w:r>
          </w:p>
          <w:p w14:paraId="154B1B56" w14:textId="7C3D06C6"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w:t>
            </w:r>
          </w:p>
        </w:tc>
        <w:tc>
          <w:tcPr>
            <w:tcW w:w="7211" w:type="dxa"/>
          </w:tcPr>
          <w:p w14:paraId="1D363F8E" w14:textId="77777777" w:rsidR="00C85A01" w:rsidRPr="00F765D5" w:rsidRDefault="00C85A01" w:rsidP="00C85A01">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289. Поставки минеральных удобрений и средств химической защиты растений</w:t>
            </w:r>
          </w:p>
          <w:p w14:paraId="7D6460B2" w14:textId="4530F4EA" w:rsidR="00102EB4" w:rsidRPr="00F765D5" w:rsidRDefault="00C85A01" w:rsidP="00C85A01">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 до 1 января 2030 года</w:t>
            </w:r>
            <w:r w:rsidR="00102EB4" w:rsidRPr="00F765D5">
              <w:rPr>
                <w:rFonts w:ascii="Times New Roman" w:hAnsi="Times New Roman" w:cs="Times New Roman"/>
                <w:color w:val="000000" w:themeColor="text1"/>
                <w:sz w:val="28"/>
                <w:szCs w:val="28"/>
                <w:lang w:eastAsia="en-US"/>
                <w14:ligatures w14:val="standardContextual"/>
              </w:rPr>
              <w:t>.</w:t>
            </w:r>
          </w:p>
        </w:tc>
      </w:tr>
      <w:tr w:rsidR="00F765D5" w:rsidRPr="00F765D5" w14:paraId="47CC2DA3" w14:textId="77777777" w:rsidTr="00EE6275">
        <w:tc>
          <w:tcPr>
            <w:tcW w:w="458" w:type="dxa"/>
          </w:tcPr>
          <w:p w14:paraId="3A9BC59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2875418"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297. Освобождение от НДС импортируемых товаров</w:t>
            </w:r>
          </w:p>
          <w:p w14:paraId="7FD15A33"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Освобождаются от уплаты НДС следующие товары, импортируемые на территорию Кыргызской Республики:</w:t>
            </w:r>
          </w:p>
          <w:p w14:paraId="1D7E4C64"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1456788"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8) в качестве гуманитарной помощи и/или грантов в порядке, определяемом Кабинетом Министров;</w:t>
            </w:r>
          </w:p>
          <w:p w14:paraId="2EA17FA9"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04AB332A"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p>
          <w:p w14:paraId="36D691A6" w14:textId="77777777"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lang w:eastAsia="en-US"/>
                <w14:ligatures w14:val="standardContextual"/>
              </w:rPr>
            </w:pPr>
            <w:r w:rsidRPr="00F765D5">
              <w:rPr>
                <w:rFonts w:ascii="Times New Roman" w:hAnsi="Times New Roman" w:cs="Times New Roman"/>
                <w:b/>
                <w:bCs/>
                <w:strike/>
                <w:color w:val="000000" w:themeColor="text1"/>
                <w:sz w:val="28"/>
                <w:szCs w:val="28"/>
                <w:lang w:eastAsia="en-US"/>
                <w14:ligatures w14:val="standardContextual"/>
              </w:rPr>
              <w:t xml:space="preserve">13) лекарственные средства, в том числе вакцины и лекарственные средства для животных, медицинские изделия, а также исходные материалы, </w:t>
            </w:r>
            <w:r w:rsidRPr="00F765D5">
              <w:rPr>
                <w:rFonts w:ascii="Times New Roman" w:hAnsi="Times New Roman" w:cs="Times New Roman"/>
                <w:b/>
                <w:bCs/>
                <w:strike/>
                <w:color w:val="000000" w:themeColor="text1"/>
                <w:sz w:val="28"/>
                <w:szCs w:val="28"/>
                <w:lang w:eastAsia="en-US"/>
                <w14:ligatures w14:val="standardContextual"/>
              </w:rPr>
              <w:lastRenderedPageBreak/>
              <w:t>используемые в производстве лекарственных средств, лекарственных средств для животных и медицинских изделий;</w:t>
            </w:r>
          </w:p>
          <w:p w14:paraId="04F8E358" w14:textId="483F980C"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tc>
        <w:tc>
          <w:tcPr>
            <w:tcW w:w="7211" w:type="dxa"/>
          </w:tcPr>
          <w:p w14:paraId="3A082A75"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297. Освобождение от НДС импортируемых товаров</w:t>
            </w:r>
          </w:p>
          <w:p w14:paraId="62BEF0CC"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Освобождаются от уплаты НДС следующие товары, импортируемые на территорию Кыргызской Республики:</w:t>
            </w:r>
          </w:p>
          <w:p w14:paraId="5228B0ED"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E1866BC" w14:textId="227FA381"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lang w:eastAsia="en-US"/>
                <w14:ligatures w14:val="standardContextual"/>
              </w:rPr>
              <w:t xml:space="preserve">8) </w:t>
            </w:r>
            <w:r w:rsidR="00C85A01" w:rsidRPr="00F765D5">
              <w:rPr>
                <w:rFonts w:ascii="Times New Roman" w:hAnsi="Times New Roman" w:cs="Times New Roman"/>
                <w:b/>
                <w:bCs/>
                <w:color w:val="000000" w:themeColor="text1"/>
                <w:sz w:val="28"/>
                <w:szCs w:val="28"/>
                <w14:ligatures w14:val="standardContextual"/>
              </w:rPr>
              <w:t>в качестве гуманитарной помощи и/или грантов в порядке, определяемом Кабинетом Министров, – до 1 января 2030 года</w:t>
            </w:r>
            <w:r w:rsidRPr="00F765D5">
              <w:rPr>
                <w:rFonts w:ascii="Times New Roman" w:hAnsi="Times New Roman" w:cs="Times New Roman"/>
                <w:b/>
                <w:bCs/>
                <w:color w:val="000000" w:themeColor="text1"/>
                <w:sz w:val="28"/>
                <w:szCs w:val="28"/>
                <w:lang w:eastAsia="en-US"/>
                <w14:ligatures w14:val="standardContextual"/>
              </w:rPr>
              <w:t>;</w:t>
            </w:r>
          </w:p>
          <w:p w14:paraId="092A370E"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0A08D447"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 xml:space="preserve">13) </w:t>
            </w:r>
            <w:r w:rsidRPr="00F765D5">
              <w:rPr>
                <w:rFonts w:ascii="Times New Roman" w:hAnsi="Times New Roman" w:cs="Times New Roman"/>
                <w:b/>
                <w:bCs/>
                <w:color w:val="000000" w:themeColor="text1"/>
                <w:sz w:val="28"/>
                <w:szCs w:val="28"/>
                <w:lang w:eastAsia="en-US"/>
                <w14:ligatures w14:val="standardContextual"/>
              </w:rPr>
              <w:t>признать утратившим силу</w:t>
            </w:r>
            <w:r w:rsidRPr="00F765D5">
              <w:rPr>
                <w:rFonts w:ascii="Times New Roman" w:hAnsi="Times New Roman" w:cs="Times New Roman"/>
                <w:color w:val="000000" w:themeColor="text1"/>
                <w:sz w:val="28"/>
                <w:szCs w:val="28"/>
                <w:lang w:eastAsia="en-US"/>
                <w14:ligatures w14:val="standardContextual"/>
              </w:rPr>
              <w:t>;</w:t>
            </w:r>
          </w:p>
          <w:p w14:paraId="0FC460AB"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7BBD2E6C"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p>
          <w:p w14:paraId="5B364922" w14:textId="11574038"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p>
        </w:tc>
      </w:tr>
      <w:tr w:rsidR="00F765D5" w:rsidRPr="00F765D5" w14:paraId="7F284697" w14:textId="77777777" w:rsidTr="00EE6275">
        <w:tc>
          <w:tcPr>
            <w:tcW w:w="458" w:type="dxa"/>
          </w:tcPr>
          <w:p w14:paraId="0BDD9D6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7AF3054"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298. Освобождение от НДС импортируемых племенных сельскохозяйственных животных и семенных материалов, минеральных удобрений и средств химической защиты растений</w:t>
            </w:r>
          </w:p>
          <w:p w14:paraId="5E55B6EF"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Освобождаются от уплаты НДС импортируемые на территорию Кыргызской Республики племенные сельскохозяйственные животные и семенные материалы, минеральные удобрения и средства химической защиты растений.</w:t>
            </w:r>
          </w:p>
          <w:p w14:paraId="4FEC759F" w14:textId="5DAB6E7D"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38D9BC1B"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298. Освобождение от НДС импортируемых племенных сельскохозяйственных животных и семенных материалов, минеральных удобрений и средств химической защиты растений</w:t>
            </w:r>
          </w:p>
          <w:p w14:paraId="197799EF" w14:textId="2BB5966A"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1. </w:t>
            </w:r>
            <w:r w:rsidR="00C85A01" w:rsidRPr="00F765D5">
              <w:rPr>
                <w:rFonts w:ascii="Times New Roman" w:hAnsi="Times New Roman" w:cs="Times New Roman"/>
                <w:b/>
                <w:bCs/>
                <w:color w:val="000000" w:themeColor="text1"/>
                <w:sz w:val="28"/>
                <w:szCs w:val="28"/>
              </w:rPr>
              <w:t>Освобождаются от уплаты НДС импортируемые на территорию Кыргызской Республики племенные сельскохозяйственные животные и семенные материалы, минеральные удобрения и средства химической защиты растений до 1 января 2030 года</w:t>
            </w:r>
            <w:r w:rsidRPr="00F765D5">
              <w:rPr>
                <w:rFonts w:ascii="Times New Roman" w:hAnsi="Times New Roman" w:cs="Times New Roman"/>
                <w:color w:val="000000" w:themeColor="text1"/>
                <w:sz w:val="28"/>
                <w:szCs w:val="28"/>
                <w:lang w:eastAsia="en-US"/>
                <w14:ligatures w14:val="standardContextual"/>
              </w:rPr>
              <w:t>.</w:t>
            </w:r>
          </w:p>
          <w:p w14:paraId="3D69429B" w14:textId="1C5937F3"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7774ED9D" w14:textId="77777777" w:rsidTr="00EE6275">
        <w:tc>
          <w:tcPr>
            <w:tcW w:w="458" w:type="dxa"/>
          </w:tcPr>
          <w:p w14:paraId="44C1306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5231761"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309. Корректировка стоимости облагаемой поставки и НДС, подлежащего зачету</w:t>
            </w:r>
          </w:p>
          <w:p w14:paraId="1E44B730"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D3462D6"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7. При изменении стоимости приобретенных материальных ресурсов в случаях, указанных в настоящей статье, НДС за приобретенные материальные ресурсы соответствующим образом корректируется. Сумма корректировки подлежит зачету или исключается из зачета в том налоговом периоде, в котором имели место случаи, указанные в настоящей </w:t>
            </w:r>
            <w:r w:rsidRPr="00F765D5">
              <w:rPr>
                <w:rFonts w:ascii="Times New Roman" w:hAnsi="Times New Roman" w:cs="Times New Roman"/>
                <w:b/>
                <w:color w:val="000000" w:themeColor="text1"/>
                <w:sz w:val="28"/>
                <w:szCs w:val="28"/>
              </w:rPr>
              <w:t>части.</w:t>
            </w:r>
          </w:p>
          <w:p w14:paraId="426B545C"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lang w:eastAsia="en-US"/>
                <w14:ligatures w14:val="standardContextual"/>
              </w:rPr>
            </w:pPr>
          </w:p>
        </w:tc>
        <w:tc>
          <w:tcPr>
            <w:tcW w:w="7211" w:type="dxa"/>
          </w:tcPr>
          <w:p w14:paraId="1F6E9221"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309. Корректировка стоимости облагаемой поставки и НДС, подлежащего зачету</w:t>
            </w:r>
          </w:p>
          <w:p w14:paraId="6FE8C9FC"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099CC1F" w14:textId="77777777"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color w:val="000000" w:themeColor="text1"/>
                <w:sz w:val="28"/>
                <w:szCs w:val="28"/>
              </w:rPr>
              <w:t xml:space="preserve">7. При изменении стоимости приобретенных материальных ресурсов в случаях, указанных в настоящей статье, НДС за приобретенные материальные ресурсы соответствующим образом корректируется. Сумма корректировки подлежит зачету или исключается из зачета в том налоговом периоде, в котором имели место случаи, указанные в настоящей </w:t>
            </w:r>
            <w:r w:rsidRPr="00F765D5">
              <w:rPr>
                <w:rFonts w:ascii="Times New Roman" w:hAnsi="Times New Roman" w:cs="Times New Roman"/>
                <w:b/>
                <w:color w:val="000000" w:themeColor="text1"/>
                <w:sz w:val="28"/>
                <w:szCs w:val="28"/>
              </w:rPr>
              <w:t>статье.</w:t>
            </w:r>
          </w:p>
          <w:p w14:paraId="2A901EF2"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p>
        </w:tc>
      </w:tr>
      <w:tr w:rsidR="00F765D5" w:rsidRPr="00F765D5" w14:paraId="5223D308" w14:textId="47D55FCD" w:rsidTr="00EE6275">
        <w:tc>
          <w:tcPr>
            <w:tcW w:w="458" w:type="dxa"/>
          </w:tcPr>
          <w:p w14:paraId="58046277" w14:textId="56F5280A"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48</w:t>
            </w:r>
          </w:p>
        </w:tc>
        <w:tc>
          <w:tcPr>
            <w:tcW w:w="7210" w:type="dxa"/>
          </w:tcPr>
          <w:p w14:paraId="670716AC"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Статья 315. Порядок зачета НДС</w:t>
            </w:r>
          </w:p>
          <w:p w14:paraId="3E8CFDDE" w14:textId="6156BDBA"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p w14:paraId="222ECD71"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Если иное не предусмотрено настоящим разделом, налогоплательщику НДС предоставляется право зачета </w:t>
            </w:r>
            <w:r w:rsidRPr="00F765D5">
              <w:rPr>
                <w:rFonts w:ascii="Times New Roman" w:hAnsi="Times New Roman" w:cs="Times New Roman"/>
                <w:color w:val="000000" w:themeColor="text1"/>
                <w:sz w:val="28"/>
                <w:szCs w:val="28"/>
              </w:rPr>
              <w:lastRenderedPageBreak/>
              <w:t xml:space="preserve">суммы НДС, уплаченной или подлежащей уплате за приобретенные материальные ресурсы, используемые для создания облагаемых поставок. В случае если приобретаемые материальные ресурсы используются налогоплательщиком НДС частично для создания облагаемых поставок, а частично для освобожденных </w:t>
            </w:r>
            <w:r w:rsidRPr="00F765D5">
              <w:rPr>
                <w:rFonts w:ascii="Times New Roman" w:hAnsi="Times New Roman" w:cs="Times New Roman"/>
                <w:b/>
                <w:strike/>
                <w:color w:val="000000" w:themeColor="text1"/>
                <w:sz w:val="28"/>
                <w:szCs w:val="28"/>
              </w:rPr>
              <w:t>и необлагаемых</w:t>
            </w:r>
            <w:r w:rsidRPr="00F765D5">
              <w:rPr>
                <w:rFonts w:ascii="Times New Roman" w:hAnsi="Times New Roman" w:cs="Times New Roman"/>
                <w:color w:val="000000" w:themeColor="text1"/>
                <w:sz w:val="28"/>
                <w:szCs w:val="28"/>
              </w:rPr>
              <w:t xml:space="preserve"> поставок, учитывается сумма НДС за приобретенные материальные ресурсы, определенная исходя из удельного веса их использования в облагаемых поставках. </w:t>
            </w:r>
          </w:p>
          <w:p w14:paraId="418450F4" w14:textId="0C227D55"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rPr>
              <w:t>…</w:t>
            </w:r>
          </w:p>
          <w:p w14:paraId="41F3FCA0"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3. Право на зачет, предусмотренный частью 1 настоящей статьи, возникает у налогоплательщика НДС при условии, что:</w:t>
            </w:r>
          </w:p>
          <w:p w14:paraId="482F4AD6"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1) налогоплательщиком НДС:</w:t>
            </w:r>
          </w:p>
          <w:p w14:paraId="5956BCDF"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а) товары, работы и услуги были фактически приобретены у налогоплательщика НДС; и</w:t>
            </w:r>
          </w:p>
          <w:p w14:paraId="6F989BA3" w14:textId="77777777" w:rsidR="00102EB4" w:rsidRPr="00F765D5" w:rsidRDefault="00102EB4" w:rsidP="00102EB4">
            <w:pPr>
              <w:pStyle w:val="tkTekst"/>
              <w:spacing w:after="0" w:line="240" w:lineRule="auto"/>
              <w:ind w:firstLine="709"/>
              <w:rPr>
                <w:rFonts w:ascii="Times New Roman" w:hAnsi="Times New Roman" w:cs="Times New Roman"/>
                <w:b/>
                <w:bCs/>
                <w:strike/>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 xml:space="preserve">б) получен счет-фактура, оформленный в порядке, установленном настоящим Кодексом; </w:t>
            </w:r>
            <w:r w:rsidRPr="00F765D5">
              <w:rPr>
                <w:rFonts w:ascii="Times New Roman" w:hAnsi="Times New Roman" w:cs="Times New Roman"/>
                <w:b/>
                <w:bCs/>
                <w:strike/>
                <w:color w:val="000000" w:themeColor="text1"/>
                <w:sz w:val="28"/>
                <w:szCs w:val="28"/>
                <w:lang w:eastAsia="en-US"/>
                <w14:ligatures w14:val="standardContextual"/>
              </w:rPr>
              <w:t>и/или</w:t>
            </w:r>
          </w:p>
          <w:p w14:paraId="3B425CED" w14:textId="126F45AC"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lang w:eastAsia="en-US"/>
                <w14:ligatures w14:val="standardContextual"/>
              </w:rPr>
            </w:pPr>
            <w:r w:rsidRPr="00F765D5">
              <w:rPr>
                <w:rFonts w:ascii="Times New Roman" w:hAnsi="Times New Roman" w:cs="Times New Roman"/>
                <w:b/>
                <w:bCs/>
                <w:color w:val="000000" w:themeColor="text1"/>
                <w:sz w:val="28"/>
                <w:szCs w:val="28"/>
                <w:lang w:eastAsia="en-US"/>
                <w14:ligatures w14:val="standardContextual"/>
              </w:rPr>
              <w:t>в) получены контрольно-кассовый и товарный чеки, в которых отражены: наименование и ИНН налогоплательщика НДС-поставщика; наименование, количество и стоимость товара с выделением суммы НДС;</w:t>
            </w:r>
          </w:p>
        </w:tc>
        <w:tc>
          <w:tcPr>
            <w:tcW w:w="7211" w:type="dxa"/>
          </w:tcPr>
          <w:p w14:paraId="4363BED6"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315. Порядок зачета НДС</w:t>
            </w:r>
          </w:p>
          <w:p w14:paraId="649CE4EB"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468E3D5"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Если иное не предусмотрено настоящим разделом, налогоплательщику НДС предоставляется право зачета </w:t>
            </w:r>
            <w:r w:rsidRPr="00F765D5">
              <w:rPr>
                <w:rFonts w:ascii="Times New Roman" w:hAnsi="Times New Roman" w:cs="Times New Roman"/>
                <w:color w:val="000000" w:themeColor="text1"/>
                <w:sz w:val="28"/>
                <w:szCs w:val="28"/>
              </w:rPr>
              <w:lastRenderedPageBreak/>
              <w:t xml:space="preserve">суммы НДС, уплаченной или подлежащей уплате за приобретенные материальные ресурсы, используемые для создания облагаемых поставок. В случае если приобретаемые материальные ресурсы используются налогоплательщиком НДС частично для создания облагаемых поставок, а частично для освобожденных поставок, учитывается сумма НДС за приобретенные материальные ресурсы, определенная исходя из удельного веса их использования в облагаемых поставках. </w:t>
            </w:r>
          </w:p>
          <w:p w14:paraId="372B542D"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1542CB1" w14:textId="46549D82" w:rsidR="00102EB4" w:rsidRPr="00F765D5" w:rsidRDefault="00102EB4" w:rsidP="00102EB4">
            <w:pPr>
              <w:ind w:firstLine="709"/>
              <w:contextualSpacing/>
              <w:jc w:val="both"/>
              <w:rPr>
                <w:rFonts w:ascii="Times New Roman" w:eastAsia="Times New Roman" w:hAnsi="Times New Roman" w:cs="Times New Roman"/>
                <w:color w:val="000000" w:themeColor="text1"/>
                <w:sz w:val="28"/>
                <w:szCs w:val="28"/>
                <w14:ligatures w14:val="standardContextual"/>
              </w:rPr>
            </w:pPr>
            <w:r w:rsidRPr="00F765D5">
              <w:rPr>
                <w:rFonts w:ascii="Times New Roman" w:eastAsia="Times New Roman" w:hAnsi="Times New Roman" w:cs="Times New Roman"/>
                <w:color w:val="000000" w:themeColor="text1"/>
                <w:sz w:val="28"/>
                <w:szCs w:val="28"/>
                <w14:ligatures w14:val="standardContextual"/>
              </w:rPr>
              <w:t>3. Право на зачет, предусмотренный частью 1 настоящей статьи, возникает у налогоплательщика НДС при условии, что:</w:t>
            </w:r>
          </w:p>
          <w:p w14:paraId="15433B70" w14:textId="77777777" w:rsidR="00102EB4" w:rsidRPr="00F765D5" w:rsidRDefault="00102EB4" w:rsidP="00102EB4">
            <w:pPr>
              <w:ind w:firstLine="709"/>
              <w:contextualSpacing/>
              <w:jc w:val="both"/>
              <w:rPr>
                <w:rFonts w:ascii="Times New Roman" w:eastAsia="Times New Roman" w:hAnsi="Times New Roman" w:cs="Times New Roman"/>
                <w:color w:val="000000" w:themeColor="text1"/>
                <w:sz w:val="28"/>
                <w:szCs w:val="28"/>
                <w14:ligatures w14:val="standardContextual"/>
              </w:rPr>
            </w:pPr>
            <w:r w:rsidRPr="00F765D5">
              <w:rPr>
                <w:rFonts w:ascii="Times New Roman" w:eastAsia="Times New Roman" w:hAnsi="Times New Roman" w:cs="Times New Roman"/>
                <w:color w:val="000000" w:themeColor="text1"/>
                <w:sz w:val="28"/>
                <w:szCs w:val="28"/>
                <w14:ligatures w14:val="standardContextual"/>
              </w:rPr>
              <w:t>1) налогоплательщиком НДС:</w:t>
            </w:r>
          </w:p>
          <w:p w14:paraId="4F4BEB34" w14:textId="77777777" w:rsidR="00102EB4" w:rsidRPr="00F765D5" w:rsidRDefault="00102EB4" w:rsidP="00102EB4">
            <w:pPr>
              <w:ind w:firstLine="709"/>
              <w:contextualSpacing/>
              <w:jc w:val="both"/>
              <w:rPr>
                <w:rFonts w:ascii="Times New Roman" w:eastAsia="Times New Roman" w:hAnsi="Times New Roman" w:cs="Times New Roman"/>
                <w:color w:val="000000" w:themeColor="text1"/>
                <w:sz w:val="28"/>
                <w:szCs w:val="28"/>
                <w14:ligatures w14:val="standardContextual"/>
              </w:rPr>
            </w:pPr>
            <w:r w:rsidRPr="00F765D5">
              <w:rPr>
                <w:rFonts w:ascii="Times New Roman" w:eastAsia="Times New Roman" w:hAnsi="Times New Roman" w:cs="Times New Roman"/>
                <w:color w:val="000000" w:themeColor="text1"/>
                <w:sz w:val="28"/>
                <w:szCs w:val="28"/>
                <w14:ligatures w14:val="standardContextual"/>
              </w:rPr>
              <w:t>а) товары, работы и услуги были фактически приобретены у налогоплательщика НДС; и</w:t>
            </w:r>
          </w:p>
          <w:p w14:paraId="2578A1D9" w14:textId="77777777" w:rsidR="00C85A01" w:rsidRPr="00F765D5" w:rsidRDefault="00C85A01" w:rsidP="00C85A01">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 получен счет-фактура, оформленный в порядке, установленном настоящим Кодексом; и</w:t>
            </w:r>
          </w:p>
          <w:p w14:paraId="21708120" w14:textId="1FE5C0D9" w:rsidR="00102EB4" w:rsidRPr="00F765D5" w:rsidRDefault="00C85A01" w:rsidP="00C85A01">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получены контрольно-кассовые и товарные чеки в случаях, определенных Кабинетом Министров</w:t>
            </w:r>
            <w:r w:rsidR="00102EB4" w:rsidRPr="00F765D5">
              <w:rPr>
                <w:rFonts w:ascii="Times New Roman" w:hAnsi="Times New Roman" w:cs="Times New Roman"/>
                <w:b/>
                <w:bCs/>
                <w:color w:val="000000" w:themeColor="text1"/>
                <w:sz w:val="28"/>
                <w:szCs w:val="28"/>
              </w:rPr>
              <w:t>;</w:t>
            </w:r>
          </w:p>
          <w:p w14:paraId="7BF3C6F0" w14:textId="53D3DD12"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p>
        </w:tc>
      </w:tr>
      <w:tr w:rsidR="00F765D5" w:rsidRPr="00F765D5" w14:paraId="77C675E9" w14:textId="77777777" w:rsidTr="00EE6275">
        <w:tc>
          <w:tcPr>
            <w:tcW w:w="458" w:type="dxa"/>
          </w:tcPr>
          <w:p w14:paraId="764F286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5355F52"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322. Порядок уплаты НДС отдельными налогоплательщиками НДС</w:t>
            </w:r>
          </w:p>
          <w:p w14:paraId="6B967EB0"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Если иное не предусмотрено настоящим разделом, подлежат обложению НДС в соответствии с настоящей статьей следующие виды деятельности: </w:t>
            </w:r>
          </w:p>
          <w:p w14:paraId="271F288B"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lastRenderedPageBreak/>
              <w:t>1) промышленная переработка сельскохозяйственной продукции из сырья отечественного производства;</w:t>
            </w:r>
          </w:p>
          <w:p w14:paraId="7163215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2) производство ювелирных изделий из драгоценных металлов отечественного производства и лома - до 1 января 2027 года.</w:t>
            </w:r>
          </w:p>
          <w:p w14:paraId="03037721" w14:textId="77777777" w:rsidR="00102EB4" w:rsidRPr="00F765D5" w:rsidRDefault="00102EB4" w:rsidP="00102EB4">
            <w:pPr>
              <w:ind w:firstLine="709"/>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Пункт 3 отсутствует</w:t>
            </w:r>
          </w:p>
          <w:p w14:paraId="4884A8F8"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p>
          <w:p w14:paraId="230F2D37"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5EE6469B"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12401AC1"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368A86B3"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6A27B27A"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0FCE4FD6"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4D1BE907" w14:textId="09C3C515" w:rsidR="00102EB4" w:rsidRPr="00F765D5" w:rsidRDefault="00102EB4"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366C5C18" w14:textId="7615D7A9" w:rsidR="00B72EF8" w:rsidRPr="00F765D5" w:rsidRDefault="00B72EF8"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3EFF7185" w14:textId="68B2D05C" w:rsidR="00B72EF8" w:rsidRPr="00F765D5" w:rsidRDefault="00B72EF8"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2EF0397B" w14:textId="77777777" w:rsidR="00B72EF8" w:rsidRPr="00F765D5" w:rsidRDefault="00B72EF8" w:rsidP="00102EB4">
            <w:pPr>
              <w:ind w:firstLine="709"/>
              <w:jc w:val="both"/>
              <w:rPr>
                <w:rFonts w:ascii="Times New Roman" w:eastAsia="Times New Roman" w:hAnsi="Times New Roman" w:cs="Times New Roman"/>
                <w:b/>
                <w:bCs/>
                <w:color w:val="000000" w:themeColor="text1"/>
                <w:sz w:val="28"/>
                <w:szCs w:val="28"/>
                <w14:ligatures w14:val="standardContextual"/>
              </w:rPr>
            </w:pPr>
          </w:p>
          <w:p w14:paraId="3559E840" w14:textId="78D98DA5" w:rsidR="00102EB4" w:rsidRPr="00F765D5" w:rsidRDefault="00102EB4" w:rsidP="00102EB4">
            <w:pPr>
              <w:ind w:firstLine="709"/>
              <w:jc w:val="both"/>
              <w:rPr>
                <w:rFonts w:ascii="Times New Roman" w:eastAsia="Times New Roman" w:hAnsi="Times New Roman" w:cs="Times New Roman"/>
                <w:color w:val="000000" w:themeColor="text1"/>
                <w:sz w:val="28"/>
                <w:szCs w:val="28"/>
                <w14:ligatures w14:val="standardContextual"/>
              </w:rPr>
            </w:pPr>
            <w:r w:rsidRPr="00F765D5">
              <w:rPr>
                <w:rFonts w:ascii="Times New Roman" w:eastAsia="Times New Roman" w:hAnsi="Times New Roman" w:cs="Times New Roman"/>
                <w:color w:val="000000" w:themeColor="text1"/>
                <w:sz w:val="28"/>
                <w:szCs w:val="28"/>
                <w14:ligatures w14:val="standardContextual"/>
              </w:rPr>
              <w:t>2. В настоящей статье:</w:t>
            </w:r>
          </w:p>
          <w:p w14:paraId="04E59121" w14:textId="77777777" w:rsidR="00102EB4" w:rsidRPr="00F765D5" w:rsidRDefault="00102EB4" w:rsidP="00102EB4">
            <w:pPr>
              <w:ind w:firstLine="709"/>
              <w:jc w:val="both"/>
              <w:rPr>
                <w:rFonts w:ascii="Times New Roman" w:eastAsia="Times New Roman" w:hAnsi="Times New Roman" w:cs="Times New Roman"/>
                <w:b/>
                <w:bCs/>
                <w:strike/>
                <w:color w:val="000000" w:themeColor="text1"/>
                <w:sz w:val="28"/>
                <w:szCs w:val="28"/>
                <w:lang w:eastAsia="ru-RU"/>
              </w:rPr>
            </w:pPr>
            <w:r w:rsidRPr="00F765D5">
              <w:rPr>
                <w:rFonts w:ascii="Times New Roman" w:eastAsia="Times New Roman" w:hAnsi="Times New Roman" w:cs="Times New Roman"/>
                <w:b/>
                <w:bCs/>
                <w:strike/>
                <w:color w:val="000000" w:themeColor="text1"/>
                <w:sz w:val="28"/>
                <w:szCs w:val="28"/>
                <w:lang w:eastAsia="ru-RU"/>
              </w:rPr>
              <w:t xml:space="preserve">4) под продукцией первичной переработки понимается сельскохозяйственная продукция отечественного производства, прошедшая технологические операции переработки для сохранения ее качества и обеспечения длительного хранения, используемая в виде сырья в последующей (промышленной) переработке продукции или </w:t>
            </w:r>
            <w:r w:rsidRPr="00F765D5">
              <w:rPr>
                <w:rFonts w:ascii="Times New Roman" w:eastAsia="Times New Roman" w:hAnsi="Times New Roman" w:cs="Times New Roman"/>
                <w:b/>
                <w:bCs/>
                <w:strike/>
                <w:color w:val="000000" w:themeColor="text1"/>
                <w:sz w:val="28"/>
                <w:szCs w:val="28"/>
                <w:lang w:eastAsia="ru-RU"/>
              </w:rPr>
              <w:lastRenderedPageBreak/>
              <w:t>реализуемая без последующей промышленной переработки потребителям;</w:t>
            </w:r>
          </w:p>
          <w:p w14:paraId="55CE1E35" w14:textId="00CE6B84"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lang w:eastAsia="en-US"/>
                <w14:ligatures w14:val="standardContextual"/>
              </w:rPr>
            </w:pPr>
            <w:r w:rsidRPr="00F765D5">
              <w:rPr>
                <w:rFonts w:ascii="Times New Roman" w:hAnsi="Times New Roman" w:cs="Times New Roman"/>
                <w:color w:val="000000" w:themeColor="text1"/>
                <w:sz w:val="28"/>
                <w:szCs w:val="28"/>
                <w:lang w:eastAsia="en-US"/>
                <w14:ligatures w14:val="standardContextual"/>
              </w:rPr>
              <w:t>…</w:t>
            </w:r>
          </w:p>
        </w:tc>
        <w:tc>
          <w:tcPr>
            <w:tcW w:w="7211" w:type="dxa"/>
          </w:tcPr>
          <w:p w14:paraId="33711404"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322. Порядок уплаты НДС отдельными налогоплательщиками НДС</w:t>
            </w:r>
          </w:p>
          <w:p w14:paraId="350C8063" w14:textId="77777777" w:rsidR="00C85A01" w:rsidRPr="00F765D5" w:rsidRDefault="00C85A01" w:rsidP="00C85A01">
            <w:pPr>
              <w:shd w:val="clear" w:color="auto" w:fill="FFFFFF"/>
              <w:ind w:firstLine="709"/>
              <w:contextualSpacing/>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t>1. Если иное не предусмотрено настоящим разделом, подлежат обложению НДС в соответствии с настоящей статьей следующие виды деятельности:</w:t>
            </w:r>
          </w:p>
          <w:p w14:paraId="3BA63700" w14:textId="77777777" w:rsidR="00C85A01" w:rsidRPr="00F765D5" w:rsidRDefault="00C85A01" w:rsidP="00C85A01">
            <w:pPr>
              <w:shd w:val="clear" w:color="auto" w:fill="FFFFFF"/>
              <w:ind w:firstLine="709"/>
              <w:contextualSpacing/>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lastRenderedPageBreak/>
              <w:t>1) промышленная переработка сельскохозяйственной продукции из сырья отечественного производства;</w:t>
            </w:r>
          </w:p>
          <w:p w14:paraId="7298CE18" w14:textId="77777777" w:rsidR="00C85A01" w:rsidRPr="00F765D5" w:rsidRDefault="00C85A01" w:rsidP="00C85A01">
            <w:pPr>
              <w:shd w:val="clear" w:color="auto" w:fill="FFFFFF"/>
              <w:ind w:firstLine="709"/>
              <w:contextualSpacing/>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val="ky-KG" w:eastAsia="ru-RU"/>
              </w:rPr>
              <w:t>2) производство ювелирных изделий из драгоценных металлов отечественного производства и лома – до 1 января 2027 года;</w:t>
            </w:r>
          </w:p>
          <w:p w14:paraId="6B27596A" w14:textId="77777777" w:rsidR="00C85A01" w:rsidRPr="00F765D5" w:rsidRDefault="00C85A01" w:rsidP="00C85A01">
            <w:pPr>
              <w:ind w:firstLine="709"/>
              <w:jc w:val="both"/>
              <w:rPr>
                <w:rFonts w:ascii="Times New Roman" w:eastAsia="Times New Roman" w:hAnsi="Times New Roman" w:cs="Times New Roman"/>
                <w:b/>
                <w:bCs/>
                <w:color w:val="000000" w:themeColor="text1"/>
                <w:sz w:val="28"/>
                <w:szCs w:val="28"/>
                <w:lang w:val="ky-KG" w:eastAsia="ru-RU"/>
              </w:rPr>
            </w:pPr>
            <w:r w:rsidRPr="00F765D5">
              <w:rPr>
                <w:rFonts w:ascii="Times New Roman" w:eastAsia="Times New Roman" w:hAnsi="Times New Roman" w:cs="Times New Roman"/>
                <w:b/>
                <w:bCs/>
                <w:color w:val="000000" w:themeColor="text1"/>
                <w:sz w:val="28"/>
                <w:szCs w:val="28"/>
                <w:lang w:eastAsia="ru-RU"/>
              </w:rPr>
              <w:t xml:space="preserve">3) торговая деятельность налогоплательщика НДС, входящего в торговую сеть, по реализации отечественной сельскохозяйственной продукции, приобретенной у налогоплательщика, прошедшего налоговую регистрацию в качестве сельскохозяйственного производителя или сельскохозяйственного кооператива, или торгово-логистического центра сельскохозяйственного назначения </w:t>
            </w:r>
            <w:r w:rsidRPr="00F765D5">
              <w:rPr>
                <w:rFonts w:ascii="Times New Roman" w:eastAsiaTheme="minorEastAsia" w:hAnsi="Times New Roman" w:cs="Times New Roman"/>
                <w:b/>
                <w:bCs/>
                <w:color w:val="000000" w:themeColor="text1"/>
                <w:sz w:val="28"/>
                <w:szCs w:val="28"/>
                <w:lang w:val="ky-KG"/>
              </w:rPr>
              <w:t>– до 1 января 2030 года</w:t>
            </w:r>
            <w:r w:rsidRPr="00F765D5">
              <w:rPr>
                <w:rFonts w:ascii="Times New Roman" w:eastAsiaTheme="minorEastAsia"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lang w:eastAsia="ru-RU"/>
              </w:rPr>
              <w:t>Перечень отечественной сельскохозяйственной продукции утверждается Кабинетом Министров.</w:t>
            </w:r>
          </w:p>
          <w:p w14:paraId="7DC1EEAE" w14:textId="5F9E2A85" w:rsidR="00102EB4" w:rsidRPr="00F765D5" w:rsidRDefault="00C85A01" w:rsidP="00C85A01">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val="ky-K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r w:rsidR="00102EB4" w:rsidRPr="00F765D5">
              <w:rPr>
                <w:rFonts w:ascii="Times New Roman" w:eastAsia="Times New Roman" w:hAnsi="Times New Roman" w:cs="Times New Roman"/>
                <w:b/>
                <w:bCs/>
                <w:color w:val="000000" w:themeColor="text1"/>
                <w:sz w:val="28"/>
                <w:szCs w:val="28"/>
                <w:lang w:eastAsia="ru-RU"/>
              </w:rPr>
              <w:t>.</w:t>
            </w:r>
          </w:p>
          <w:p w14:paraId="4348202A"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14:ligatures w14:val="standardContextual"/>
              </w:rPr>
            </w:pPr>
            <w:r w:rsidRPr="00F765D5">
              <w:rPr>
                <w:rFonts w:ascii="Times New Roman" w:eastAsia="Times New Roman" w:hAnsi="Times New Roman" w:cs="Times New Roman"/>
                <w:color w:val="000000" w:themeColor="text1"/>
                <w:sz w:val="28"/>
                <w:szCs w:val="28"/>
                <w14:ligatures w14:val="standardContextual"/>
              </w:rPr>
              <w:t>2. В настоящей статье:</w:t>
            </w:r>
          </w:p>
          <w:p w14:paraId="5F69BDFB" w14:textId="5B0C5079"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признать утратившим силу</w:t>
            </w:r>
          </w:p>
        </w:tc>
      </w:tr>
      <w:tr w:rsidR="00F765D5" w:rsidRPr="00F765D5" w14:paraId="0CBB08F1" w14:textId="77777777" w:rsidTr="00EE6275">
        <w:tc>
          <w:tcPr>
            <w:tcW w:w="458" w:type="dxa"/>
          </w:tcPr>
          <w:p w14:paraId="5B9599B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D188A33" w14:textId="77777777" w:rsidR="00102EB4" w:rsidRPr="00F765D5" w:rsidRDefault="00102EB4" w:rsidP="00102EB4">
            <w:pPr>
              <w:ind w:firstLine="566"/>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324. Порядок уплаты НДС на импорт при условном начислении</w:t>
            </w:r>
          </w:p>
          <w:p w14:paraId="54D2580C"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5369305" w14:textId="0488599B" w:rsidR="00102EB4" w:rsidRPr="00F765D5" w:rsidRDefault="00102EB4" w:rsidP="00102EB4">
            <w:pPr>
              <w:ind w:firstLine="56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Отсутствует</w:t>
            </w:r>
          </w:p>
        </w:tc>
        <w:tc>
          <w:tcPr>
            <w:tcW w:w="7211" w:type="dxa"/>
          </w:tcPr>
          <w:p w14:paraId="3554FC20" w14:textId="77777777" w:rsidR="00102EB4" w:rsidRPr="00F765D5" w:rsidRDefault="00102EB4" w:rsidP="00102EB4">
            <w:pPr>
              <w:ind w:firstLine="566"/>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324. Порядок уплаты НДС на импорт при условном начислении</w:t>
            </w:r>
          </w:p>
          <w:p w14:paraId="2DAB9015" w14:textId="45003DF0" w:rsidR="00102EB4" w:rsidRPr="00F765D5" w:rsidRDefault="00102EB4" w:rsidP="00102EB4">
            <w:pPr>
              <w:ind w:firstLine="566"/>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6669C706" w14:textId="77777777" w:rsidR="00C85A01" w:rsidRPr="00F765D5" w:rsidRDefault="00C85A01" w:rsidP="00C85A01">
            <w:pPr>
              <w:pStyle w:val="tkZagolovok5"/>
              <w:spacing w:before="0" w:after="0" w:line="240" w:lineRule="auto"/>
              <w:ind w:firstLine="709"/>
              <w:jc w:val="both"/>
              <w:rPr>
                <w:rFonts w:ascii="Times New Roman" w:eastAsiaTheme="minorEastAsia" w:hAnsi="Times New Roman" w:cs="Times New Roman"/>
                <w:color w:val="000000" w:themeColor="text1"/>
                <w:sz w:val="28"/>
                <w:szCs w:val="28"/>
                <w:lang w:eastAsia="en-US"/>
              </w:rPr>
            </w:pPr>
            <w:bookmarkStart w:id="95" w:name="_Hlk176195713"/>
            <w:r w:rsidRPr="00F765D5">
              <w:rPr>
                <w:rFonts w:ascii="Times New Roman" w:eastAsiaTheme="minorEastAsia" w:hAnsi="Times New Roman" w:cs="Times New Roman"/>
                <w:color w:val="000000" w:themeColor="text1"/>
                <w:sz w:val="28"/>
                <w:szCs w:val="28"/>
                <w:lang w:eastAsia="en-US"/>
              </w:rPr>
              <w:t>5. Налогоплательщик, применяющий режим, установленный частями 1, 4 настоящей статьи, вправе приобретать на территории Кыргызской Республики и/или осуществлять импорт основных средств, товаров и нематериальных активов непосредственно для собственного использования с уплатой НДС на импорт в бюджет с учетом льгот и освобождений в соответствии с настоящим разделом.</w:t>
            </w:r>
          </w:p>
          <w:p w14:paraId="69B2D5A5" w14:textId="03050E65" w:rsidR="00102EB4" w:rsidRPr="00F765D5" w:rsidRDefault="00C85A01" w:rsidP="00C85A01">
            <w:pPr>
              <w:ind w:firstLine="584"/>
              <w:jc w:val="both"/>
              <w:rPr>
                <w:rFonts w:ascii="Times New Roman" w:hAnsi="Times New Roman" w:cs="Times New Roman"/>
                <w:b/>
                <w:bCs/>
                <w:color w:val="000000" w:themeColor="text1"/>
                <w:sz w:val="28"/>
                <w:szCs w:val="28"/>
              </w:rPr>
            </w:pPr>
            <w:r w:rsidRPr="00F765D5">
              <w:rPr>
                <w:rFonts w:ascii="Times New Roman" w:eastAsiaTheme="minorEastAsia" w:hAnsi="Times New Roman" w:cs="Times New Roman"/>
                <w:b/>
                <w:bCs/>
                <w:color w:val="000000" w:themeColor="text1"/>
                <w:sz w:val="28"/>
                <w:szCs w:val="28"/>
              </w:rPr>
              <w:t>В случае отчуждения активов, ввезенных в соответствии с настоящей частью до истечения 60-месячного периода с даты импорта, налогоплательщик обязан перейти на исчисление и уплату налогов по общему налоговому режиму с 1 числа месяца, следующего за месяцем, в котором такой актив был отчужден</w:t>
            </w:r>
            <w:r w:rsidR="00102EB4" w:rsidRPr="00F765D5">
              <w:rPr>
                <w:rFonts w:ascii="Times New Roman" w:hAnsi="Times New Roman" w:cs="Times New Roman"/>
                <w:b/>
                <w:bCs/>
                <w:color w:val="000000" w:themeColor="text1"/>
                <w:sz w:val="28"/>
                <w:szCs w:val="28"/>
              </w:rPr>
              <w:t>.</w:t>
            </w:r>
            <w:bookmarkEnd w:id="95"/>
          </w:p>
        </w:tc>
      </w:tr>
      <w:tr w:rsidR="00F765D5" w:rsidRPr="00F765D5" w14:paraId="37EC1275" w14:textId="77777777" w:rsidTr="00EE6275">
        <w:tc>
          <w:tcPr>
            <w:tcW w:w="458" w:type="dxa"/>
          </w:tcPr>
          <w:p w14:paraId="34C5626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8C74335"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329. Порядок возмещения и/или возврата суммы превышения НДС</w:t>
            </w:r>
          </w:p>
          <w:p w14:paraId="2F6A15B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3D079B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Возмещение и возврат суммы превышения НДС осуществляются за счет расходной части республиканского бюджета.</w:t>
            </w:r>
          </w:p>
          <w:p w14:paraId="3FDAC9C2"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 1 января 2025 года возмещение и возврат суммы превышения НДС осуществляются за счет доходной части республиканского бюджета.</w:t>
            </w:r>
          </w:p>
          <w:p w14:paraId="477AF49D"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При исполнении доходной части бюджета как налоговые поступления учитываются суммы превышения НДС:</w:t>
            </w:r>
          </w:p>
          <w:p w14:paraId="5306FC68"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возмещенные в соответствии со </w:t>
            </w:r>
            <w:hyperlink r:id="rId68" w:anchor="st_326" w:history="1">
              <w:r w:rsidRPr="00F765D5">
                <w:rPr>
                  <w:rStyle w:val="a6"/>
                  <w:rFonts w:ascii="Times New Roman" w:hAnsi="Times New Roman" w:cs="Times New Roman"/>
                  <w:b/>
                  <w:bCs/>
                  <w:color w:val="000000" w:themeColor="text1"/>
                  <w:sz w:val="28"/>
                  <w:szCs w:val="28"/>
                </w:rPr>
                <w:t>статьей 326</w:t>
              </w:r>
            </w:hyperlink>
            <w:r w:rsidRPr="00F765D5">
              <w:rPr>
                <w:rFonts w:ascii="Times New Roman" w:hAnsi="Times New Roman" w:cs="Times New Roman"/>
                <w:b/>
                <w:bCs/>
                <w:color w:val="000000" w:themeColor="text1"/>
                <w:sz w:val="28"/>
                <w:szCs w:val="28"/>
              </w:rPr>
              <w:t xml:space="preserve"> настоящего Кодекса;</w:t>
            </w:r>
          </w:p>
          <w:p w14:paraId="4E0E05A9"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возвращенные в соответствии со </w:t>
            </w:r>
            <w:hyperlink r:id="rId69" w:anchor="st_327" w:history="1">
              <w:r w:rsidRPr="00F765D5">
                <w:rPr>
                  <w:rStyle w:val="a6"/>
                  <w:rFonts w:ascii="Times New Roman" w:hAnsi="Times New Roman" w:cs="Times New Roman"/>
                  <w:b/>
                  <w:bCs/>
                  <w:color w:val="000000" w:themeColor="text1"/>
                  <w:sz w:val="28"/>
                  <w:szCs w:val="28"/>
                </w:rPr>
                <w:t>статьей 327</w:t>
              </w:r>
            </w:hyperlink>
            <w:r w:rsidRPr="00F765D5">
              <w:rPr>
                <w:rFonts w:ascii="Times New Roman" w:hAnsi="Times New Roman" w:cs="Times New Roman"/>
                <w:b/>
                <w:bCs/>
                <w:color w:val="000000" w:themeColor="text1"/>
                <w:sz w:val="28"/>
                <w:szCs w:val="28"/>
              </w:rPr>
              <w:t xml:space="preserve"> настоящего Кодекса, в части сумм, возмещенных в счет уплаты НДС на импорт, исчисленного в соответствии с таможенным законодательством ЕАЭС и законодательством Кыргызской Республики в сфере таможенного дела.</w:t>
            </w:r>
          </w:p>
          <w:p w14:paraId="135DC073" w14:textId="30536215"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79C54857"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329. Порядок возмещения и/или возврата суммы превышения НДС</w:t>
            </w:r>
          </w:p>
          <w:p w14:paraId="2075290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40A473D0" w14:textId="3405407B"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4. </w:t>
            </w:r>
            <w:r w:rsidR="00C85A01" w:rsidRPr="00F765D5">
              <w:rPr>
                <w:rFonts w:ascii="Times New Roman" w:hAnsi="Times New Roman" w:cs="Times New Roman"/>
                <w:b/>
                <w:bCs/>
                <w:color w:val="000000" w:themeColor="text1"/>
                <w:sz w:val="28"/>
                <w:szCs w:val="28"/>
              </w:rPr>
              <w:t>Возмещение и возврат суммы превышения НДС осуществляются за счет расходной части республиканского бюджета, в том числе цифровыми казначейскими обязательствами</w:t>
            </w:r>
            <w:r w:rsidRPr="00F765D5">
              <w:rPr>
                <w:rFonts w:ascii="Times New Roman" w:hAnsi="Times New Roman" w:cs="Times New Roman"/>
                <w:b/>
                <w:bCs/>
                <w:color w:val="000000" w:themeColor="text1"/>
                <w:sz w:val="28"/>
                <w:szCs w:val="28"/>
              </w:rPr>
              <w:t>.</w:t>
            </w:r>
          </w:p>
          <w:p w14:paraId="0EACAEE2" w14:textId="39E9C4B6"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115A6E42" w14:textId="77777777" w:rsidTr="00EE6275">
        <w:tc>
          <w:tcPr>
            <w:tcW w:w="458" w:type="dxa"/>
          </w:tcPr>
          <w:p w14:paraId="2273CD7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4F1F1C7"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333. Объект налогообложения</w:t>
            </w:r>
          </w:p>
          <w:p w14:paraId="4F9EBF59" w14:textId="50D509DA"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b w:val="0"/>
                <w:bCs w:val="0"/>
                <w:color w:val="000000" w:themeColor="text1"/>
                <w:sz w:val="28"/>
                <w:szCs w:val="28"/>
              </w:rPr>
              <w:t>Объектом налогообложения акциза являются производство на территории Кыргызской Республики и/или импорт на территорию Кыргызской Республики подакцизных товаров, предусмотренных частью 1 статьи 334 настоящего Кодекса</w:t>
            </w:r>
            <w:r w:rsidRPr="00F765D5">
              <w:rPr>
                <w:rFonts w:ascii="Times New Roman" w:hAnsi="Times New Roman" w:cs="Times New Roman"/>
                <w:color w:val="000000" w:themeColor="text1"/>
                <w:sz w:val="28"/>
                <w:szCs w:val="28"/>
              </w:rPr>
              <w:t>.</w:t>
            </w:r>
          </w:p>
        </w:tc>
        <w:tc>
          <w:tcPr>
            <w:tcW w:w="7211" w:type="dxa"/>
          </w:tcPr>
          <w:p w14:paraId="476F0096"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333. Объект налогообложения</w:t>
            </w:r>
          </w:p>
          <w:p w14:paraId="08766246"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Объектом налогообложения акциза являются производство на территории Кыргызской Республики и/или импорт на территорию Кыргызской Республики подакцизных товаров, предусмотренных частью 1 статьи 334 настоящего Кодекса.</w:t>
            </w:r>
          </w:p>
          <w:p w14:paraId="181FA71B" w14:textId="39D6D2D9" w:rsidR="00102EB4" w:rsidRPr="00F765D5" w:rsidRDefault="00C85A01" w:rsidP="00102EB4">
            <w:pPr>
              <w:pStyle w:val="tkZagolovok5"/>
              <w:spacing w:before="0"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В целях настоящей статьи производство включает в себя смешивание нефти и нефтепродуктов и добавление присадок (компаундирование).</w:t>
            </w:r>
          </w:p>
        </w:tc>
      </w:tr>
      <w:tr w:rsidR="00F765D5" w:rsidRPr="00F765D5" w14:paraId="138AF467" w14:textId="77777777" w:rsidTr="00EE6275">
        <w:tc>
          <w:tcPr>
            <w:tcW w:w="458" w:type="dxa"/>
          </w:tcPr>
          <w:p w14:paraId="5A58ABB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50E4D97"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334. Перечень подакцизных товаров</w:t>
            </w:r>
          </w:p>
          <w:p w14:paraId="50C36A1A"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Подакцизными товарами являются:</w:t>
            </w:r>
          </w:p>
          <w:p w14:paraId="73CA55E3"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9) нефть сырая и нефтепродукты сырые, полученные из битуминозных пород, нефть и нефтепродукты, полученные из битуминозных пород, кроме сырых; продукты, в другом месте не поименованные или не включенные, содержащие 70 мас.% или более нефти или нефтепродуктов, полученных из битуминозных пород, причем эти нефтепродукты являются основными </w:t>
            </w:r>
            <w:r w:rsidRPr="00F765D5">
              <w:rPr>
                <w:rFonts w:ascii="Times New Roman" w:hAnsi="Times New Roman" w:cs="Times New Roman"/>
                <w:color w:val="000000" w:themeColor="text1"/>
                <w:sz w:val="28"/>
                <w:szCs w:val="28"/>
              </w:rPr>
              <w:lastRenderedPageBreak/>
              <w:t>составляющими продуктов; отработанные нефтепродукты, классифицируемые в товарных позициях ТН ВЭД 2707, 2709, 2710, 3811;</w:t>
            </w:r>
          </w:p>
          <w:p w14:paraId="16C16EB8" w14:textId="344DDBA1"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10) сжиженный углеводородный газ (СУГ), используемый в качестве автомобильного топлива, классифицируемые в товарных позициях ТН ВЭД 2711 11 0000 - 2711 19 0000.</w:t>
            </w:r>
          </w:p>
        </w:tc>
        <w:tc>
          <w:tcPr>
            <w:tcW w:w="7211" w:type="dxa"/>
          </w:tcPr>
          <w:p w14:paraId="568D4E8F"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334. Перечень подакцизных товаров</w:t>
            </w:r>
          </w:p>
          <w:p w14:paraId="060B951A"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Подакцизными товарами являются:</w:t>
            </w:r>
          </w:p>
          <w:p w14:paraId="0563AF0F"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9) нефть сырая и нефтепродукты сырые, полученные из битуминозных пород, нефть и нефтепродукты, полученные из битуминозных пород, кроме сырых; продукты, в другом месте не поименованные или не включенные, содержащие 70 мас.% или более нефти или нефтепродуктов, полученных из битуминозных пород, причем эти нефтепродукты являются основными </w:t>
            </w:r>
            <w:r w:rsidRPr="00F765D5">
              <w:rPr>
                <w:rFonts w:ascii="Times New Roman" w:hAnsi="Times New Roman" w:cs="Times New Roman"/>
                <w:color w:val="000000" w:themeColor="text1"/>
                <w:sz w:val="28"/>
                <w:szCs w:val="28"/>
              </w:rPr>
              <w:lastRenderedPageBreak/>
              <w:t xml:space="preserve">составляющими продуктов; отработанные нефтепродукты, классифицируемые в товарных позициях ТН ВЭД 2707, 2709, 2710, </w:t>
            </w:r>
            <w:r w:rsidRPr="00F765D5">
              <w:rPr>
                <w:rFonts w:ascii="Times New Roman" w:hAnsi="Times New Roman" w:cs="Times New Roman"/>
                <w:b/>
                <w:bCs/>
                <w:color w:val="000000" w:themeColor="text1"/>
                <w:sz w:val="28"/>
                <w:szCs w:val="28"/>
              </w:rPr>
              <w:t>3403,</w:t>
            </w:r>
            <w:r w:rsidRPr="00F765D5">
              <w:rPr>
                <w:rFonts w:ascii="Times New Roman" w:hAnsi="Times New Roman" w:cs="Times New Roman"/>
                <w:color w:val="000000" w:themeColor="text1"/>
                <w:sz w:val="28"/>
                <w:szCs w:val="28"/>
              </w:rPr>
              <w:t xml:space="preserve"> 3811;</w:t>
            </w:r>
          </w:p>
          <w:p w14:paraId="15C14264" w14:textId="7021443F"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10) </w:t>
            </w:r>
            <w:r w:rsidR="00EC3513" w:rsidRPr="00F765D5">
              <w:rPr>
                <w:rFonts w:ascii="Times New Roman" w:hAnsi="Times New Roman" w:cs="Times New Roman"/>
                <w:color w:val="000000" w:themeColor="text1"/>
                <w:sz w:val="28"/>
                <w:szCs w:val="28"/>
              </w:rPr>
              <w:t>сжиженный углеводородный газ (СУГ), используемый в качестве автомобильного топлива, классифицируемый в товарных позициях ТН ВЭД 2711 11 0000-2711 19 0000, 2901 10 0001</w:t>
            </w:r>
            <w:r w:rsidRPr="00F765D5">
              <w:rPr>
                <w:rFonts w:ascii="Times New Roman" w:hAnsi="Times New Roman" w:cs="Times New Roman"/>
                <w:color w:val="000000" w:themeColor="text1"/>
                <w:sz w:val="28"/>
                <w:szCs w:val="28"/>
              </w:rPr>
              <w:t>.</w:t>
            </w:r>
          </w:p>
        </w:tc>
      </w:tr>
      <w:tr w:rsidR="00F765D5" w:rsidRPr="00F765D5" w14:paraId="27957459" w14:textId="77777777" w:rsidTr="00EE6275">
        <w:tc>
          <w:tcPr>
            <w:tcW w:w="458" w:type="dxa"/>
          </w:tcPr>
          <w:p w14:paraId="78E6D01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7D73A6B" w14:textId="77777777" w:rsidR="00102EB4" w:rsidRPr="00F765D5" w:rsidRDefault="00102EB4" w:rsidP="00102EB4">
            <w:pPr>
              <w:ind w:firstLine="849"/>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Статья 336. Базовые ставки акциза</w:t>
            </w:r>
          </w:p>
          <w:p w14:paraId="36E8C847" w14:textId="77777777" w:rsidR="00102EB4" w:rsidRPr="00F765D5" w:rsidRDefault="00102EB4" w:rsidP="00102EB4">
            <w:pPr>
              <w:ind w:firstLine="849"/>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 Базовые ставки акциза устанавливаются в следующих размерах:</w:t>
            </w:r>
          </w:p>
          <w:p w14:paraId="558CB848" w14:textId="77777777" w:rsidR="00102EB4" w:rsidRPr="00F765D5" w:rsidRDefault="00102EB4" w:rsidP="00102EB4">
            <w:pPr>
              <w:ind w:firstLine="849"/>
              <w:contextualSpacing/>
              <w:jc w:val="both"/>
              <w:rPr>
                <w:rFonts w:ascii="Times New Roman" w:eastAsia="Calibri" w:hAnsi="Times New Roman" w:cs="Times New Roman"/>
                <w:color w:val="000000" w:themeColor="text1"/>
                <w:sz w:val="28"/>
                <w:szCs w:val="28"/>
              </w:rPr>
            </w:pPr>
          </w:p>
          <w:tbl>
            <w:tblPr>
              <w:tblW w:w="6934" w:type="dxa"/>
              <w:tblLayout w:type="fixed"/>
              <w:tblCellMar>
                <w:left w:w="0" w:type="dxa"/>
                <w:right w:w="0" w:type="dxa"/>
              </w:tblCellMar>
              <w:tblLook w:val="04A0" w:firstRow="1" w:lastRow="0" w:firstColumn="1" w:lastColumn="0" w:noHBand="0" w:noVBand="1"/>
            </w:tblPr>
            <w:tblGrid>
              <w:gridCol w:w="414"/>
              <w:gridCol w:w="2268"/>
              <w:gridCol w:w="1842"/>
              <w:gridCol w:w="1134"/>
              <w:gridCol w:w="1276"/>
            </w:tblGrid>
            <w:tr w:rsidR="00F765D5" w:rsidRPr="00F765D5" w14:paraId="793F6703" w14:textId="77777777" w:rsidTr="00C81AAD">
              <w:tc>
                <w:tcPr>
                  <w:tcW w:w="414" w:type="dxa"/>
                  <w:tcBorders>
                    <w:top w:val="single" w:sz="8" w:space="0" w:color="auto"/>
                    <w:left w:val="single" w:sz="8" w:space="0" w:color="auto"/>
                    <w:bottom w:val="single" w:sz="8" w:space="0" w:color="auto"/>
                    <w:right w:val="single" w:sz="8" w:space="0" w:color="auto"/>
                  </w:tcBorders>
                </w:tcPr>
                <w:p w14:paraId="12867B40"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32F89A"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Подакцизные товары</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78082E"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Код ТН ВЭД</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DEBD8D"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Единица измерения (налоговая база)</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1AB932"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Базовые ставки налога</w:t>
                  </w:r>
                </w:p>
              </w:tc>
            </w:tr>
            <w:tr w:rsidR="00F765D5" w:rsidRPr="00F765D5" w14:paraId="7467753A" w14:textId="77777777" w:rsidTr="00C81AAD">
              <w:tc>
                <w:tcPr>
                  <w:tcW w:w="414" w:type="dxa"/>
                  <w:tcBorders>
                    <w:top w:val="single" w:sz="8" w:space="0" w:color="auto"/>
                    <w:left w:val="single" w:sz="8" w:space="0" w:color="auto"/>
                    <w:bottom w:val="single" w:sz="8" w:space="0" w:color="auto"/>
                    <w:right w:val="single" w:sz="8" w:space="0" w:color="auto"/>
                  </w:tcBorders>
                </w:tcPr>
                <w:p w14:paraId="105FD29C"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71F54B5"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0179C6"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BA9687D"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D1A48C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63305CED" w14:textId="77777777" w:rsidTr="00C81AAD">
              <w:tc>
                <w:tcPr>
                  <w:tcW w:w="414" w:type="dxa"/>
                  <w:tcBorders>
                    <w:top w:val="single" w:sz="8" w:space="0" w:color="auto"/>
                    <w:left w:val="single" w:sz="8" w:space="0" w:color="auto"/>
                    <w:bottom w:val="single" w:sz="8" w:space="0" w:color="auto"/>
                    <w:right w:val="single" w:sz="8" w:space="0" w:color="auto"/>
                  </w:tcBorders>
                </w:tcPr>
                <w:p w14:paraId="4009180C"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12</w:t>
                  </w:r>
                </w:p>
              </w:tc>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EC6671"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Табачные изделия:</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322CDF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44A9E3"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A3660E8"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7F3B04D8" w14:textId="77777777" w:rsidTr="00C81AAD">
              <w:tc>
                <w:tcPr>
                  <w:tcW w:w="414" w:type="dxa"/>
                  <w:tcBorders>
                    <w:top w:val="single" w:sz="8" w:space="0" w:color="auto"/>
                    <w:left w:val="single" w:sz="8" w:space="0" w:color="auto"/>
                    <w:bottom w:val="single" w:sz="8" w:space="0" w:color="auto"/>
                    <w:right w:val="single" w:sz="8" w:space="0" w:color="auto"/>
                  </w:tcBorders>
                </w:tcPr>
                <w:p w14:paraId="5169D639"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44C38A6"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B262061"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0B50E8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CFBB427"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0E94C271" w14:textId="77777777" w:rsidTr="00C81AAD">
              <w:tc>
                <w:tcPr>
                  <w:tcW w:w="414" w:type="dxa"/>
                  <w:tcBorders>
                    <w:top w:val="nil"/>
                    <w:left w:val="single" w:sz="8" w:space="0" w:color="auto"/>
                    <w:bottom w:val="nil"/>
                    <w:right w:val="single" w:sz="8" w:space="0" w:color="auto"/>
                  </w:tcBorders>
                </w:tcPr>
                <w:p w14:paraId="1635DA04"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w:t>
                  </w: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2AF9958F"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Табак трубочный, курительный, жевательный, сосательный, нюхательный, кальянный (за исключением </w:t>
                  </w:r>
                  <w:r w:rsidRPr="00F765D5">
                    <w:rPr>
                      <w:rFonts w:ascii="Times New Roman" w:eastAsia="Times New Roman" w:hAnsi="Times New Roman" w:cs="Times New Roman"/>
                      <w:b/>
                      <w:bCs/>
                      <w:color w:val="000000" w:themeColor="text1"/>
                      <w:sz w:val="28"/>
                      <w:szCs w:val="28"/>
                    </w:rPr>
                    <w:lastRenderedPageBreak/>
                    <w:t>табака, используемого в качестве сырья для производства табачной продукции):</w:t>
                  </w:r>
                </w:p>
              </w:tc>
              <w:tc>
                <w:tcPr>
                  <w:tcW w:w="1842" w:type="dxa"/>
                  <w:tcBorders>
                    <w:top w:val="nil"/>
                    <w:left w:val="nil"/>
                    <w:bottom w:val="nil"/>
                    <w:right w:val="single" w:sz="8" w:space="0" w:color="auto"/>
                  </w:tcBorders>
                  <w:tcMar>
                    <w:top w:w="0" w:type="dxa"/>
                    <w:left w:w="108" w:type="dxa"/>
                    <w:bottom w:w="0" w:type="dxa"/>
                    <w:right w:w="108" w:type="dxa"/>
                  </w:tcMar>
                  <w:hideMark/>
                </w:tcPr>
                <w:p w14:paraId="43EB5B14"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2403</w:t>
                  </w:r>
                </w:p>
              </w:tc>
              <w:tc>
                <w:tcPr>
                  <w:tcW w:w="1134" w:type="dxa"/>
                  <w:tcBorders>
                    <w:top w:val="nil"/>
                    <w:left w:val="nil"/>
                    <w:bottom w:val="nil"/>
                    <w:right w:val="single" w:sz="8" w:space="0" w:color="auto"/>
                  </w:tcBorders>
                  <w:tcMar>
                    <w:top w:w="0" w:type="dxa"/>
                    <w:left w:w="108" w:type="dxa"/>
                    <w:bottom w:w="0" w:type="dxa"/>
                    <w:right w:w="108" w:type="dxa"/>
                  </w:tcMar>
                  <w:hideMark/>
                </w:tcPr>
                <w:p w14:paraId="3711D6B9"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килограмм</w:t>
                  </w:r>
                </w:p>
              </w:tc>
              <w:tc>
                <w:tcPr>
                  <w:tcW w:w="1276" w:type="dxa"/>
                  <w:tcBorders>
                    <w:top w:val="nil"/>
                    <w:left w:val="nil"/>
                    <w:bottom w:val="nil"/>
                    <w:right w:val="single" w:sz="8" w:space="0" w:color="auto"/>
                  </w:tcBorders>
                  <w:tcMar>
                    <w:top w:w="0" w:type="dxa"/>
                    <w:left w:w="108" w:type="dxa"/>
                    <w:bottom w:w="0" w:type="dxa"/>
                    <w:right w:w="108" w:type="dxa"/>
                  </w:tcMar>
                  <w:hideMark/>
                </w:tcPr>
                <w:p w14:paraId="4267437C"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r>
            <w:tr w:rsidR="00F765D5" w:rsidRPr="00F765D5" w14:paraId="11A3A227" w14:textId="77777777" w:rsidTr="00C81AAD">
              <w:tc>
                <w:tcPr>
                  <w:tcW w:w="414" w:type="dxa"/>
                  <w:tcBorders>
                    <w:top w:val="nil"/>
                    <w:left w:val="single" w:sz="8" w:space="0" w:color="auto"/>
                    <w:bottom w:val="nil"/>
                    <w:right w:val="single" w:sz="8" w:space="0" w:color="auto"/>
                  </w:tcBorders>
                </w:tcPr>
                <w:p w14:paraId="7BF42D15"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61727C22"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2023 года по 30 апреля 2023 года включительно</w:t>
                  </w:r>
                </w:p>
              </w:tc>
              <w:tc>
                <w:tcPr>
                  <w:tcW w:w="1842" w:type="dxa"/>
                  <w:tcBorders>
                    <w:top w:val="nil"/>
                    <w:left w:val="nil"/>
                    <w:bottom w:val="nil"/>
                    <w:right w:val="single" w:sz="8" w:space="0" w:color="auto"/>
                  </w:tcBorders>
                  <w:tcMar>
                    <w:top w:w="0" w:type="dxa"/>
                    <w:left w:w="108" w:type="dxa"/>
                    <w:bottom w:w="0" w:type="dxa"/>
                    <w:right w:w="108" w:type="dxa"/>
                  </w:tcMar>
                  <w:hideMark/>
                </w:tcPr>
                <w:p w14:paraId="001107C9"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134" w:type="dxa"/>
                  <w:tcBorders>
                    <w:top w:val="nil"/>
                    <w:left w:val="nil"/>
                    <w:bottom w:val="nil"/>
                    <w:right w:val="single" w:sz="8" w:space="0" w:color="auto"/>
                  </w:tcBorders>
                  <w:tcMar>
                    <w:top w:w="0" w:type="dxa"/>
                    <w:left w:w="108" w:type="dxa"/>
                    <w:bottom w:w="0" w:type="dxa"/>
                    <w:right w:w="108" w:type="dxa"/>
                  </w:tcMar>
                  <w:hideMark/>
                </w:tcPr>
                <w:p w14:paraId="28645EEC"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nil"/>
                    <w:right w:val="single" w:sz="8" w:space="0" w:color="auto"/>
                  </w:tcBorders>
                  <w:tcMar>
                    <w:top w:w="0" w:type="dxa"/>
                    <w:left w:w="108" w:type="dxa"/>
                    <w:bottom w:w="0" w:type="dxa"/>
                    <w:right w:w="108" w:type="dxa"/>
                  </w:tcMar>
                  <w:hideMark/>
                </w:tcPr>
                <w:p w14:paraId="2D9A405B"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800 сомов</w:t>
                  </w:r>
                </w:p>
              </w:tc>
            </w:tr>
            <w:tr w:rsidR="00F765D5" w:rsidRPr="00F765D5" w14:paraId="35DF234F" w14:textId="77777777" w:rsidTr="00C81AAD">
              <w:tc>
                <w:tcPr>
                  <w:tcW w:w="414" w:type="dxa"/>
                  <w:tcBorders>
                    <w:top w:val="nil"/>
                    <w:left w:val="single" w:sz="8" w:space="0" w:color="auto"/>
                    <w:bottom w:val="nil"/>
                    <w:right w:val="single" w:sz="8" w:space="0" w:color="auto"/>
                  </w:tcBorders>
                </w:tcPr>
                <w:p w14:paraId="4D906365"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3742007E"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мая 2023 года по 31 декабря 2023 года включительно</w:t>
                  </w:r>
                </w:p>
              </w:tc>
              <w:tc>
                <w:tcPr>
                  <w:tcW w:w="1842" w:type="dxa"/>
                  <w:tcBorders>
                    <w:top w:val="nil"/>
                    <w:left w:val="nil"/>
                    <w:bottom w:val="nil"/>
                    <w:right w:val="single" w:sz="8" w:space="0" w:color="auto"/>
                  </w:tcBorders>
                  <w:tcMar>
                    <w:top w:w="0" w:type="dxa"/>
                    <w:left w:w="108" w:type="dxa"/>
                    <w:bottom w:w="0" w:type="dxa"/>
                    <w:right w:w="108" w:type="dxa"/>
                  </w:tcMar>
                  <w:hideMark/>
                </w:tcPr>
                <w:p w14:paraId="7A19C3B4"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134" w:type="dxa"/>
                  <w:tcBorders>
                    <w:top w:val="nil"/>
                    <w:left w:val="nil"/>
                    <w:bottom w:val="nil"/>
                    <w:right w:val="single" w:sz="8" w:space="0" w:color="auto"/>
                  </w:tcBorders>
                  <w:tcMar>
                    <w:top w:w="0" w:type="dxa"/>
                    <w:left w:w="108" w:type="dxa"/>
                    <w:bottom w:w="0" w:type="dxa"/>
                    <w:right w:w="108" w:type="dxa"/>
                  </w:tcMar>
                  <w:hideMark/>
                </w:tcPr>
                <w:p w14:paraId="4975B9BD"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nil"/>
                    <w:right w:val="single" w:sz="8" w:space="0" w:color="auto"/>
                  </w:tcBorders>
                  <w:tcMar>
                    <w:top w:w="0" w:type="dxa"/>
                    <w:left w:w="108" w:type="dxa"/>
                    <w:bottom w:w="0" w:type="dxa"/>
                    <w:right w:w="108" w:type="dxa"/>
                  </w:tcMar>
                  <w:hideMark/>
                </w:tcPr>
                <w:p w14:paraId="4463707C"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2000 сомов</w:t>
                  </w:r>
                </w:p>
              </w:tc>
            </w:tr>
            <w:tr w:rsidR="00F765D5" w:rsidRPr="00F765D5" w14:paraId="056CC59B" w14:textId="77777777" w:rsidTr="00C81AAD">
              <w:tc>
                <w:tcPr>
                  <w:tcW w:w="414" w:type="dxa"/>
                  <w:tcBorders>
                    <w:top w:val="nil"/>
                    <w:left w:val="single" w:sz="8" w:space="0" w:color="auto"/>
                    <w:bottom w:val="nil"/>
                    <w:right w:val="single" w:sz="8" w:space="0" w:color="auto"/>
                  </w:tcBorders>
                </w:tcPr>
                <w:p w14:paraId="4C5A5482"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4068CBA7"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2024 года по 31 декабря 2024 года включительно</w:t>
                  </w:r>
                </w:p>
              </w:tc>
              <w:tc>
                <w:tcPr>
                  <w:tcW w:w="1842" w:type="dxa"/>
                  <w:tcBorders>
                    <w:top w:val="nil"/>
                    <w:left w:val="nil"/>
                    <w:bottom w:val="nil"/>
                    <w:right w:val="single" w:sz="8" w:space="0" w:color="auto"/>
                  </w:tcBorders>
                  <w:tcMar>
                    <w:top w:w="0" w:type="dxa"/>
                    <w:left w:w="108" w:type="dxa"/>
                    <w:bottom w:w="0" w:type="dxa"/>
                    <w:right w:w="108" w:type="dxa"/>
                  </w:tcMar>
                  <w:hideMark/>
                </w:tcPr>
                <w:p w14:paraId="0F59AA00"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134" w:type="dxa"/>
                  <w:tcBorders>
                    <w:top w:val="nil"/>
                    <w:left w:val="nil"/>
                    <w:bottom w:val="nil"/>
                    <w:right w:val="single" w:sz="8" w:space="0" w:color="auto"/>
                  </w:tcBorders>
                  <w:tcMar>
                    <w:top w:w="0" w:type="dxa"/>
                    <w:left w:w="108" w:type="dxa"/>
                    <w:bottom w:w="0" w:type="dxa"/>
                    <w:right w:w="108" w:type="dxa"/>
                  </w:tcMar>
                  <w:hideMark/>
                </w:tcPr>
                <w:p w14:paraId="7DDB7DCA"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nil"/>
                    <w:right w:val="single" w:sz="8" w:space="0" w:color="auto"/>
                  </w:tcBorders>
                  <w:tcMar>
                    <w:top w:w="0" w:type="dxa"/>
                    <w:left w:w="108" w:type="dxa"/>
                    <w:bottom w:w="0" w:type="dxa"/>
                    <w:right w:w="108" w:type="dxa"/>
                  </w:tcMar>
                  <w:hideMark/>
                </w:tcPr>
                <w:p w14:paraId="6875ACA3"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2250 сомов</w:t>
                  </w:r>
                </w:p>
              </w:tc>
            </w:tr>
            <w:tr w:rsidR="00F765D5" w:rsidRPr="00F765D5" w14:paraId="68F4F9DD" w14:textId="77777777" w:rsidTr="00C81AAD">
              <w:tc>
                <w:tcPr>
                  <w:tcW w:w="414" w:type="dxa"/>
                  <w:tcBorders>
                    <w:top w:val="nil"/>
                    <w:left w:val="single" w:sz="8" w:space="0" w:color="auto"/>
                    <w:bottom w:val="nil"/>
                    <w:right w:val="single" w:sz="8" w:space="0" w:color="auto"/>
                  </w:tcBorders>
                </w:tcPr>
                <w:p w14:paraId="38E57D5D"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57071926"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2025 года по 31 декабря 2025 года включительно</w:t>
                  </w:r>
                </w:p>
              </w:tc>
              <w:tc>
                <w:tcPr>
                  <w:tcW w:w="1842" w:type="dxa"/>
                  <w:tcBorders>
                    <w:top w:val="nil"/>
                    <w:left w:val="nil"/>
                    <w:bottom w:val="nil"/>
                    <w:right w:val="single" w:sz="8" w:space="0" w:color="auto"/>
                  </w:tcBorders>
                  <w:tcMar>
                    <w:top w:w="0" w:type="dxa"/>
                    <w:left w:w="108" w:type="dxa"/>
                    <w:bottom w:w="0" w:type="dxa"/>
                    <w:right w:w="108" w:type="dxa"/>
                  </w:tcMar>
                  <w:hideMark/>
                </w:tcPr>
                <w:p w14:paraId="465CA1C4"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134" w:type="dxa"/>
                  <w:tcBorders>
                    <w:top w:val="nil"/>
                    <w:left w:val="nil"/>
                    <w:bottom w:val="nil"/>
                    <w:right w:val="single" w:sz="8" w:space="0" w:color="auto"/>
                  </w:tcBorders>
                  <w:tcMar>
                    <w:top w:w="0" w:type="dxa"/>
                    <w:left w:w="108" w:type="dxa"/>
                    <w:bottom w:w="0" w:type="dxa"/>
                    <w:right w:w="108" w:type="dxa"/>
                  </w:tcMar>
                  <w:hideMark/>
                </w:tcPr>
                <w:p w14:paraId="6AB6C9AC"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nil"/>
                    <w:right w:val="single" w:sz="8" w:space="0" w:color="auto"/>
                  </w:tcBorders>
                  <w:tcMar>
                    <w:top w:w="0" w:type="dxa"/>
                    <w:left w:w="108" w:type="dxa"/>
                    <w:bottom w:w="0" w:type="dxa"/>
                    <w:right w:w="108" w:type="dxa"/>
                  </w:tcMar>
                  <w:hideMark/>
                </w:tcPr>
                <w:p w14:paraId="0163B3CA"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2500 сомов</w:t>
                  </w:r>
                </w:p>
              </w:tc>
            </w:tr>
            <w:tr w:rsidR="00F765D5" w:rsidRPr="00F765D5" w14:paraId="38936FD5" w14:textId="77777777" w:rsidTr="00C81AAD">
              <w:tc>
                <w:tcPr>
                  <w:tcW w:w="414" w:type="dxa"/>
                  <w:tcBorders>
                    <w:top w:val="nil"/>
                    <w:left w:val="single" w:sz="8" w:space="0" w:color="auto"/>
                    <w:bottom w:val="nil"/>
                    <w:right w:val="single" w:sz="8" w:space="0" w:color="auto"/>
                  </w:tcBorders>
                </w:tcPr>
                <w:p w14:paraId="192276F2"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nil"/>
                    <w:right w:val="single" w:sz="8" w:space="0" w:color="auto"/>
                  </w:tcBorders>
                  <w:tcMar>
                    <w:top w:w="0" w:type="dxa"/>
                    <w:left w:w="108" w:type="dxa"/>
                    <w:bottom w:w="0" w:type="dxa"/>
                    <w:right w:w="108" w:type="dxa"/>
                  </w:tcMar>
                  <w:hideMark/>
                </w:tcPr>
                <w:p w14:paraId="5A39D0D1"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с 1 января 2026 года по 31 декабря 2026 </w:t>
                  </w:r>
                  <w:r w:rsidRPr="00F765D5">
                    <w:rPr>
                      <w:rFonts w:ascii="Times New Roman" w:eastAsia="Times New Roman" w:hAnsi="Times New Roman" w:cs="Times New Roman"/>
                      <w:b/>
                      <w:bCs/>
                      <w:color w:val="000000" w:themeColor="text1"/>
                      <w:sz w:val="28"/>
                      <w:szCs w:val="28"/>
                    </w:rPr>
                    <w:lastRenderedPageBreak/>
                    <w:t>года включительно</w:t>
                  </w:r>
                </w:p>
              </w:tc>
              <w:tc>
                <w:tcPr>
                  <w:tcW w:w="1842" w:type="dxa"/>
                  <w:tcBorders>
                    <w:top w:val="nil"/>
                    <w:left w:val="nil"/>
                    <w:bottom w:val="nil"/>
                    <w:right w:val="single" w:sz="8" w:space="0" w:color="auto"/>
                  </w:tcBorders>
                  <w:tcMar>
                    <w:top w:w="0" w:type="dxa"/>
                    <w:left w:w="108" w:type="dxa"/>
                    <w:bottom w:w="0" w:type="dxa"/>
                    <w:right w:w="108" w:type="dxa"/>
                  </w:tcMar>
                  <w:hideMark/>
                </w:tcPr>
                <w:p w14:paraId="770CD6E3"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 </w:t>
                  </w:r>
                </w:p>
              </w:tc>
              <w:tc>
                <w:tcPr>
                  <w:tcW w:w="1134" w:type="dxa"/>
                  <w:tcBorders>
                    <w:top w:val="nil"/>
                    <w:left w:val="nil"/>
                    <w:bottom w:val="nil"/>
                    <w:right w:val="single" w:sz="8" w:space="0" w:color="auto"/>
                  </w:tcBorders>
                  <w:tcMar>
                    <w:top w:w="0" w:type="dxa"/>
                    <w:left w:w="108" w:type="dxa"/>
                    <w:bottom w:w="0" w:type="dxa"/>
                    <w:right w:w="108" w:type="dxa"/>
                  </w:tcMar>
                  <w:hideMark/>
                </w:tcPr>
                <w:p w14:paraId="429CB10F"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nil"/>
                    <w:right w:val="single" w:sz="8" w:space="0" w:color="auto"/>
                  </w:tcBorders>
                  <w:tcMar>
                    <w:top w:w="0" w:type="dxa"/>
                    <w:left w:w="108" w:type="dxa"/>
                    <w:bottom w:w="0" w:type="dxa"/>
                    <w:right w:w="108" w:type="dxa"/>
                  </w:tcMar>
                  <w:hideMark/>
                </w:tcPr>
                <w:p w14:paraId="10416A30"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2750 сомов</w:t>
                  </w:r>
                </w:p>
              </w:tc>
            </w:tr>
            <w:tr w:rsidR="00F765D5" w:rsidRPr="00F765D5" w14:paraId="1C13474C" w14:textId="77777777" w:rsidTr="00C81AAD">
              <w:tc>
                <w:tcPr>
                  <w:tcW w:w="414" w:type="dxa"/>
                  <w:tcBorders>
                    <w:top w:val="nil"/>
                    <w:left w:val="single" w:sz="8" w:space="0" w:color="auto"/>
                    <w:bottom w:val="single" w:sz="8" w:space="0" w:color="auto"/>
                    <w:right w:val="single" w:sz="8" w:space="0" w:color="auto"/>
                  </w:tcBorders>
                </w:tcPr>
                <w:p w14:paraId="0B36014B"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DC5597"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2027 года</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6CCC564C"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61796A5"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1FB2DA8"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3000 сомов</w:t>
                  </w:r>
                </w:p>
              </w:tc>
            </w:tr>
            <w:tr w:rsidR="00F765D5" w:rsidRPr="00F765D5" w14:paraId="6AC3A8B7" w14:textId="77777777" w:rsidTr="00C81AAD">
              <w:tc>
                <w:tcPr>
                  <w:tcW w:w="414" w:type="dxa"/>
                  <w:tcBorders>
                    <w:top w:val="nil"/>
                    <w:left w:val="single" w:sz="8" w:space="0" w:color="auto"/>
                    <w:bottom w:val="single" w:sz="8" w:space="0" w:color="auto"/>
                    <w:right w:val="single" w:sz="8" w:space="0" w:color="auto"/>
                  </w:tcBorders>
                </w:tcPr>
                <w:p w14:paraId="2AA2EA1B"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13</w:t>
                  </w: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FBE0D4"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Нефтепродукты:</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47ED08BF"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B755828"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0FC3EF65"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r>
            <w:tr w:rsidR="00F765D5" w:rsidRPr="00F765D5" w14:paraId="5A884CB8" w14:textId="77777777" w:rsidTr="00C81AAD">
              <w:tc>
                <w:tcPr>
                  <w:tcW w:w="414" w:type="dxa"/>
                  <w:tcBorders>
                    <w:top w:val="nil"/>
                    <w:left w:val="single" w:sz="8" w:space="0" w:color="auto"/>
                    <w:bottom w:val="single" w:sz="8" w:space="0" w:color="auto"/>
                    <w:right w:val="single" w:sz="8" w:space="0" w:color="auto"/>
                  </w:tcBorders>
                </w:tcPr>
                <w:p w14:paraId="6F2C6911" w14:textId="77777777" w:rsidR="00102EB4" w:rsidRPr="00F765D5" w:rsidRDefault="00102EB4" w:rsidP="00102EB4">
                  <w:pPr>
                    <w:spacing w:after="0" w:line="240" w:lineRule="auto"/>
                    <w:contextualSpacing/>
                    <w:rPr>
                      <w:rFonts w:ascii="Times New Roman" w:hAnsi="Times New Roman" w:cs="Times New Roman"/>
                      <w:color w:val="000000" w:themeColor="text1"/>
                      <w:sz w:val="28"/>
                      <w:szCs w:val="28"/>
                    </w:rPr>
                  </w:pP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7E8E34" w14:textId="77777777" w:rsidR="00102EB4" w:rsidRPr="00F765D5" w:rsidRDefault="00102EB4" w:rsidP="00102EB4">
                  <w:pPr>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5C7A34B" w14:textId="5F1AF6E5" w:rsidR="00EC3513" w:rsidRPr="00F765D5" w:rsidRDefault="00EC3513" w:rsidP="00102EB4">
                  <w:pPr>
                    <w:spacing w:after="0" w:line="240" w:lineRule="auto"/>
                    <w:contextualSpacing/>
                    <w:rPr>
                      <w:rFonts w:ascii="Times New Roman" w:hAnsi="Times New Roman" w:cs="Times New Roman"/>
                      <w:color w:val="000000" w:themeColor="text1"/>
                      <w:sz w:val="28"/>
                      <w:szCs w:val="28"/>
                    </w:rPr>
                  </w:pP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26D0404D"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1E3F8B76"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06D5FE45"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r>
            <w:tr w:rsidR="00F765D5" w:rsidRPr="00F765D5" w14:paraId="793FF38D" w14:textId="77777777" w:rsidTr="00C81AAD">
              <w:tc>
                <w:tcPr>
                  <w:tcW w:w="414" w:type="dxa"/>
                  <w:tcBorders>
                    <w:top w:val="nil"/>
                    <w:left w:val="single" w:sz="8" w:space="0" w:color="auto"/>
                    <w:bottom w:val="single" w:sz="8" w:space="0" w:color="auto"/>
                    <w:right w:val="single" w:sz="8" w:space="0" w:color="auto"/>
                  </w:tcBorders>
                </w:tcPr>
                <w:p w14:paraId="39F41CC4"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4)</w:t>
                  </w: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005096"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бензины моторные, специальные, легкие и средние дистилляты, прочие бензины и  дистилляты</w:t>
                  </w:r>
                </w:p>
                <w:p w14:paraId="0A41CB4D"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p w14:paraId="21FD33E4"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1DA67A91"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4CA15C72"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57AE6B88"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593A3945"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7762119C"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30B5AABD"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47E42021"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6543A1B5"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79053AD3"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3EEC2884" w14:textId="77777777"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p w14:paraId="58206BF9" w14:textId="58AEA491" w:rsidR="00A032F7" w:rsidRPr="00F765D5" w:rsidRDefault="00A032F7" w:rsidP="00102EB4">
                  <w:pPr>
                    <w:spacing w:after="0" w:line="240" w:lineRule="auto"/>
                    <w:contextualSpacing/>
                    <w:jc w:val="both"/>
                    <w:rPr>
                      <w:rFonts w:ascii="Times New Roman" w:eastAsia="Calibri" w:hAnsi="Times New Roman" w:cs="Times New Roman"/>
                      <w:color w:val="000000" w:themeColor="text1"/>
                      <w:sz w:val="28"/>
                      <w:szCs w:val="28"/>
                    </w:rPr>
                  </w:pP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6EDB155B"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12 110-</w:t>
                  </w:r>
                </w:p>
                <w:p w14:paraId="65CF4575"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12 900;</w:t>
                  </w:r>
                </w:p>
                <w:p w14:paraId="5BA88E04"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19 110 0-</w:t>
                  </w:r>
                </w:p>
                <w:p w14:paraId="6C5D1A99"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19 150 0;</w:t>
                  </w:r>
                </w:p>
                <w:p w14:paraId="4AD2560B"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2710 19 250 0</w:t>
                  </w:r>
                </w:p>
                <w:p w14:paraId="7FD0DB51" w14:textId="530CC451"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2710 19 290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A7ABE19"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тонна</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21DB6860"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10000 сомов</w:t>
                  </w:r>
                </w:p>
              </w:tc>
            </w:tr>
            <w:tr w:rsidR="00F765D5" w:rsidRPr="00F765D5" w14:paraId="5B8B5CAC" w14:textId="77777777" w:rsidTr="00C81AAD">
              <w:tc>
                <w:tcPr>
                  <w:tcW w:w="414" w:type="dxa"/>
                  <w:tcBorders>
                    <w:top w:val="nil"/>
                    <w:left w:val="single" w:sz="8" w:space="0" w:color="auto"/>
                    <w:bottom w:val="single" w:sz="8" w:space="0" w:color="auto"/>
                    <w:right w:val="single" w:sz="8" w:space="0" w:color="auto"/>
                  </w:tcBorders>
                </w:tcPr>
                <w:p w14:paraId="256F6FC5"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B06C9D" w14:textId="7622B9F4"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7A438B7D"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0C4B2D0E"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3B0C2244"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r>
            <w:tr w:rsidR="00F765D5" w:rsidRPr="00F765D5" w14:paraId="1F7864E2" w14:textId="77777777" w:rsidTr="00C81AAD">
              <w:tc>
                <w:tcPr>
                  <w:tcW w:w="414" w:type="dxa"/>
                  <w:tcBorders>
                    <w:top w:val="nil"/>
                    <w:left w:val="single" w:sz="8" w:space="0" w:color="auto"/>
                    <w:bottom w:val="single" w:sz="8" w:space="0" w:color="auto"/>
                    <w:right w:val="single" w:sz="8" w:space="0" w:color="auto"/>
                  </w:tcBorders>
                </w:tcPr>
                <w:p w14:paraId="0C6F27C0"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9)</w:t>
                  </w: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15623F"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масла смазочные; масла прочие</w:t>
                  </w:r>
                </w:p>
                <w:p w14:paraId="40CBB4F3" w14:textId="77777777" w:rsidR="00EC3513" w:rsidRPr="00F765D5" w:rsidRDefault="00EC3513" w:rsidP="00102EB4">
                  <w:pPr>
                    <w:spacing w:after="0" w:line="240" w:lineRule="auto"/>
                    <w:contextualSpacing/>
                    <w:jc w:val="both"/>
                    <w:rPr>
                      <w:rFonts w:ascii="Times New Roman" w:hAnsi="Times New Roman" w:cs="Times New Roman"/>
                      <w:color w:val="000000" w:themeColor="text1"/>
                      <w:sz w:val="28"/>
                      <w:szCs w:val="28"/>
                    </w:rPr>
                  </w:pPr>
                </w:p>
                <w:p w14:paraId="58BE7CC8" w14:textId="77777777" w:rsidR="00EC3513" w:rsidRPr="00F765D5" w:rsidRDefault="00EC3513" w:rsidP="00102EB4">
                  <w:pPr>
                    <w:spacing w:after="0" w:line="240" w:lineRule="auto"/>
                    <w:contextualSpacing/>
                    <w:jc w:val="both"/>
                    <w:rPr>
                      <w:rFonts w:ascii="Times New Roman" w:hAnsi="Times New Roman" w:cs="Times New Roman"/>
                      <w:color w:val="000000" w:themeColor="text1"/>
                      <w:sz w:val="28"/>
                      <w:szCs w:val="28"/>
                    </w:rPr>
                  </w:pPr>
                </w:p>
                <w:p w14:paraId="1F54AE7E" w14:textId="61E99322" w:rsidR="00EC3513" w:rsidRPr="00F765D5" w:rsidRDefault="00EC3513" w:rsidP="00102EB4">
                  <w:pPr>
                    <w:spacing w:after="0" w:line="240" w:lineRule="auto"/>
                    <w:contextualSpacing/>
                    <w:jc w:val="both"/>
                    <w:rPr>
                      <w:rFonts w:ascii="Times New Roman" w:eastAsia="Calibri" w:hAnsi="Times New Roman" w:cs="Times New Roman"/>
                      <w:color w:val="000000" w:themeColor="text1"/>
                      <w:sz w:val="28"/>
                      <w:szCs w:val="28"/>
                    </w:rPr>
                  </w:pP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0EB6E507" w14:textId="77777777" w:rsidR="00102EB4" w:rsidRPr="00F765D5" w:rsidRDefault="00102EB4" w:rsidP="00102EB4">
                  <w:pPr>
                    <w:pStyle w:val="tkTablica"/>
                    <w:spacing w:after="0" w:line="240" w:lineRule="auto"/>
                    <w:contextualSpacing/>
                    <w:jc w:val="center"/>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2710 19 710 0-2710 19 980 0;</w:t>
                  </w:r>
                </w:p>
                <w:p w14:paraId="197CFB70"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hAnsi="Times New Roman" w:cs="Times New Roman"/>
                      <w:color w:val="000000" w:themeColor="text1"/>
                      <w:sz w:val="28"/>
                      <w:szCs w:val="28"/>
                    </w:rPr>
                    <w:t>3403 19 900 0</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AC6AC82"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hAnsi="Times New Roman" w:cs="Times New Roman"/>
                      <w:color w:val="000000" w:themeColor="text1"/>
                      <w:sz w:val="28"/>
                      <w:szCs w:val="28"/>
                    </w:rPr>
                    <w:t>тонна</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62D4F99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2000 сомов</w:t>
                  </w:r>
                </w:p>
              </w:tc>
            </w:tr>
            <w:tr w:rsidR="00F765D5" w:rsidRPr="00F765D5" w14:paraId="038A0234" w14:textId="77777777" w:rsidTr="00C81AAD">
              <w:tc>
                <w:tcPr>
                  <w:tcW w:w="414" w:type="dxa"/>
                  <w:tcBorders>
                    <w:top w:val="nil"/>
                    <w:left w:val="single" w:sz="8" w:space="0" w:color="auto"/>
                    <w:bottom w:val="single" w:sz="8" w:space="0" w:color="auto"/>
                    <w:right w:val="single" w:sz="8" w:space="0" w:color="auto"/>
                  </w:tcBorders>
                </w:tcPr>
                <w:p w14:paraId="68C30711"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F316A2" w14:textId="2D44B4B0" w:rsidR="00A032F7" w:rsidRPr="00F765D5" w:rsidRDefault="00102EB4" w:rsidP="00102EB4">
                  <w:pPr>
                    <w:spacing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34B7F734" w14:textId="77777777" w:rsidR="00102EB4" w:rsidRPr="00F765D5" w:rsidRDefault="00102EB4" w:rsidP="00102EB4">
                  <w:pPr>
                    <w:pStyle w:val="tkTablica"/>
                    <w:spacing w:after="0" w:line="240" w:lineRule="auto"/>
                    <w:contextualSpacing/>
                    <w:jc w:val="center"/>
                    <w:rPr>
                      <w:rFonts w:ascii="Times New Roman" w:hAnsi="Times New Roman" w:cs="Times New Roman"/>
                      <w:color w:val="000000" w:themeColor="text1"/>
                      <w:sz w:val="28"/>
                      <w:szCs w:val="28"/>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10936221"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01285679"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r>
            <w:tr w:rsidR="00F765D5" w:rsidRPr="00F765D5" w14:paraId="558AA775" w14:textId="77777777" w:rsidTr="00C81AAD">
              <w:tc>
                <w:tcPr>
                  <w:tcW w:w="414" w:type="dxa"/>
                  <w:tcBorders>
                    <w:top w:val="nil"/>
                    <w:left w:val="single" w:sz="8" w:space="0" w:color="auto"/>
                    <w:bottom w:val="single" w:sz="8" w:space="0" w:color="auto"/>
                    <w:right w:val="single" w:sz="8" w:space="0" w:color="auto"/>
                  </w:tcBorders>
                </w:tcPr>
                <w:p w14:paraId="608338BE"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12)</w:t>
                  </w:r>
                </w:p>
              </w:tc>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24AAAC"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СУГ, используемый в качестве автомобильного топлива с 1 июля 2023 года</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0AB45451"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2711 11 0000-</w:t>
                  </w:r>
                </w:p>
                <w:p w14:paraId="43135402"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2711 19 0000;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78AAD7D"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тонна</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7E2E694D"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3000 сомов</w:t>
                  </w:r>
                </w:p>
              </w:tc>
            </w:tr>
          </w:tbl>
          <w:p w14:paraId="43471057" w14:textId="7A4A7FD1" w:rsidR="00102EB4" w:rsidRPr="00F765D5" w:rsidRDefault="00102EB4" w:rsidP="00102EB4">
            <w:pPr>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49CA8A8D" w14:textId="77777777" w:rsidR="00102EB4" w:rsidRPr="00F765D5" w:rsidRDefault="00102EB4" w:rsidP="00102EB4">
            <w:pPr>
              <w:contextualSpacing/>
              <w:jc w:val="both"/>
              <w:rPr>
                <w:rFonts w:ascii="Times New Roman" w:eastAsia="Times New Roman" w:hAnsi="Times New Roman" w:cs="Times New Roman"/>
                <w:b/>
                <w:bCs/>
                <w:color w:val="000000" w:themeColor="text1"/>
                <w:sz w:val="28"/>
                <w:szCs w:val="28"/>
              </w:rPr>
            </w:pPr>
          </w:p>
        </w:tc>
        <w:tc>
          <w:tcPr>
            <w:tcW w:w="7211" w:type="dxa"/>
          </w:tcPr>
          <w:p w14:paraId="253E2BFB" w14:textId="77777777" w:rsidR="00102EB4" w:rsidRPr="00F765D5" w:rsidRDefault="00102EB4" w:rsidP="00102EB4">
            <w:pPr>
              <w:ind w:firstLine="721"/>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lastRenderedPageBreak/>
              <w:t>Статья 336. Базовые ставки акциза</w:t>
            </w:r>
          </w:p>
          <w:p w14:paraId="6BB465A7" w14:textId="77777777" w:rsidR="00102EB4" w:rsidRPr="00F765D5" w:rsidRDefault="00102EB4" w:rsidP="00102EB4">
            <w:pPr>
              <w:ind w:firstLine="849"/>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 Базовые ставки акциза устанавливаются в следующих размерах:</w:t>
            </w:r>
          </w:p>
          <w:tbl>
            <w:tblPr>
              <w:tblW w:w="6946" w:type="dxa"/>
              <w:tblLayout w:type="fixed"/>
              <w:tblCellMar>
                <w:left w:w="0" w:type="dxa"/>
                <w:right w:w="0" w:type="dxa"/>
              </w:tblCellMar>
              <w:tblLook w:val="04A0" w:firstRow="1" w:lastRow="0" w:firstColumn="1" w:lastColumn="0" w:noHBand="0" w:noVBand="1"/>
            </w:tblPr>
            <w:tblGrid>
              <w:gridCol w:w="401"/>
              <w:gridCol w:w="2009"/>
              <w:gridCol w:w="1418"/>
              <w:gridCol w:w="1559"/>
              <w:gridCol w:w="1559"/>
            </w:tblGrid>
            <w:tr w:rsidR="00F765D5" w:rsidRPr="00F765D5" w14:paraId="6BC16658" w14:textId="77777777" w:rsidTr="00C81AAD">
              <w:tc>
                <w:tcPr>
                  <w:tcW w:w="401" w:type="dxa"/>
                  <w:tcBorders>
                    <w:top w:val="single" w:sz="8" w:space="0" w:color="auto"/>
                    <w:left w:val="single" w:sz="8" w:space="0" w:color="auto"/>
                    <w:bottom w:val="single" w:sz="8" w:space="0" w:color="auto"/>
                    <w:right w:val="single" w:sz="8" w:space="0" w:color="auto"/>
                  </w:tcBorders>
                </w:tcPr>
                <w:p w14:paraId="02ACB819"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0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1F5772"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Подакцизные товары</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6A8B61"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Код ТН ВЭД</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71E659"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Единица измерения (налоговая база)</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9EC391"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Базовые ставки налога</w:t>
                  </w:r>
                </w:p>
              </w:tc>
            </w:tr>
            <w:tr w:rsidR="00F765D5" w:rsidRPr="00F765D5" w14:paraId="41FB250D" w14:textId="77777777" w:rsidTr="00C81AAD">
              <w:tc>
                <w:tcPr>
                  <w:tcW w:w="401" w:type="dxa"/>
                  <w:tcBorders>
                    <w:top w:val="single" w:sz="8" w:space="0" w:color="auto"/>
                    <w:left w:val="single" w:sz="8" w:space="0" w:color="auto"/>
                    <w:bottom w:val="single" w:sz="8" w:space="0" w:color="auto"/>
                    <w:right w:val="single" w:sz="8" w:space="0" w:color="auto"/>
                  </w:tcBorders>
                </w:tcPr>
                <w:p w14:paraId="7580218C"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0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93E122"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0B721"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EE6EC4"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1C1FC2"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650D0BE2" w14:textId="77777777" w:rsidTr="00C81AAD">
              <w:tc>
                <w:tcPr>
                  <w:tcW w:w="401" w:type="dxa"/>
                  <w:tcBorders>
                    <w:top w:val="single" w:sz="8" w:space="0" w:color="auto"/>
                    <w:left w:val="single" w:sz="8" w:space="0" w:color="auto"/>
                    <w:bottom w:val="single" w:sz="8" w:space="0" w:color="auto"/>
                    <w:right w:val="single" w:sz="8" w:space="0" w:color="auto"/>
                  </w:tcBorders>
                </w:tcPr>
                <w:p w14:paraId="5AC939D0"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12</w:t>
                  </w:r>
                </w:p>
              </w:tc>
              <w:tc>
                <w:tcPr>
                  <w:tcW w:w="20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4BBD573"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Табачные изделия:</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4F88467"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CFC455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4FD50AE"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1D7FED1A" w14:textId="77777777" w:rsidTr="00C81AAD">
              <w:tc>
                <w:tcPr>
                  <w:tcW w:w="401" w:type="dxa"/>
                  <w:tcBorders>
                    <w:top w:val="single" w:sz="8" w:space="0" w:color="auto"/>
                    <w:left w:val="single" w:sz="8" w:space="0" w:color="auto"/>
                    <w:bottom w:val="single" w:sz="8" w:space="0" w:color="auto"/>
                    <w:right w:val="single" w:sz="8" w:space="0" w:color="auto"/>
                  </w:tcBorders>
                </w:tcPr>
                <w:p w14:paraId="408DD3CA"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20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C02BB6F"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FDD5D01"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45B45F"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F258584"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p>
              </w:tc>
            </w:tr>
            <w:tr w:rsidR="00F765D5" w:rsidRPr="00F765D5" w14:paraId="5FE4A27B" w14:textId="77777777" w:rsidTr="00C81AAD">
              <w:tc>
                <w:tcPr>
                  <w:tcW w:w="401" w:type="dxa"/>
                  <w:tcBorders>
                    <w:top w:val="nil"/>
                    <w:left w:val="single" w:sz="8" w:space="0" w:color="auto"/>
                    <w:bottom w:val="nil"/>
                    <w:right w:val="single" w:sz="8" w:space="0" w:color="auto"/>
                  </w:tcBorders>
                </w:tcPr>
                <w:p w14:paraId="4FB7B13F"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bookmarkStart w:id="96" w:name="_Hlk176014268"/>
                  <w:r w:rsidRPr="00F765D5">
                    <w:rPr>
                      <w:rFonts w:ascii="Times New Roman" w:eastAsia="Times New Roman" w:hAnsi="Times New Roman" w:cs="Times New Roman"/>
                      <w:color w:val="000000" w:themeColor="text1"/>
                      <w:sz w:val="28"/>
                      <w:szCs w:val="28"/>
                    </w:rPr>
                    <w:t>4)</w:t>
                  </w:r>
                </w:p>
              </w:tc>
              <w:tc>
                <w:tcPr>
                  <w:tcW w:w="2009" w:type="dxa"/>
                  <w:tcBorders>
                    <w:top w:val="nil"/>
                    <w:left w:val="single" w:sz="8" w:space="0" w:color="auto"/>
                    <w:bottom w:val="nil"/>
                    <w:right w:val="single" w:sz="8" w:space="0" w:color="auto"/>
                  </w:tcBorders>
                  <w:tcMar>
                    <w:top w:w="0" w:type="dxa"/>
                    <w:left w:w="108" w:type="dxa"/>
                    <w:bottom w:w="0" w:type="dxa"/>
                    <w:right w:w="108" w:type="dxa"/>
                  </w:tcMar>
                  <w:hideMark/>
                </w:tcPr>
                <w:p w14:paraId="55179D92"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Табак трубочный, курительный,  кальянный (за исключением табака, используемого в качестве сырья для производства </w:t>
                  </w:r>
                  <w:r w:rsidRPr="00F765D5">
                    <w:rPr>
                      <w:rFonts w:ascii="Times New Roman" w:eastAsia="Times New Roman" w:hAnsi="Times New Roman" w:cs="Times New Roman"/>
                      <w:b/>
                      <w:bCs/>
                      <w:color w:val="000000" w:themeColor="text1"/>
                      <w:sz w:val="28"/>
                      <w:szCs w:val="28"/>
                    </w:rPr>
                    <w:lastRenderedPageBreak/>
                    <w:t>табачной продукции):</w:t>
                  </w:r>
                </w:p>
              </w:tc>
              <w:tc>
                <w:tcPr>
                  <w:tcW w:w="1418" w:type="dxa"/>
                  <w:tcBorders>
                    <w:top w:val="nil"/>
                    <w:left w:val="nil"/>
                    <w:bottom w:val="nil"/>
                    <w:right w:val="single" w:sz="8" w:space="0" w:color="auto"/>
                  </w:tcBorders>
                  <w:tcMar>
                    <w:top w:w="0" w:type="dxa"/>
                    <w:left w:w="108" w:type="dxa"/>
                    <w:bottom w:w="0" w:type="dxa"/>
                    <w:right w:w="108" w:type="dxa"/>
                  </w:tcMar>
                  <w:hideMark/>
                </w:tcPr>
                <w:p w14:paraId="0604C229"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2403</w:t>
                  </w:r>
                </w:p>
              </w:tc>
              <w:tc>
                <w:tcPr>
                  <w:tcW w:w="1559" w:type="dxa"/>
                  <w:tcBorders>
                    <w:top w:val="nil"/>
                    <w:left w:val="nil"/>
                    <w:bottom w:val="nil"/>
                    <w:right w:val="single" w:sz="8" w:space="0" w:color="auto"/>
                  </w:tcBorders>
                  <w:tcMar>
                    <w:top w:w="0" w:type="dxa"/>
                    <w:left w:w="108" w:type="dxa"/>
                    <w:bottom w:w="0" w:type="dxa"/>
                    <w:right w:w="108" w:type="dxa"/>
                  </w:tcMar>
                  <w:hideMark/>
                </w:tcPr>
                <w:p w14:paraId="7F994362"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килограмм</w:t>
                  </w:r>
                </w:p>
              </w:tc>
              <w:tc>
                <w:tcPr>
                  <w:tcW w:w="1559" w:type="dxa"/>
                  <w:tcBorders>
                    <w:top w:val="nil"/>
                    <w:left w:val="nil"/>
                    <w:bottom w:val="nil"/>
                    <w:right w:val="single" w:sz="8" w:space="0" w:color="auto"/>
                  </w:tcBorders>
                  <w:tcMar>
                    <w:top w:w="0" w:type="dxa"/>
                    <w:left w:w="108" w:type="dxa"/>
                    <w:bottom w:w="0" w:type="dxa"/>
                    <w:right w:w="108" w:type="dxa"/>
                  </w:tcMar>
                  <w:hideMark/>
                </w:tcPr>
                <w:p w14:paraId="35BAF20D"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r>
            <w:tr w:rsidR="00F765D5" w:rsidRPr="00F765D5" w14:paraId="35278678" w14:textId="77777777" w:rsidTr="00C81AAD">
              <w:tc>
                <w:tcPr>
                  <w:tcW w:w="401" w:type="dxa"/>
                  <w:tcBorders>
                    <w:top w:val="nil"/>
                    <w:left w:val="single" w:sz="8" w:space="0" w:color="auto"/>
                    <w:bottom w:val="nil"/>
                    <w:right w:val="single" w:sz="8" w:space="0" w:color="auto"/>
                  </w:tcBorders>
                </w:tcPr>
                <w:p w14:paraId="2DDA0FB6"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009" w:type="dxa"/>
                  <w:tcBorders>
                    <w:top w:val="nil"/>
                    <w:left w:val="single" w:sz="8" w:space="0" w:color="auto"/>
                    <w:bottom w:val="nil"/>
                    <w:right w:val="single" w:sz="8" w:space="0" w:color="auto"/>
                  </w:tcBorders>
                  <w:tcMar>
                    <w:top w:w="0" w:type="dxa"/>
                    <w:left w:w="108" w:type="dxa"/>
                    <w:bottom w:w="0" w:type="dxa"/>
                    <w:right w:w="108" w:type="dxa"/>
                  </w:tcMar>
                  <w:hideMark/>
                </w:tcPr>
                <w:p w14:paraId="21999488"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2025 года по 31 декабря 2025 года включительно</w:t>
                  </w:r>
                </w:p>
              </w:tc>
              <w:tc>
                <w:tcPr>
                  <w:tcW w:w="1418" w:type="dxa"/>
                  <w:tcBorders>
                    <w:top w:val="nil"/>
                    <w:left w:val="nil"/>
                    <w:bottom w:val="nil"/>
                    <w:right w:val="single" w:sz="8" w:space="0" w:color="auto"/>
                  </w:tcBorders>
                  <w:tcMar>
                    <w:top w:w="0" w:type="dxa"/>
                    <w:left w:w="108" w:type="dxa"/>
                    <w:bottom w:w="0" w:type="dxa"/>
                    <w:right w:w="108" w:type="dxa"/>
                  </w:tcMar>
                  <w:hideMark/>
                </w:tcPr>
                <w:p w14:paraId="1BE3EFF6"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559" w:type="dxa"/>
                  <w:tcBorders>
                    <w:top w:val="nil"/>
                    <w:left w:val="nil"/>
                    <w:bottom w:val="nil"/>
                    <w:right w:val="single" w:sz="8" w:space="0" w:color="auto"/>
                  </w:tcBorders>
                  <w:tcMar>
                    <w:top w:w="0" w:type="dxa"/>
                    <w:left w:w="108" w:type="dxa"/>
                    <w:bottom w:w="0" w:type="dxa"/>
                    <w:right w:w="108" w:type="dxa"/>
                  </w:tcMar>
                  <w:hideMark/>
                </w:tcPr>
                <w:p w14:paraId="12797FF2"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559" w:type="dxa"/>
                  <w:tcBorders>
                    <w:top w:val="nil"/>
                    <w:left w:val="nil"/>
                    <w:bottom w:val="nil"/>
                    <w:right w:val="single" w:sz="8" w:space="0" w:color="auto"/>
                  </w:tcBorders>
                  <w:tcMar>
                    <w:top w:w="0" w:type="dxa"/>
                    <w:left w:w="108" w:type="dxa"/>
                    <w:bottom w:w="0" w:type="dxa"/>
                    <w:right w:w="108" w:type="dxa"/>
                  </w:tcMar>
                  <w:hideMark/>
                </w:tcPr>
                <w:p w14:paraId="5A2E16A4" w14:textId="0722E362"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4000 сомов</w:t>
                  </w:r>
                </w:p>
              </w:tc>
            </w:tr>
            <w:tr w:rsidR="00F765D5" w:rsidRPr="00F765D5" w14:paraId="06CD6D75" w14:textId="77777777" w:rsidTr="00C81AAD">
              <w:tc>
                <w:tcPr>
                  <w:tcW w:w="401" w:type="dxa"/>
                  <w:tcBorders>
                    <w:top w:val="nil"/>
                    <w:left w:val="single" w:sz="8" w:space="0" w:color="auto"/>
                    <w:bottom w:val="nil"/>
                    <w:right w:val="single" w:sz="8" w:space="0" w:color="auto"/>
                  </w:tcBorders>
                </w:tcPr>
                <w:p w14:paraId="485E6ADB"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009" w:type="dxa"/>
                  <w:tcBorders>
                    <w:top w:val="nil"/>
                    <w:left w:val="single" w:sz="8" w:space="0" w:color="auto"/>
                    <w:bottom w:val="nil"/>
                    <w:right w:val="single" w:sz="8" w:space="0" w:color="auto"/>
                  </w:tcBorders>
                  <w:tcMar>
                    <w:top w:w="0" w:type="dxa"/>
                    <w:left w:w="108" w:type="dxa"/>
                    <w:bottom w:w="0" w:type="dxa"/>
                    <w:right w:w="108" w:type="dxa"/>
                  </w:tcMar>
                  <w:hideMark/>
                </w:tcPr>
                <w:p w14:paraId="6936356A"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2026 года по 31 декабря 2026 года включительно</w:t>
                  </w:r>
                </w:p>
              </w:tc>
              <w:tc>
                <w:tcPr>
                  <w:tcW w:w="1418" w:type="dxa"/>
                  <w:tcBorders>
                    <w:top w:val="nil"/>
                    <w:left w:val="nil"/>
                    <w:bottom w:val="nil"/>
                    <w:right w:val="single" w:sz="8" w:space="0" w:color="auto"/>
                  </w:tcBorders>
                  <w:tcMar>
                    <w:top w:w="0" w:type="dxa"/>
                    <w:left w:w="108" w:type="dxa"/>
                    <w:bottom w:w="0" w:type="dxa"/>
                    <w:right w:w="108" w:type="dxa"/>
                  </w:tcMar>
                  <w:hideMark/>
                </w:tcPr>
                <w:p w14:paraId="5FAC05E3"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559" w:type="dxa"/>
                  <w:tcBorders>
                    <w:top w:val="nil"/>
                    <w:left w:val="nil"/>
                    <w:bottom w:val="nil"/>
                    <w:right w:val="single" w:sz="8" w:space="0" w:color="auto"/>
                  </w:tcBorders>
                  <w:tcMar>
                    <w:top w:w="0" w:type="dxa"/>
                    <w:left w:w="108" w:type="dxa"/>
                    <w:bottom w:w="0" w:type="dxa"/>
                    <w:right w:w="108" w:type="dxa"/>
                  </w:tcMar>
                  <w:hideMark/>
                </w:tcPr>
                <w:p w14:paraId="656AC242"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559" w:type="dxa"/>
                  <w:tcBorders>
                    <w:top w:val="nil"/>
                    <w:left w:val="nil"/>
                    <w:bottom w:val="nil"/>
                    <w:right w:val="single" w:sz="8" w:space="0" w:color="auto"/>
                  </w:tcBorders>
                  <w:tcMar>
                    <w:top w:w="0" w:type="dxa"/>
                    <w:left w:w="108" w:type="dxa"/>
                    <w:bottom w:w="0" w:type="dxa"/>
                    <w:right w:w="108" w:type="dxa"/>
                  </w:tcMar>
                  <w:hideMark/>
                </w:tcPr>
                <w:p w14:paraId="4BAB544A" w14:textId="77F9342B"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4250 сомов</w:t>
                  </w:r>
                </w:p>
              </w:tc>
            </w:tr>
            <w:tr w:rsidR="00F765D5" w:rsidRPr="00F765D5" w14:paraId="4FDB3262" w14:textId="77777777" w:rsidTr="00C81AAD">
              <w:tc>
                <w:tcPr>
                  <w:tcW w:w="401" w:type="dxa"/>
                  <w:tcBorders>
                    <w:top w:val="nil"/>
                    <w:left w:val="single" w:sz="8" w:space="0" w:color="auto"/>
                    <w:bottom w:val="single" w:sz="8" w:space="0" w:color="auto"/>
                    <w:right w:val="single" w:sz="8" w:space="0" w:color="auto"/>
                  </w:tcBorders>
                </w:tcPr>
                <w:p w14:paraId="11ECDB6D"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AAA7BC"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1 января 2027 года</w:t>
                  </w:r>
                </w:p>
                <w:p w14:paraId="67C27C34"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p>
                <w:p w14:paraId="15F48871"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18EA481F"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458EE294"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61AC0C15"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7BFB76C2"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3FB79FD2"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4805D7BA"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4B18D886"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50A3DFA2"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280FEAB5"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2EAC8CC0"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216A9BC8"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69CF0463"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773C35C9" w14:textId="77777777"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7E4FCA8D" w14:textId="1A2220A8"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p w14:paraId="2A4B969D" w14:textId="30DDC6C0" w:rsidR="00EC3513" w:rsidRPr="00F765D5" w:rsidRDefault="00EC3513" w:rsidP="00102EB4">
                  <w:pPr>
                    <w:spacing w:after="0" w:line="240" w:lineRule="auto"/>
                    <w:contextualSpacing/>
                    <w:rPr>
                      <w:rFonts w:ascii="Times New Roman" w:eastAsia="Times New Roman" w:hAnsi="Times New Roman" w:cs="Times New Roman"/>
                      <w:b/>
                      <w:bCs/>
                      <w:color w:val="000000" w:themeColor="text1"/>
                      <w:sz w:val="28"/>
                      <w:szCs w:val="28"/>
                    </w:rPr>
                  </w:pPr>
                </w:p>
                <w:p w14:paraId="471E72B1" w14:textId="77777777" w:rsidR="00EC3513" w:rsidRPr="00F765D5" w:rsidRDefault="00EC3513" w:rsidP="00102EB4">
                  <w:pPr>
                    <w:spacing w:after="0" w:line="240" w:lineRule="auto"/>
                    <w:contextualSpacing/>
                    <w:rPr>
                      <w:rFonts w:ascii="Times New Roman" w:eastAsia="Times New Roman" w:hAnsi="Times New Roman" w:cs="Times New Roman"/>
                      <w:b/>
                      <w:bCs/>
                      <w:color w:val="000000" w:themeColor="text1"/>
                      <w:sz w:val="28"/>
                      <w:szCs w:val="28"/>
                    </w:rPr>
                  </w:pPr>
                </w:p>
                <w:p w14:paraId="20B56DF1" w14:textId="088D05D5" w:rsidR="00A032F7" w:rsidRPr="00F765D5" w:rsidRDefault="00A032F7" w:rsidP="00102EB4">
                  <w:pPr>
                    <w:spacing w:after="0" w:line="240" w:lineRule="auto"/>
                    <w:contextualSpacing/>
                    <w:rPr>
                      <w:rFonts w:ascii="Times New Roman" w:eastAsia="Times New Roman" w:hAnsi="Times New Roman" w:cs="Times New Roman"/>
                      <w:b/>
                      <w:bCs/>
                      <w:color w:val="000000" w:themeColor="text1"/>
                      <w:sz w:val="28"/>
                      <w:szCs w:val="28"/>
                    </w:rPr>
                  </w:pP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6B478659"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1F9EF55" w14:textId="77777777"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5C5F520A" w14:textId="2EF32570" w:rsidR="00102EB4" w:rsidRPr="00F765D5" w:rsidRDefault="00102EB4" w:rsidP="00102EB4">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4500 сомов</w:t>
                  </w:r>
                </w:p>
              </w:tc>
            </w:tr>
            <w:bookmarkEnd w:id="96"/>
            <w:tr w:rsidR="00F765D5" w:rsidRPr="00F765D5" w14:paraId="0C0A2DCD" w14:textId="77777777" w:rsidTr="00C81AAD">
              <w:tc>
                <w:tcPr>
                  <w:tcW w:w="401" w:type="dxa"/>
                  <w:tcBorders>
                    <w:top w:val="nil"/>
                    <w:left w:val="single" w:sz="8" w:space="0" w:color="auto"/>
                    <w:bottom w:val="single" w:sz="8" w:space="0" w:color="auto"/>
                    <w:right w:val="single" w:sz="8" w:space="0" w:color="auto"/>
                  </w:tcBorders>
                </w:tcPr>
                <w:p w14:paraId="2728B0E5"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13</w:t>
                  </w: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170C1E"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Нефтепродукты:</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1238CD51"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28295DEA"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5604AA68"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r>
            <w:tr w:rsidR="00F765D5" w:rsidRPr="00F765D5" w14:paraId="0C7AD332" w14:textId="77777777" w:rsidTr="00C81AAD">
              <w:tc>
                <w:tcPr>
                  <w:tcW w:w="401" w:type="dxa"/>
                  <w:tcBorders>
                    <w:top w:val="nil"/>
                    <w:left w:val="single" w:sz="8" w:space="0" w:color="auto"/>
                    <w:bottom w:val="single" w:sz="8" w:space="0" w:color="auto"/>
                    <w:right w:val="single" w:sz="8" w:space="0" w:color="auto"/>
                  </w:tcBorders>
                </w:tcPr>
                <w:p w14:paraId="7D8BD907"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11CD49"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3AFD7184"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27F8A281"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087F08A2" w14:textId="77777777" w:rsidR="00102EB4" w:rsidRPr="00F765D5" w:rsidRDefault="00102EB4" w:rsidP="00102EB4">
                  <w:pPr>
                    <w:spacing w:after="0" w:line="240" w:lineRule="auto"/>
                    <w:contextualSpacing/>
                    <w:jc w:val="center"/>
                    <w:rPr>
                      <w:rFonts w:ascii="Times New Roman" w:eastAsia="Times New Roman" w:hAnsi="Times New Roman" w:cs="Times New Roman"/>
                      <w:color w:val="000000" w:themeColor="text1"/>
                      <w:sz w:val="28"/>
                      <w:szCs w:val="28"/>
                    </w:rPr>
                  </w:pPr>
                </w:p>
              </w:tc>
            </w:tr>
            <w:tr w:rsidR="00F765D5" w:rsidRPr="00F765D5" w14:paraId="759D6874" w14:textId="77777777" w:rsidTr="00C81AAD">
              <w:tc>
                <w:tcPr>
                  <w:tcW w:w="401" w:type="dxa"/>
                  <w:tcBorders>
                    <w:top w:val="nil"/>
                    <w:left w:val="single" w:sz="8" w:space="0" w:color="auto"/>
                    <w:bottom w:val="single" w:sz="8" w:space="0" w:color="auto"/>
                    <w:right w:val="single" w:sz="8" w:space="0" w:color="auto"/>
                  </w:tcBorders>
                </w:tcPr>
                <w:p w14:paraId="5F04DC4F"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4)</w:t>
                  </w: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84B6E9"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бензины моторные, специальные, легкие и средние дистилляты, прочие бензины,  дистилляты</w:t>
                  </w:r>
                  <w:r w:rsidRPr="00F765D5">
                    <w:rPr>
                      <w:rFonts w:ascii="Times New Roman" w:eastAsia="Calibri" w:hAnsi="Times New Roman" w:cs="Times New Roman"/>
                      <w:color w:val="000000" w:themeColor="text1"/>
                      <w:sz w:val="28"/>
                      <w:szCs w:val="28"/>
                    </w:rPr>
                    <w:t xml:space="preserve"> </w:t>
                  </w:r>
                  <w:r w:rsidRPr="00F765D5">
                    <w:rPr>
                      <w:rFonts w:ascii="Times New Roman" w:eastAsia="Calibri" w:hAnsi="Times New Roman" w:cs="Times New Roman"/>
                      <w:b/>
                      <w:bCs/>
                      <w:color w:val="000000" w:themeColor="text1"/>
                      <w:sz w:val="28"/>
                      <w:szCs w:val="28"/>
                    </w:rPr>
                    <w:t>и компоненты</w:t>
                  </w:r>
                  <w:r w:rsidRPr="00F765D5">
                    <w:rPr>
                      <w:rFonts w:ascii="Times New Roman" w:eastAsia="Calibri" w:hAnsi="Times New Roman" w:cs="Times New Roman"/>
                      <w:color w:val="000000" w:themeColor="text1"/>
                      <w:sz w:val="28"/>
                      <w:szCs w:val="28"/>
                    </w:rPr>
                    <w:t xml:space="preserve">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7669FE47"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12 110-</w:t>
                  </w:r>
                </w:p>
                <w:p w14:paraId="5B4CF0BD"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12 900;</w:t>
                  </w:r>
                </w:p>
                <w:p w14:paraId="31BC61BF"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19 110 0-</w:t>
                  </w:r>
                </w:p>
                <w:p w14:paraId="22FEA31F"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19 150 0;</w:t>
                  </w:r>
                </w:p>
                <w:p w14:paraId="1DC4A1B9"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2710 19 250 0</w:t>
                  </w:r>
                </w:p>
                <w:p w14:paraId="1B7CF84C"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2710 19 290 0;</w:t>
                  </w:r>
                </w:p>
                <w:p w14:paraId="244E3708"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2902 70 000 0-2902 60 000 0;</w:t>
                  </w:r>
                </w:p>
                <w:p w14:paraId="67A1E2F4"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2909 19 900 0;</w:t>
                  </w:r>
                </w:p>
                <w:p w14:paraId="488C9B8F"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2921 42 000 1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55388C86"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тонна</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573C6C5"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10000 сомов</w:t>
                  </w:r>
                </w:p>
              </w:tc>
            </w:tr>
            <w:tr w:rsidR="00F765D5" w:rsidRPr="00F765D5" w14:paraId="24FFE688" w14:textId="77777777" w:rsidTr="00C81AAD">
              <w:tc>
                <w:tcPr>
                  <w:tcW w:w="401" w:type="dxa"/>
                  <w:tcBorders>
                    <w:top w:val="nil"/>
                    <w:left w:val="single" w:sz="8" w:space="0" w:color="auto"/>
                    <w:bottom w:val="single" w:sz="8" w:space="0" w:color="auto"/>
                    <w:right w:val="single" w:sz="8" w:space="0" w:color="auto"/>
                  </w:tcBorders>
                </w:tcPr>
                <w:p w14:paraId="32BD11C5"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5F6E23"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A10F7B3" w14:textId="77777777" w:rsidR="00102EB4" w:rsidRPr="00F765D5" w:rsidRDefault="00102EB4" w:rsidP="00102EB4">
                  <w:pPr>
                    <w:pStyle w:val="tkTablica"/>
                    <w:spacing w:after="0" w:line="240" w:lineRule="auto"/>
                    <w:contextualSpacing/>
                    <w:jc w:val="center"/>
                    <w:rPr>
                      <w:rFonts w:ascii="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57FB76B3"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6505A7B6"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r>
            <w:tr w:rsidR="00F765D5" w:rsidRPr="00F765D5" w14:paraId="70960234" w14:textId="77777777" w:rsidTr="00C81AAD">
              <w:tc>
                <w:tcPr>
                  <w:tcW w:w="401" w:type="dxa"/>
                  <w:tcBorders>
                    <w:top w:val="nil"/>
                    <w:left w:val="single" w:sz="8" w:space="0" w:color="auto"/>
                    <w:bottom w:val="single" w:sz="8" w:space="0" w:color="auto"/>
                    <w:right w:val="single" w:sz="8" w:space="0" w:color="auto"/>
                  </w:tcBorders>
                </w:tcPr>
                <w:p w14:paraId="083BBB16"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lastRenderedPageBreak/>
                    <w:t>9)</w:t>
                  </w: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850000"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hAnsi="Times New Roman" w:cs="Times New Roman"/>
                      <w:color w:val="000000" w:themeColor="text1"/>
                      <w:sz w:val="28"/>
                      <w:szCs w:val="28"/>
                    </w:rPr>
                    <w:t>масла смазочные; масла прочие</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675DE500" w14:textId="77777777" w:rsidR="00102EB4" w:rsidRPr="00F765D5" w:rsidRDefault="00102EB4" w:rsidP="00102EB4">
                  <w:pPr>
                    <w:pStyle w:val="tkTablica"/>
                    <w:spacing w:after="0" w:line="240" w:lineRule="auto"/>
                    <w:contextualSpacing/>
                    <w:jc w:val="center"/>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2710 19 710 0-2710 19 980 0;</w:t>
                  </w:r>
                </w:p>
                <w:p w14:paraId="18272B83"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hAnsi="Times New Roman" w:cs="Times New Roman"/>
                      <w:color w:val="000000" w:themeColor="text1"/>
                      <w:sz w:val="28"/>
                      <w:szCs w:val="28"/>
                    </w:rPr>
                    <w:t>3403 19 900 0</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31BCF364"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hAnsi="Times New Roman" w:cs="Times New Roman"/>
                      <w:color w:val="000000" w:themeColor="text1"/>
                      <w:sz w:val="28"/>
                      <w:szCs w:val="28"/>
                    </w:rPr>
                    <w:t>тонна</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38D22303" w14:textId="77777777" w:rsidR="00102EB4" w:rsidRPr="00F765D5" w:rsidRDefault="00102EB4" w:rsidP="00102EB4">
                  <w:pPr>
                    <w:spacing w:after="0" w:line="240" w:lineRule="auto"/>
                    <w:contextualSpacing/>
                    <w:jc w:val="both"/>
                    <w:rPr>
                      <w:rFonts w:ascii="Times New Roman" w:eastAsia="Calibri"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5000 сомов</w:t>
                  </w:r>
                </w:p>
              </w:tc>
            </w:tr>
            <w:tr w:rsidR="00F765D5" w:rsidRPr="00F765D5" w14:paraId="38145E4E" w14:textId="77777777" w:rsidTr="00C81AAD">
              <w:tc>
                <w:tcPr>
                  <w:tcW w:w="401" w:type="dxa"/>
                  <w:tcBorders>
                    <w:top w:val="nil"/>
                    <w:left w:val="single" w:sz="8" w:space="0" w:color="auto"/>
                    <w:bottom w:val="single" w:sz="8" w:space="0" w:color="auto"/>
                    <w:right w:val="single" w:sz="8" w:space="0" w:color="auto"/>
                  </w:tcBorders>
                </w:tcPr>
                <w:p w14:paraId="45DF761B"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C2D555"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57EEA74" w14:textId="77777777" w:rsidR="00102EB4" w:rsidRPr="00F765D5" w:rsidRDefault="00102EB4" w:rsidP="00102EB4">
                  <w:pPr>
                    <w:pStyle w:val="tkTablica"/>
                    <w:spacing w:after="0" w:line="240" w:lineRule="auto"/>
                    <w:contextualSpacing/>
                    <w:jc w:val="center"/>
                    <w:rPr>
                      <w:rFonts w:ascii="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00F55669" w14:textId="77777777" w:rsidR="00102EB4" w:rsidRPr="00F765D5" w:rsidRDefault="00102EB4" w:rsidP="00102EB4">
                  <w:pPr>
                    <w:spacing w:after="0" w:line="240" w:lineRule="auto"/>
                    <w:contextualSpacing/>
                    <w:jc w:val="both"/>
                    <w:rPr>
                      <w:rFonts w:ascii="Times New Roman" w:hAnsi="Times New Roman" w:cs="Times New Roman"/>
                      <w:color w:val="000000" w:themeColor="text1"/>
                      <w:sz w:val="28"/>
                      <w:szCs w:val="28"/>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5F00ADB2" w14:textId="77777777" w:rsidR="00102EB4" w:rsidRPr="00F765D5" w:rsidRDefault="00102EB4" w:rsidP="00102EB4">
                  <w:pPr>
                    <w:spacing w:after="0" w:line="240" w:lineRule="auto"/>
                    <w:contextualSpacing/>
                    <w:jc w:val="both"/>
                    <w:rPr>
                      <w:rFonts w:ascii="Times New Roman" w:hAnsi="Times New Roman" w:cs="Times New Roman"/>
                      <w:b/>
                      <w:bCs/>
                      <w:color w:val="000000" w:themeColor="text1"/>
                      <w:sz w:val="28"/>
                      <w:szCs w:val="28"/>
                    </w:rPr>
                  </w:pPr>
                </w:p>
              </w:tc>
            </w:tr>
            <w:tr w:rsidR="00F765D5" w:rsidRPr="00F765D5" w14:paraId="02F9607C" w14:textId="77777777" w:rsidTr="00C81AAD">
              <w:tc>
                <w:tcPr>
                  <w:tcW w:w="401" w:type="dxa"/>
                  <w:tcBorders>
                    <w:top w:val="nil"/>
                    <w:left w:val="single" w:sz="8" w:space="0" w:color="auto"/>
                    <w:bottom w:val="single" w:sz="8" w:space="0" w:color="auto"/>
                    <w:right w:val="single" w:sz="8" w:space="0" w:color="auto"/>
                  </w:tcBorders>
                </w:tcPr>
                <w:p w14:paraId="0072B713"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12)</w:t>
                  </w:r>
                </w:p>
              </w:tc>
              <w:tc>
                <w:tcPr>
                  <w:tcW w:w="20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E5F41F"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СУГ, используемый в качестве автомобильного топлива с 1 июля 2023 года</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4FD32726"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2711 11 0000-</w:t>
                  </w:r>
                </w:p>
                <w:p w14:paraId="7291B298"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2711 19 0000;</w:t>
                  </w:r>
                </w:p>
                <w:p w14:paraId="5A7D7098"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b/>
                      <w:bCs/>
                      <w:color w:val="000000" w:themeColor="text1"/>
                      <w:sz w:val="28"/>
                      <w:szCs w:val="28"/>
                    </w:rPr>
                    <w:t>2901 10 0001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9556F55"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тонна</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7D9CC9DF" w14:textId="77777777" w:rsidR="00102EB4" w:rsidRPr="00F765D5" w:rsidRDefault="00102EB4" w:rsidP="00102EB4">
                  <w:pPr>
                    <w:spacing w:after="0" w:line="240" w:lineRule="auto"/>
                    <w:contextualSpacing/>
                    <w:jc w:val="both"/>
                    <w:rPr>
                      <w:rFonts w:ascii="Times New Roman" w:eastAsia="Calibri" w:hAnsi="Times New Roman" w:cs="Times New Roman"/>
                      <w:color w:val="000000" w:themeColor="text1"/>
                      <w:sz w:val="28"/>
                      <w:szCs w:val="28"/>
                    </w:rPr>
                  </w:pPr>
                  <w:r w:rsidRPr="00F765D5">
                    <w:rPr>
                      <w:rFonts w:ascii="Times New Roman" w:eastAsia="Calibri" w:hAnsi="Times New Roman" w:cs="Times New Roman"/>
                      <w:color w:val="000000" w:themeColor="text1"/>
                      <w:sz w:val="28"/>
                      <w:szCs w:val="28"/>
                    </w:rPr>
                    <w:t>3000 сомов</w:t>
                  </w:r>
                </w:p>
              </w:tc>
            </w:tr>
          </w:tbl>
          <w:p w14:paraId="54947A70" w14:textId="77777777" w:rsidR="00102EB4" w:rsidRPr="00F765D5" w:rsidRDefault="00102EB4" w:rsidP="00102EB4">
            <w:pPr>
              <w:contextualSpacing/>
              <w:jc w:val="both"/>
              <w:rPr>
                <w:rFonts w:ascii="Times New Roman" w:eastAsia="Calibri" w:hAnsi="Times New Roman" w:cs="Times New Roman"/>
                <w:b/>
                <w:bCs/>
                <w:color w:val="000000" w:themeColor="text1"/>
                <w:sz w:val="28"/>
                <w:szCs w:val="28"/>
              </w:rPr>
            </w:pPr>
            <w:r w:rsidRPr="00F765D5">
              <w:rPr>
                <w:rFonts w:ascii="Times New Roman" w:eastAsia="Calibri" w:hAnsi="Times New Roman" w:cs="Times New Roman"/>
                <w:b/>
                <w:bCs/>
                <w:color w:val="000000" w:themeColor="text1"/>
                <w:sz w:val="28"/>
                <w:szCs w:val="28"/>
              </w:rPr>
              <w:t>…</w:t>
            </w:r>
          </w:p>
          <w:p w14:paraId="6AE3CAB1" w14:textId="4CAD72F9"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bookmarkStart w:id="97" w:name="_Hlk176014562"/>
            <w:r w:rsidRPr="00F765D5">
              <w:rPr>
                <w:rFonts w:ascii="Times New Roman" w:eastAsia="Times New Roman" w:hAnsi="Times New Roman" w:cs="Times New Roman"/>
                <w:b/>
                <w:bCs/>
                <w:color w:val="000000" w:themeColor="text1"/>
                <w:sz w:val="28"/>
                <w:szCs w:val="28"/>
                <w:lang w:eastAsia="ru-RU"/>
              </w:rPr>
              <w:t xml:space="preserve">5. </w:t>
            </w:r>
            <w:r w:rsidR="00EC3513" w:rsidRPr="00F765D5">
              <w:rPr>
                <w:rFonts w:ascii="Times New Roman" w:eastAsia="Times New Roman" w:hAnsi="Times New Roman" w:cs="Times New Roman"/>
                <w:b/>
                <w:bCs/>
                <w:color w:val="000000" w:themeColor="text1"/>
                <w:sz w:val="28"/>
                <w:szCs w:val="28"/>
                <w:lang w:eastAsia="ru-RU"/>
              </w:rPr>
              <w:t>В подпункте 4 пункта 12 части 1 настоящей статьи ставка акциза применяется в отношении массы табачного сырья в табачной продукции при условии указания на потребительской упаковке (таре) информации о массе табачного сырья. В случае если масса табачного сырья по табаку для кальяна составляет менее 20 процентов веса нетто, то налог исчисляется от 20 процентов веса нетто. В случае отсутствия на потребительской упаковке (таре) информации о массе табачного сырья ставка акциза применяется к весу нетто</w:t>
            </w:r>
            <w:r w:rsidRPr="00F765D5">
              <w:rPr>
                <w:rFonts w:ascii="Times New Roman" w:eastAsia="Times New Roman" w:hAnsi="Times New Roman" w:cs="Times New Roman"/>
                <w:b/>
                <w:bCs/>
                <w:color w:val="000000" w:themeColor="text1"/>
                <w:sz w:val="28"/>
                <w:szCs w:val="28"/>
                <w:lang w:eastAsia="ru-RU"/>
              </w:rPr>
              <w:t>.</w:t>
            </w:r>
          </w:p>
          <w:bookmarkEnd w:id="97"/>
          <w:p w14:paraId="7A322F0B" w14:textId="40F00FA1" w:rsidR="00102EB4" w:rsidRPr="00F765D5" w:rsidRDefault="00102EB4" w:rsidP="00102EB4">
            <w:pPr>
              <w:contextualSpacing/>
              <w:jc w:val="both"/>
              <w:rPr>
                <w:rFonts w:ascii="Times New Roman" w:eastAsia="Times New Roman" w:hAnsi="Times New Roman" w:cs="Times New Roman"/>
                <w:b/>
                <w:bCs/>
                <w:color w:val="000000" w:themeColor="text1"/>
                <w:sz w:val="28"/>
                <w:szCs w:val="28"/>
              </w:rPr>
            </w:pPr>
          </w:p>
        </w:tc>
      </w:tr>
      <w:tr w:rsidR="00F765D5" w:rsidRPr="00F765D5" w14:paraId="32048E88" w14:textId="77777777" w:rsidTr="00EE6275">
        <w:tc>
          <w:tcPr>
            <w:tcW w:w="458" w:type="dxa"/>
          </w:tcPr>
          <w:p w14:paraId="5B5A815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6079913"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344. Вычет суммы акциза</w:t>
            </w:r>
          </w:p>
          <w:p w14:paraId="6C88318F"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Налогоплательщик акциза имеет право уменьшить сумму акциза на сумму акциза, уплаченную при </w:t>
            </w:r>
            <w:r w:rsidRPr="00F765D5">
              <w:rPr>
                <w:rFonts w:ascii="Times New Roman" w:hAnsi="Times New Roman" w:cs="Times New Roman"/>
                <w:color w:val="000000" w:themeColor="text1"/>
                <w:sz w:val="28"/>
                <w:szCs w:val="28"/>
              </w:rPr>
              <w:lastRenderedPageBreak/>
              <w:t>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w:t>
            </w:r>
          </w:p>
          <w:p w14:paraId="3FE23BFA"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определенную на основе норм выхода подакцизного товара из подакцизного сырья, предусмотренных в налоговой политике налогоплательщика.</w:t>
            </w:r>
          </w:p>
          <w:p w14:paraId="6523B791" w14:textId="37EE59E7" w:rsidR="00102EB4" w:rsidRPr="00F765D5" w:rsidRDefault="00102EB4" w:rsidP="00102EB4">
            <w:pPr>
              <w:ind w:firstLine="709"/>
              <w:contextualSpacing/>
              <w:jc w:val="both"/>
              <w:rPr>
                <w:rFonts w:ascii="Times New Roman" w:hAnsi="Times New Roman" w:cs="Times New Roman"/>
                <w:color w:val="000000" w:themeColor="text1"/>
                <w:sz w:val="28"/>
                <w:szCs w:val="28"/>
              </w:rPr>
            </w:pPr>
          </w:p>
          <w:p w14:paraId="4DFBCBA2" w14:textId="77777777" w:rsidR="00EC3513" w:rsidRPr="00F765D5" w:rsidRDefault="00EC3513" w:rsidP="00102EB4">
            <w:pPr>
              <w:ind w:firstLine="709"/>
              <w:contextualSpacing/>
              <w:jc w:val="both"/>
              <w:rPr>
                <w:rFonts w:ascii="Times New Roman" w:hAnsi="Times New Roman" w:cs="Times New Roman"/>
                <w:color w:val="000000" w:themeColor="text1"/>
                <w:sz w:val="28"/>
                <w:szCs w:val="28"/>
              </w:rPr>
            </w:pPr>
          </w:p>
          <w:p w14:paraId="69C8215F" w14:textId="5BD79C86" w:rsidR="00102EB4" w:rsidRPr="00F765D5" w:rsidRDefault="00102EB4" w:rsidP="00102EB4">
            <w:pPr>
              <w:ind w:firstLine="709"/>
              <w:contextualSpacing/>
              <w:jc w:val="both"/>
              <w:rPr>
                <w:rFonts w:ascii="Times New Roman" w:hAnsi="Times New Roman" w:cs="Times New Roman"/>
                <w:color w:val="000000" w:themeColor="text1"/>
                <w:sz w:val="28"/>
                <w:szCs w:val="28"/>
              </w:rPr>
            </w:pPr>
          </w:p>
          <w:p w14:paraId="3DB52C01" w14:textId="06DE35BB" w:rsidR="00102EB4" w:rsidRPr="00F765D5" w:rsidRDefault="00EC3513"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r w:rsidR="00102EB4" w:rsidRPr="00F765D5">
              <w:rPr>
                <w:rFonts w:ascii="Times New Roman" w:hAnsi="Times New Roman" w:cs="Times New Roman"/>
                <w:color w:val="000000" w:themeColor="text1"/>
                <w:sz w:val="28"/>
                <w:szCs w:val="28"/>
              </w:rPr>
              <w:t>.</w:t>
            </w:r>
          </w:p>
          <w:p w14:paraId="3A21A161" w14:textId="67AB0E61"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Отсутствует</w:t>
            </w:r>
          </w:p>
        </w:tc>
        <w:tc>
          <w:tcPr>
            <w:tcW w:w="7211" w:type="dxa"/>
          </w:tcPr>
          <w:p w14:paraId="167FF0E6"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344. Вычет суммы акциза</w:t>
            </w:r>
          </w:p>
          <w:p w14:paraId="673ACC01" w14:textId="77777777" w:rsidR="00EC3513" w:rsidRPr="00F765D5" w:rsidRDefault="00EC3513" w:rsidP="00EC3513">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Налогоплательщик акциза имеет право уменьшить сумму акциза на сумму акциза, </w:t>
            </w:r>
            <w:r w:rsidRPr="00F765D5">
              <w:rPr>
                <w:rFonts w:ascii="Times New Roman" w:hAnsi="Times New Roman" w:cs="Times New Roman"/>
                <w:b/>
                <w:bCs/>
                <w:color w:val="000000" w:themeColor="text1"/>
                <w:sz w:val="28"/>
                <w:szCs w:val="28"/>
              </w:rPr>
              <w:lastRenderedPageBreak/>
              <w:t>уплаченную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 реализуемого на территории Кыргызской Республики.</w:t>
            </w:r>
          </w:p>
          <w:p w14:paraId="2E6EE2F4" w14:textId="55B12F62" w:rsidR="00102EB4" w:rsidRPr="00F765D5" w:rsidRDefault="00EC3513" w:rsidP="00EC3513">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реализуемого на территории Кыргызской Республики, определенную на основе норм выхода подакцизного товара из подакцизного сырья, предусмотренных в налоговой политике налогоплательщика</w:t>
            </w:r>
            <w:r w:rsidR="00102EB4" w:rsidRPr="00F765D5">
              <w:rPr>
                <w:rFonts w:ascii="Times New Roman" w:hAnsi="Times New Roman" w:cs="Times New Roman"/>
                <w:color w:val="000000" w:themeColor="text1"/>
                <w:sz w:val="28"/>
                <w:szCs w:val="28"/>
              </w:rPr>
              <w:t>.</w:t>
            </w:r>
          </w:p>
          <w:p w14:paraId="6F05750B" w14:textId="4B87E879" w:rsidR="00102EB4" w:rsidRPr="00F765D5" w:rsidRDefault="00EC3513"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r w:rsidR="00102EB4" w:rsidRPr="00F765D5">
              <w:rPr>
                <w:rFonts w:ascii="Times New Roman" w:hAnsi="Times New Roman" w:cs="Times New Roman"/>
                <w:color w:val="000000" w:themeColor="text1"/>
                <w:sz w:val="28"/>
                <w:szCs w:val="28"/>
              </w:rPr>
              <w:t>.</w:t>
            </w:r>
          </w:p>
          <w:p w14:paraId="3738E2DA" w14:textId="601BE88B"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4. </w:t>
            </w:r>
            <w:r w:rsidR="00EC3513" w:rsidRPr="00F765D5">
              <w:rPr>
                <w:rFonts w:ascii="Times New Roman" w:hAnsi="Times New Roman" w:cs="Times New Roman"/>
                <w:b/>
                <w:bCs/>
                <w:color w:val="000000" w:themeColor="text1"/>
                <w:sz w:val="28"/>
                <w:szCs w:val="28"/>
              </w:rPr>
              <w:t>Не подлежит вычету сумма акциза за подакцизное сырье, уплаченная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сырья для производства экспортируемого подакцизного товара</w:t>
            </w:r>
            <w:r w:rsidRPr="00F765D5">
              <w:rPr>
                <w:rFonts w:ascii="Times New Roman" w:hAnsi="Times New Roman" w:cs="Times New Roman"/>
                <w:b/>
                <w:bCs/>
                <w:color w:val="000000" w:themeColor="text1"/>
                <w:sz w:val="28"/>
                <w:szCs w:val="28"/>
              </w:rPr>
              <w:t>.</w:t>
            </w:r>
          </w:p>
        </w:tc>
      </w:tr>
      <w:tr w:rsidR="00F765D5" w:rsidRPr="00F765D5" w14:paraId="6714F3E3" w14:textId="77777777" w:rsidTr="00EE6275">
        <w:tc>
          <w:tcPr>
            <w:tcW w:w="458" w:type="dxa"/>
          </w:tcPr>
          <w:p w14:paraId="28671953"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AF3F26E"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345. Подакцизные товары, подлежащие маркировке</w:t>
            </w:r>
          </w:p>
          <w:p w14:paraId="3BA84319"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Маркировкой является:</w:t>
            </w:r>
          </w:p>
          <w:p w14:paraId="4122E774"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нанесение/прикрепление на подакцизный товар или его упаковку марки акцизного сбора утвержденного образца, подтверждающей, что акциз уплачен в доход </w:t>
            </w:r>
            <w:r w:rsidRPr="00F765D5">
              <w:rPr>
                <w:rFonts w:ascii="Times New Roman" w:hAnsi="Times New Roman" w:cs="Times New Roman"/>
                <w:color w:val="000000" w:themeColor="text1"/>
                <w:sz w:val="28"/>
                <w:szCs w:val="28"/>
              </w:rPr>
              <w:lastRenderedPageBreak/>
              <w:t>бюджета, если иное не предусмотрено настоящим разделом; и/или</w:t>
            </w:r>
          </w:p>
          <w:p w14:paraId="73163104"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B117F91" w14:textId="76951D58"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Отсутствует</w:t>
            </w:r>
          </w:p>
          <w:p w14:paraId="0045817E"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p>
          <w:p w14:paraId="6BE739A2"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p>
          <w:p w14:paraId="0D60DBAB"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p>
          <w:p w14:paraId="108174BB"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p>
          <w:p w14:paraId="1643522E" w14:textId="3A25CEAE"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 Отсутствует</w:t>
            </w:r>
          </w:p>
        </w:tc>
        <w:tc>
          <w:tcPr>
            <w:tcW w:w="7211" w:type="dxa"/>
          </w:tcPr>
          <w:p w14:paraId="0CAE9B31" w14:textId="77777777"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345. Подакцизные товары, подлежащие маркировке</w:t>
            </w:r>
          </w:p>
          <w:p w14:paraId="6F48934A"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Маркировкой является:</w:t>
            </w:r>
          </w:p>
          <w:p w14:paraId="4E476090"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нанесение/прикрепление на подакцизный товар или его упаковку марки акцизного сбора утвержденного образца, подтверждающей, что акциз уплачен в доход </w:t>
            </w:r>
            <w:r w:rsidRPr="00F765D5">
              <w:rPr>
                <w:rFonts w:ascii="Times New Roman" w:hAnsi="Times New Roman" w:cs="Times New Roman"/>
                <w:color w:val="000000" w:themeColor="text1"/>
                <w:sz w:val="28"/>
                <w:szCs w:val="28"/>
              </w:rPr>
              <w:lastRenderedPageBreak/>
              <w:t>бюджета, если иное не предусмотрено настоящим разделом; и/или</w:t>
            </w:r>
          </w:p>
          <w:p w14:paraId="235056B2" w14:textId="77777777"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DCD33D5" w14:textId="517440D1"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w:t>
            </w:r>
            <w:r w:rsidR="00EC3513" w:rsidRPr="00F765D5">
              <w:rPr>
                <w:rFonts w:ascii="Times New Roman" w:hAnsi="Times New Roman" w:cs="Times New Roman"/>
                <w:b/>
                <w:bCs/>
                <w:color w:val="000000" w:themeColor="text1"/>
                <w:sz w:val="28"/>
                <w:szCs w:val="28"/>
              </w:rPr>
              <w:t>добавление в состав подакцизного товара топливного маркера, подтверждающего, что акциз уплачен в доход бюджета, если иное не предусмотрено настоящим разделом</w:t>
            </w:r>
            <w:r w:rsidRPr="00F765D5">
              <w:rPr>
                <w:rFonts w:ascii="Times New Roman" w:hAnsi="Times New Roman" w:cs="Times New Roman"/>
                <w:b/>
                <w:bCs/>
                <w:color w:val="000000" w:themeColor="text1"/>
                <w:sz w:val="28"/>
                <w:szCs w:val="28"/>
              </w:rPr>
              <w:t>.</w:t>
            </w:r>
          </w:p>
          <w:p w14:paraId="19533453"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2FB47E10" w14:textId="31EF79C5" w:rsidR="00102EB4" w:rsidRPr="00F765D5" w:rsidRDefault="00102EB4" w:rsidP="00EC3513">
            <w:pPr>
              <w:ind w:firstLine="709"/>
              <w:contextualSpacing/>
              <w:jc w:val="both"/>
              <w:rPr>
                <w:rFonts w:ascii="Times New Roman" w:eastAsia="Times New Roman" w:hAnsi="Times New Roman" w:cs="Times New Roman"/>
                <w:b/>
                <w:bCs/>
                <w:color w:val="000000" w:themeColor="text1"/>
                <w:sz w:val="28"/>
                <w:szCs w:val="28"/>
                <w:lang w:eastAsia="ru-RU"/>
              </w:rPr>
            </w:pPr>
            <w:bookmarkStart w:id="98" w:name="_Hlk176014587"/>
            <w:r w:rsidRPr="00F765D5">
              <w:rPr>
                <w:rFonts w:ascii="Times New Roman" w:eastAsia="Times New Roman" w:hAnsi="Times New Roman" w:cs="Times New Roman"/>
                <w:b/>
                <w:bCs/>
                <w:color w:val="000000" w:themeColor="text1"/>
                <w:sz w:val="28"/>
                <w:szCs w:val="28"/>
                <w:lang w:eastAsia="ru-RU"/>
              </w:rPr>
              <w:t xml:space="preserve">5. </w:t>
            </w:r>
            <w:r w:rsidR="00EC3513" w:rsidRPr="00F765D5">
              <w:rPr>
                <w:rFonts w:ascii="Times New Roman" w:eastAsia="Times New Roman" w:hAnsi="Times New Roman" w:cs="Times New Roman"/>
                <w:b/>
                <w:bCs/>
                <w:color w:val="000000" w:themeColor="text1"/>
                <w:sz w:val="28"/>
                <w:szCs w:val="28"/>
                <w:lang w:eastAsia="ru-RU"/>
              </w:rPr>
              <w:t>Субъект, предоставляющий в аренду торговые места на рынках, мини-рынках и в торговых центрах и домах, обязан не допустить оборот товаров</w:t>
            </w:r>
            <w:r w:rsidR="00EC3513" w:rsidRPr="00F765D5">
              <w:rPr>
                <w:rFonts w:ascii="Times New Roman" w:hAnsi="Times New Roman" w:cs="Times New Roman"/>
                <w:b/>
                <w:bCs/>
                <w:color w:val="000000" w:themeColor="text1"/>
                <w:sz w:val="28"/>
                <w:szCs w:val="28"/>
              </w:rPr>
              <w:t xml:space="preserve">, подлежащих маркировке без акцизных марок или средств идентификации, осуществляемый </w:t>
            </w:r>
            <w:r w:rsidR="00EC3513" w:rsidRPr="00F765D5">
              <w:rPr>
                <w:rFonts w:ascii="Times New Roman" w:eastAsia="Times New Roman" w:hAnsi="Times New Roman" w:cs="Times New Roman"/>
                <w:b/>
                <w:bCs/>
                <w:color w:val="000000" w:themeColor="text1"/>
                <w:sz w:val="28"/>
                <w:szCs w:val="28"/>
                <w:lang w:eastAsia="ru-RU"/>
              </w:rPr>
              <w:t>арендатором</w:t>
            </w:r>
            <w:r w:rsidR="00EC3513" w:rsidRPr="00F765D5">
              <w:rPr>
                <w:rFonts w:ascii="Times New Roman" w:hAnsi="Times New Roman" w:cs="Times New Roman"/>
                <w:b/>
                <w:bCs/>
                <w:color w:val="000000" w:themeColor="text1"/>
                <w:sz w:val="28"/>
                <w:szCs w:val="28"/>
              </w:rPr>
              <w:t xml:space="preserve">, за </w:t>
            </w:r>
            <w:r w:rsidR="00EC3513" w:rsidRPr="00F765D5">
              <w:rPr>
                <w:rFonts w:ascii="Times New Roman" w:eastAsia="Times New Roman" w:hAnsi="Times New Roman" w:cs="Times New Roman"/>
                <w:b/>
                <w:bCs/>
                <w:color w:val="000000" w:themeColor="text1"/>
                <w:sz w:val="28"/>
                <w:szCs w:val="28"/>
                <w:lang w:eastAsia="ru-RU"/>
              </w:rPr>
              <w:t>неисполнение которого несет ответственность в соответствии с законодательством Кыргызской Республики о правонарушениях</w:t>
            </w:r>
            <w:r w:rsidRPr="00F765D5">
              <w:rPr>
                <w:rFonts w:ascii="Times New Roman" w:eastAsia="Times New Roman" w:hAnsi="Times New Roman" w:cs="Times New Roman"/>
                <w:b/>
                <w:bCs/>
                <w:color w:val="000000" w:themeColor="text1"/>
                <w:sz w:val="28"/>
                <w:szCs w:val="28"/>
                <w:lang w:eastAsia="ru-RU"/>
              </w:rPr>
              <w:t>.</w:t>
            </w:r>
            <w:bookmarkEnd w:id="98"/>
          </w:p>
        </w:tc>
      </w:tr>
      <w:tr w:rsidR="00F765D5" w:rsidRPr="00F765D5" w14:paraId="12DF2DC4" w14:textId="77777777" w:rsidTr="00EE6275">
        <w:tc>
          <w:tcPr>
            <w:tcW w:w="458" w:type="dxa"/>
          </w:tcPr>
          <w:p w14:paraId="77150E0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C9E365C"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349. Освобождение от уплаты налогов за пользование недрами</w:t>
            </w:r>
          </w:p>
          <w:p w14:paraId="4C983C9D"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075A4109"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Освобождается от уплаты бонуса налогоплательщик бонуса, прошедший листинг на фондовых биржах по объекту налогообложения, указанному в части 2 статьи 351 настоящего Кодекса.</w:t>
            </w:r>
          </w:p>
          <w:p w14:paraId="7DC822AB"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p>
        </w:tc>
        <w:tc>
          <w:tcPr>
            <w:tcW w:w="7211" w:type="dxa"/>
          </w:tcPr>
          <w:p w14:paraId="6561DECE"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349. Освобождение от уплаты налогов за пользование недрами</w:t>
            </w:r>
          </w:p>
          <w:p w14:paraId="76AD6A36"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27AAB0C0" w14:textId="77777777" w:rsidR="00EC3513" w:rsidRPr="00F765D5" w:rsidRDefault="00102EB4" w:rsidP="00EC3513">
            <w:pPr>
              <w:ind w:firstLine="709"/>
              <w:contextualSpacing/>
              <w:jc w:val="both"/>
              <w:rPr>
                <w:rFonts w:ascii="Times New Roman" w:eastAsia="Times New Roman" w:hAnsi="Times New Roman" w:cs="Times New Roman"/>
                <w:b/>
                <w:bCs/>
                <w:color w:val="000000" w:themeColor="text1"/>
                <w:sz w:val="28"/>
                <w:szCs w:val="28"/>
                <w:lang w:eastAsia="ru-RU"/>
              </w:rPr>
            </w:pPr>
            <w:bookmarkStart w:id="99" w:name="_Hlk176014647"/>
            <w:r w:rsidRPr="00F765D5">
              <w:rPr>
                <w:rFonts w:ascii="Times New Roman" w:eastAsia="Times New Roman" w:hAnsi="Times New Roman" w:cs="Times New Roman"/>
                <w:b/>
                <w:bCs/>
                <w:color w:val="000000" w:themeColor="text1"/>
                <w:sz w:val="28"/>
                <w:szCs w:val="28"/>
                <w:lang w:eastAsia="ru-RU"/>
              </w:rPr>
              <w:t>2</w:t>
            </w:r>
            <w:r w:rsidR="00EC3513" w:rsidRPr="00F765D5">
              <w:rPr>
                <w:rFonts w:ascii="Times New Roman" w:eastAsia="Times New Roman" w:hAnsi="Times New Roman" w:cs="Times New Roman"/>
                <w:color w:val="000000" w:themeColor="text1"/>
                <w:sz w:val="28"/>
                <w:szCs w:val="28"/>
                <w:lang w:eastAsia="ru-RU"/>
              </w:rPr>
              <w:t>.</w:t>
            </w:r>
            <w:r w:rsidR="00EC3513" w:rsidRPr="00F765D5">
              <w:rPr>
                <w:rFonts w:ascii="Times New Roman" w:eastAsia="Times New Roman" w:hAnsi="Times New Roman" w:cs="Times New Roman"/>
                <w:b/>
                <w:bCs/>
                <w:color w:val="000000" w:themeColor="text1"/>
                <w:sz w:val="28"/>
                <w:szCs w:val="28"/>
                <w:lang w:eastAsia="ru-RU"/>
              </w:rPr>
              <w:t xml:space="preserve"> Освобождается от уплаты бонуса: </w:t>
            </w:r>
          </w:p>
          <w:p w14:paraId="5A4B8DF0" w14:textId="77777777" w:rsidR="00EC3513"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налогоплательщик, прошедший листинг на фондовых биржах по объекту налогообложения, указанному в части 2 статьи 351 настоящего Кодекса;</w:t>
            </w:r>
          </w:p>
          <w:p w14:paraId="01E6EB58" w14:textId="153ABAD7" w:rsidR="00102EB4"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сельскохозяйственный производитель по отбору (извлечению из недр) подземных вод при их использовании для сельскохозяйственных нужд</w:t>
            </w:r>
            <w:r w:rsidR="00102EB4" w:rsidRPr="00F765D5">
              <w:rPr>
                <w:rFonts w:ascii="Times New Roman" w:eastAsia="Times New Roman" w:hAnsi="Times New Roman" w:cs="Times New Roman"/>
                <w:b/>
                <w:bCs/>
                <w:color w:val="000000" w:themeColor="text1"/>
                <w:sz w:val="28"/>
                <w:szCs w:val="28"/>
                <w:lang w:eastAsia="ru-RU"/>
              </w:rPr>
              <w:t>.</w:t>
            </w:r>
            <w:bookmarkEnd w:id="99"/>
          </w:p>
        </w:tc>
      </w:tr>
      <w:tr w:rsidR="00F765D5" w:rsidRPr="00F765D5" w14:paraId="0BAEE4CE" w14:textId="77777777" w:rsidTr="00EE6275">
        <w:tc>
          <w:tcPr>
            <w:tcW w:w="458" w:type="dxa"/>
          </w:tcPr>
          <w:p w14:paraId="11D1A04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95C49B9" w14:textId="77777777"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352. Налоговая база</w:t>
            </w:r>
          </w:p>
          <w:p w14:paraId="29D59E5D"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Налоговой базой для исчисления бонуса являются:</w:t>
            </w:r>
          </w:p>
          <w:p w14:paraId="4212095C" w14:textId="2B03E638" w:rsidR="00102EB4" w:rsidRPr="00F765D5" w:rsidRDefault="00EC3513"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8FDD395" w14:textId="179B8279"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)отсутствует.</w:t>
            </w:r>
          </w:p>
          <w:p w14:paraId="31FDC3E4" w14:textId="77777777"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p>
        </w:tc>
        <w:tc>
          <w:tcPr>
            <w:tcW w:w="7211" w:type="dxa"/>
          </w:tcPr>
          <w:p w14:paraId="79D54508" w14:textId="77777777"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352. Налоговая база</w:t>
            </w:r>
          </w:p>
          <w:p w14:paraId="05C62DC9"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Налоговой базой для исчисления бонуса являются:</w:t>
            </w:r>
          </w:p>
          <w:p w14:paraId="1ED71E76" w14:textId="199402FB" w:rsidR="00102EB4" w:rsidRPr="00F765D5" w:rsidRDefault="00EC3513"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451FEF7" w14:textId="689EA1E6"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bookmarkStart w:id="100" w:name="_Hlk175590703"/>
            <w:r w:rsidRPr="00F765D5">
              <w:rPr>
                <w:rFonts w:ascii="Times New Roman" w:hAnsi="Times New Roman" w:cs="Times New Roman"/>
                <w:b/>
                <w:bCs/>
                <w:color w:val="000000" w:themeColor="text1"/>
                <w:sz w:val="28"/>
                <w:szCs w:val="28"/>
              </w:rPr>
              <w:lastRenderedPageBreak/>
              <w:t>1</w:t>
            </w:r>
            <w:r w:rsidRPr="00F765D5">
              <w:rPr>
                <w:rFonts w:ascii="Times New Roman" w:hAnsi="Times New Roman" w:cs="Times New Roman"/>
                <w:b/>
                <w:bCs/>
                <w:color w:val="000000" w:themeColor="text1"/>
                <w:sz w:val="28"/>
                <w:szCs w:val="28"/>
                <w:vertAlign w:val="superscript"/>
              </w:rPr>
              <w:t>1</w:t>
            </w:r>
            <w:bookmarkStart w:id="101" w:name="_Hlk176014664"/>
            <w:r w:rsidRPr="00F765D5">
              <w:rPr>
                <w:rFonts w:ascii="Times New Roman" w:hAnsi="Times New Roman" w:cs="Times New Roman"/>
                <w:b/>
                <w:bCs/>
                <w:color w:val="000000" w:themeColor="text1"/>
                <w:sz w:val="28"/>
                <w:szCs w:val="28"/>
              </w:rPr>
              <w:t xml:space="preserve">) </w:t>
            </w:r>
            <w:r w:rsidR="00EC3513" w:rsidRPr="00F765D5">
              <w:rPr>
                <w:rFonts w:ascii="Times New Roman" w:hAnsi="Times New Roman" w:cs="Times New Roman"/>
                <w:b/>
                <w:bCs/>
                <w:color w:val="000000" w:themeColor="text1"/>
                <w:sz w:val="28"/>
                <w:szCs w:val="28"/>
              </w:rPr>
              <w:t>при добыче песчано-гравийной смеси и суглинков – объем добычи, указанный в программе работ, утвержденной заявителем, на основе которого предоставляется право на добычу путем государственной регистрации в местных государственных администрациях</w:t>
            </w:r>
            <w:r w:rsidRPr="00F765D5">
              <w:rPr>
                <w:rFonts w:ascii="Times New Roman" w:hAnsi="Times New Roman" w:cs="Times New Roman"/>
                <w:b/>
                <w:bCs/>
                <w:color w:val="000000" w:themeColor="text1"/>
                <w:sz w:val="28"/>
                <w:szCs w:val="28"/>
              </w:rPr>
              <w:t>;</w:t>
            </w:r>
          </w:p>
          <w:bookmarkEnd w:id="100"/>
          <w:bookmarkEnd w:id="101"/>
          <w:p w14:paraId="6F50D958" w14:textId="51131679"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bCs/>
                <w:color w:val="000000" w:themeColor="text1"/>
                <w:sz w:val="28"/>
                <w:szCs w:val="28"/>
              </w:rPr>
              <w:t xml:space="preserve">   </w:t>
            </w:r>
          </w:p>
        </w:tc>
      </w:tr>
      <w:tr w:rsidR="00F765D5" w:rsidRPr="00F765D5" w14:paraId="592F41F8" w14:textId="73D72DA0" w:rsidTr="00EE6275">
        <w:tc>
          <w:tcPr>
            <w:tcW w:w="458" w:type="dxa"/>
          </w:tcPr>
          <w:p w14:paraId="0D77AD53" w14:textId="3B40DE26"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54</w:t>
            </w:r>
          </w:p>
        </w:tc>
        <w:tc>
          <w:tcPr>
            <w:tcW w:w="7210" w:type="dxa"/>
          </w:tcPr>
          <w:p w14:paraId="75CC8B12"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356. Налогоплательщик роялти</w:t>
            </w:r>
          </w:p>
          <w:p w14:paraId="43001D96"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Налогоплательщиком роялти является отечественная организация, иностранная организация, осуществляющие деятельность в Кыргызской Республике через постоянное учреждение, индивидуальный предприниматель, осуществляющие:</w:t>
            </w:r>
          </w:p>
          <w:p w14:paraId="5DDC6EB3" w14:textId="31104E80"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59A052B9"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p>
          <w:p w14:paraId="4340F8BB" w14:textId="4787D10B" w:rsidR="00102EB4" w:rsidRPr="00F765D5" w:rsidRDefault="00102EB4" w:rsidP="00102EB4">
            <w:pPr>
              <w:pStyle w:val="a3"/>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5) Отсутствует </w:t>
            </w:r>
          </w:p>
        </w:tc>
        <w:tc>
          <w:tcPr>
            <w:tcW w:w="7211" w:type="dxa"/>
          </w:tcPr>
          <w:p w14:paraId="0502A834" w14:textId="77777777" w:rsidR="00102EB4" w:rsidRPr="00F765D5" w:rsidRDefault="00102EB4" w:rsidP="00102EB4">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356. Налогоплательщик роялти</w:t>
            </w:r>
          </w:p>
          <w:p w14:paraId="51FB95F3"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Налогоплательщиком роялти является отечественная организация, иностранная организация, осуществляющие деятельность в Кыргызской Республике через постоянное учреждение, индивидуальный предприниматель, осуществляющие:</w:t>
            </w:r>
          </w:p>
          <w:p w14:paraId="3BB47AEC" w14:textId="77777777" w:rsidR="00102EB4" w:rsidRPr="00F765D5" w:rsidRDefault="00102EB4" w:rsidP="00102EB4">
            <w:pPr>
              <w:ind w:firstLine="709"/>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w:t>
            </w:r>
          </w:p>
          <w:p w14:paraId="2E9304E3" w14:textId="7ED69A1E"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xml:space="preserve">5) </w:t>
            </w:r>
            <w:r w:rsidR="00EC3513" w:rsidRPr="00F765D5">
              <w:rPr>
                <w:rFonts w:ascii="Times New Roman" w:eastAsia="Times New Roman" w:hAnsi="Times New Roman" w:cs="Times New Roman"/>
                <w:b/>
                <w:color w:val="000000" w:themeColor="text1"/>
                <w:sz w:val="28"/>
                <w:szCs w:val="28"/>
                <w:lang w:eastAsia="ru-RU"/>
              </w:rPr>
              <w:t>реализацию остатков полезных ископаемых, добытых в период обладания правом пользования недрами</w:t>
            </w:r>
            <w:r w:rsidRPr="00F765D5">
              <w:rPr>
                <w:rFonts w:ascii="Times New Roman" w:eastAsia="Times New Roman" w:hAnsi="Times New Roman" w:cs="Times New Roman"/>
                <w:b/>
                <w:color w:val="000000" w:themeColor="text1"/>
                <w:sz w:val="28"/>
                <w:szCs w:val="28"/>
                <w:lang w:eastAsia="ru-RU"/>
              </w:rPr>
              <w:t xml:space="preserve">.  </w:t>
            </w:r>
          </w:p>
        </w:tc>
      </w:tr>
      <w:tr w:rsidR="00F765D5" w:rsidRPr="00F765D5" w14:paraId="1F83E2EE" w14:textId="77777777" w:rsidTr="00EE6275">
        <w:tc>
          <w:tcPr>
            <w:tcW w:w="458" w:type="dxa"/>
          </w:tcPr>
          <w:p w14:paraId="1D62534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D554E95" w14:textId="77777777" w:rsidR="00102EB4" w:rsidRPr="00F765D5" w:rsidRDefault="00102EB4"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Статья 364. Освобождение от уплаты налога с продаж</w:t>
            </w:r>
          </w:p>
          <w:p w14:paraId="3CB47CC6" w14:textId="77777777" w:rsidR="00102EB4" w:rsidRPr="00F765D5" w:rsidRDefault="00102EB4"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p>
          <w:p w14:paraId="73239F2E" w14:textId="77777777"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1. От уплаты налога с продаж освобождаются реализация товаров, выполнение работ, оказание услуг:</w:t>
            </w:r>
          </w:p>
          <w:p w14:paraId="389E8D17" w14:textId="04AE3355"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29F3EF30" w14:textId="205D68E0"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hAnsi="Times New Roman" w:cs="Times New Roman"/>
                <w:b/>
                <w:color w:val="000000" w:themeColor="text1"/>
                <w:sz w:val="28"/>
                <w:szCs w:val="28"/>
              </w:rPr>
              <w:t>5)</w:t>
            </w:r>
            <w:r w:rsidRPr="00F765D5">
              <w:rPr>
                <w:rFonts w:ascii="Times New Roman" w:hAnsi="Times New Roman" w:cs="Times New Roman"/>
                <w:bCs/>
                <w:color w:val="000000" w:themeColor="text1"/>
                <w:sz w:val="28"/>
                <w:szCs w:val="28"/>
              </w:rPr>
              <w:t xml:space="preserve"> </w:t>
            </w:r>
            <w:r w:rsidRPr="00F765D5">
              <w:rPr>
                <w:rFonts w:ascii="Times New Roman" w:hAnsi="Times New Roman" w:cs="Times New Roman"/>
                <w:b/>
                <w:bCs/>
                <w:color w:val="000000" w:themeColor="text1"/>
                <w:sz w:val="28"/>
                <w:szCs w:val="28"/>
              </w:rPr>
              <w:t xml:space="preserve">промышленными предприятиями, деятельность которых относится к преференциальным видам промышленной деятельности, подлежащим льготному налогообложению, установленным статьей 183 настоящего Кодекса (за исключением горно-перерабатывающих, горнодобывающих предприятий, </w:t>
            </w:r>
            <w:r w:rsidRPr="00F765D5">
              <w:rPr>
                <w:rFonts w:ascii="Times New Roman" w:hAnsi="Times New Roman" w:cs="Times New Roman"/>
                <w:b/>
                <w:bCs/>
                <w:color w:val="000000" w:themeColor="text1"/>
                <w:sz w:val="28"/>
                <w:szCs w:val="28"/>
              </w:rPr>
              <w:lastRenderedPageBreak/>
              <w:t>а также предприятий, выпускающих подакцизные товары);</w:t>
            </w:r>
          </w:p>
          <w:p w14:paraId="2C6E6352" w14:textId="77777777" w:rsidR="001E29A5" w:rsidRPr="00F765D5" w:rsidRDefault="001E29A5"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p>
          <w:p w14:paraId="35977C0E" w14:textId="3A821BB9" w:rsidR="00102EB4" w:rsidRPr="00F765D5" w:rsidRDefault="00102EB4"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t>11) Отсутствует</w:t>
            </w:r>
          </w:p>
          <w:p w14:paraId="60207266" w14:textId="77777777" w:rsidR="00102EB4" w:rsidRPr="00F765D5" w:rsidRDefault="00102EB4" w:rsidP="00102EB4">
            <w:pPr>
              <w:pStyle w:val="tkZagolovok5"/>
              <w:spacing w:before="0" w:after="0" w:line="240" w:lineRule="auto"/>
              <w:ind w:firstLine="709"/>
              <w:jc w:val="both"/>
              <w:rPr>
                <w:rFonts w:ascii="Times New Roman" w:hAnsi="Times New Roman" w:cs="Times New Roman"/>
                <w:strike/>
                <w:color w:val="000000" w:themeColor="text1"/>
                <w:sz w:val="28"/>
                <w:szCs w:val="28"/>
              </w:rPr>
            </w:pPr>
          </w:p>
        </w:tc>
        <w:tc>
          <w:tcPr>
            <w:tcW w:w="7211" w:type="dxa"/>
          </w:tcPr>
          <w:p w14:paraId="3AD71568" w14:textId="77777777" w:rsidR="00102EB4" w:rsidRPr="00F765D5" w:rsidRDefault="00102EB4"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r w:rsidRPr="00F765D5">
              <w:rPr>
                <w:rFonts w:ascii="Times New Roman" w:eastAsiaTheme="minorHAnsi" w:hAnsi="Times New Roman" w:cs="Times New Roman"/>
                <w:b/>
                <w:bCs/>
                <w:color w:val="000000" w:themeColor="text1"/>
                <w:sz w:val="28"/>
                <w:szCs w:val="28"/>
                <w:lang w:eastAsia="en-US"/>
              </w:rPr>
              <w:lastRenderedPageBreak/>
              <w:t>Статья 364. Освобождение от уплаты налога с продаж</w:t>
            </w:r>
          </w:p>
          <w:p w14:paraId="685D05FA" w14:textId="77777777" w:rsidR="00102EB4" w:rsidRPr="00F765D5" w:rsidRDefault="00102EB4" w:rsidP="00102EB4">
            <w:pPr>
              <w:pStyle w:val="tkTekst"/>
              <w:spacing w:after="0" w:line="240" w:lineRule="auto"/>
              <w:rPr>
                <w:rFonts w:ascii="Times New Roman" w:eastAsiaTheme="minorHAnsi" w:hAnsi="Times New Roman" w:cs="Times New Roman"/>
                <w:b/>
                <w:bCs/>
                <w:color w:val="000000" w:themeColor="text1"/>
                <w:sz w:val="28"/>
                <w:szCs w:val="28"/>
                <w:lang w:eastAsia="en-US"/>
              </w:rPr>
            </w:pPr>
          </w:p>
          <w:p w14:paraId="53BB47CC" w14:textId="77777777"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1. От уплаты налога с продаж освобождаются реализация товаров, выполнение работ, оказание услуг:</w:t>
            </w:r>
          </w:p>
          <w:p w14:paraId="52BE403D" w14:textId="464259AF"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7A77767F" w14:textId="00ED6212"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bookmarkStart w:id="102" w:name="_Hlk176014769"/>
            <w:r w:rsidRPr="00F765D5">
              <w:rPr>
                <w:rFonts w:ascii="Times New Roman" w:hAnsi="Times New Roman" w:cs="Times New Roman"/>
                <w:b/>
                <w:color w:val="000000" w:themeColor="text1"/>
                <w:sz w:val="28"/>
                <w:szCs w:val="28"/>
              </w:rPr>
              <w:t xml:space="preserve">5) </w:t>
            </w:r>
            <w:r w:rsidR="00EC3513" w:rsidRPr="00F765D5">
              <w:rPr>
                <w:rFonts w:ascii="Times New Roman" w:hAnsi="Times New Roman" w:cs="Times New Roman"/>
                <w:b/>
                <w:color w:val="000000" w:themeColor="text1"/>
                <w:sz w:val="28"/>
                <w:szCs w:val="28"/>
              </w:rPr>
              <w:t xml:space="preserve">промышленными предприятиями,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w:t>
            </w:r>
            <w:r w:rsidR="00EC3513" w:rsidRPr="00F765D5">
              <w:rPr>
                <w:rFonts w:ascii="Times New Roman" w:hAnsi="Times New Roman" w:cs="Times New Roman"/>
                <w:b/>
                <w:color w:val="000000" w:themeColor="text1"/>
                <w:sz w:val="28"/>
                <w:szCs w:val="28"/>
              </w:rPr>
              <w:lastRenderedPageBreak/>
              <w:t>а также предприятий, выпускающих подакцизные товары);</w:t>
            </w:r>
          </w:p>
          <w:bookmarkEnd w:id="102"/>
          <w:p w14:paraId="44AA189D" w14:textId="3E63F59C" w:rsidR="00102EB4" w:rsidRPr="00F765D5" w:rsidRDefault="00102EB4" w:rsidP="00102EB4">
            <w:pPr>
              <w:pStyle w:val="tkTekst"/>
              <w:spacing w:after="0" w:line="240" w:lineRule="auto"/>
              <w:rPr>
                <w:rFonts w:ascii="Times New Roman" w:eastAsiaTheme="minorHAnsi" w:hAnsi="Times New Roman" w:cs="Times New Roman"/>
                <w:color w:val="000000" w:themeColor="text1"/>
                <w:sz w:val="28"/>
                <w:szCs w:val="28"/>
                <w:lang w:eastAsia="en-US"/>
              </w:rPr>
            </w:pPr>
            <w:r w:rsidRPr="00F765D5">
              <w:rPr>
                <w:rFonts w:ascii="Times New Roman" w:eastAsiaTheme="minorHAnsi" w:hAnsi="Times New Roman" w:cs="Times New Roman"/>
                <w:color w:val="000000" w:themeColor="text1"/>
                <w:sz w:val="28"/>
                <w:szCs w:val="28"/>
                <w:lang w:eastAsia="en-US"/>
              </w:rPr>
              <w:t>….</w:t>
            </w:r>
          </w:p>
          <w:p w14:paraId="57D19D14" w14:textId="6909344C" w:rsidR="00102EB4" w:rsidRPr="00F765D5" w:rsidRDefault="00102EB4" w:rsidP="00EC3513">
            <w:pPr>
              <w:pStyle w:val="tkTekst"/>
              <w:spacing w:after="0" w:line="240" w:lineRule="auto"/>
              <w:rPr>
                <w:rFonts w:ascii="Times New Roman" w:hAnsi="Times New Roman" w:cs="Times New Roman"/>
                <w:b/>
                <w:bCs/>
                <w:color w:val="000000" w:themeColor="text1"/>
                <w:sz w:val="28"/>
                <w:szCs w:val="28"/>
              </w:rPr>
            </w:pPr>
            <w:bookmarkStart w:id="103" w:name="_Hlk176014800"/>
            <w:r w:rsidRPr="00F765D5">
              <w:rPr>
                <w:rFonts w:ascii="Times New Roman" w:hAnsi="Times New Roman" w:cs="Times New Roman"/>
                <w:b/>
                <w:bCs/>
                <w:color w:val="000000" w:themeColor="text1"/>
                <w:sz w:val="28"/>
                <w:szCs w:val="28"/>
              </w:rPr>
              <w:t xml:space="preserve">11) </w:t>
            </w:r>
            <w:r w:rsidR="00EC3513" w:rsidRPr="00F765D5">
              <w:rPr>
                <w:rFonts w:ascii="Times New Roman" w:hAnsi="Times New Roman" w:cs="Times New Roman"/>
                <w:b/>
                <w:bCs/>
                <w:color w:val="000000" w:themeColor="text1"/>
                <w:sz w:val="28"/>
                <w:szCs w:val="28"/>
              </w:rPr>
              <w:t>объединени</w:t>
            </w:r>
            <w:r w:rsidR="00EC3513" w:rsidRPr="00F765D5">
              <w:rPr>
                <w:rFonts w:ascii="Times New Roman" w:hAnsi="Times New Roman" w:cs="Times New Roman"/>
                <w:b/>
                <w:bCs/>
                <w:color w:val="000000" w:themeColor="text1"/>
                <w:sz w:val="28"/>
                <w:szCs w:val="28"/>
                <w:lang w:val="ky-KG"/>
              </w:rPr>
              <w:t>ем</w:t>
            </w:r>
            <w:r w:rsidR="00EC3513" w:rsidRPr="00F765D5">
              <w:rPr>
                <w:rFonts w:ascii="Times New Roman" w:hAnsi="Times New Roman" w:cs="Times New Roman"/>
                <w:b/>
                <w:bCs/>
                <w:color w:val="000000" w:themeColor="text1"/>
                <w:sz w:val="28"/>
                <w:szCs w:val="28"/>
              </w:rPr>
              <w:t xml:space="preserve"> юридических лиц, объединени</w:t>
            </w:r>
            <w:r w:rsidR="00EC3513" w:rsidRPr="00F765D5">
              <w:rPr>
                <w:rFonts w:ascii="Times New Roman" w:hAnsi="Times New Roman" w:cs="Times New Roman"/>
                <w:b/>
                <w:bCs/>
                <w:color w:val="000000" w:themeColor="text1"/>
                <w:sz w:val="28"/>
                <w:szCs w:val="28"/>
                <w:lang w:val="ky-KG"/>
              </w:rPr>
              <w:t>ем</w:t>
            </w:r>
            <w:r w:rsidR="00EC3513" w:rsidRPr="00F765D5">
              <w:rPr>
                <w:rFonts w:ascii="Times New Roman" w:hAnsi="Times New Roman" w:cs="Times New Roman"/>
                <w:b/>
                <w:bCs/>
                <w:color w:val="000000" w:themeColor="text1"/>
                <w:sz w:val="28"/>
                <w:szCs w:val="28"/>
              </w:rPr>
              <w:t xml:space="preserve"> работодателей, общественн</w:t>
            </w:r>
            <w:r w:rsidR="00EC3513" w:rsidRPr="00F765D5">
              <w:rPr>
                <w:rFonts w:ascii="Times New Roman" w:hAnsi="Times New Roman" w:cs="Times New Roman"/>
                <w:b/>
                <w:bCs/>
                <w:color w:val="000000" w:themeColor="text1"/>
                <w:sz w:val="28"/>
                <w:szCs w:val="28"/>
                <w:lang w:val="ky-KG"/>
              </w:rPr>
              <w:t>ым</w:t>
            </w:r>
            <w:r w:rsidR="00EC3513" w:rsidRPr="00F765D5">
              <w:rPr>
                <w:rFonts w:ascii="Times New Roman" w:hAnsi="Times New Roman" w:cs="Times New Roman"/>
                <w:b/>
                <w:bCs/>
                <w:color w:val="000000" w:themeColor="text1"/>
                <w:sz w:val="28"/>
                <w:szCs w:val="28"/>
              </w:rPr>
              <w:t xml:space="preserve"> объединени</w:t>
            </w:r>
            <w:r w:rsidR="00EC3513" w:rsidRPr="00F765D5">
              <w:rPr>
                <w:rFonts w:ascii="Times New Roman" w:hAnsi="Times New Roman" w:cs="Times New Roman"/>
                <w:b/>
                <w:bCs/>
                <w:color w:val="000000" w:themeColor="text1"/>
                <w:sz w:val="28"/>
                <w:szCs w:val="28"/>
                <w:lang w:val="ky-KG"/>
              </w:rPr>
              <w:t>ем</w:t>
            </w:r>
            <w:r w:rsidR="00EC3513" w:rsidRPr="00F765D5">
              <w:rPr>
                <w:rFonts w:ascii="Times New Roman" w:hAnsi="Times New Roman" w:cs="Times New Roman"/>
                <w:b/>
                <w:bCs/>
                <w:color w:val="000000" w:themeColor="text1"/>
                <w:sz w:val="28"/>
                <w:szCs w:val="28"/>
              </w:rPr>
              <w:t xml:space="preserve"> в адрес своих членов и/или участников.</w:t>
            </w:r>
            <w:bookmarkEnd w:id="103"/>
          </w:p>
        </w:tc>
      </w:tr>
      <w:tr w:rsidR="00F765D5" w:rsidRPr="00F765D5" w14:paraId="7130BB2A" w14:textId="552EED86" w:rsidTr="00EE6275">
        <w:tc>
          <w:tcPr>
            <w:tcW w:w="458" w:type="dxa"/>
          </w:tcPr>
          <w:p w14:paraId="58B821EC" w14:textId="45EE0DAA"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58</w:t>
            </w:r>
          </w:p>
        </w:tc>
        <w:tc>
          <w:tcPr>
            <w:tcW w:w="7210" w:type="dxa"/>
          </w:tcPr>
          <w:p w14:paraId="13AC746D"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366. Налоговая база</w:t>
            </w:r>
          </w:p>
          <w:p w14:paraId="1450E0F4" w14:textId="50FCF76A"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Если иное не предусмотрено настоящей статьей, налоговой базой является выручка от реализации товаров, </w:t>
            </w:r>
            <w:bookmarkStart w:id="104" w:name="_Hlk176014837"/>
            <w:r w:rsidRPr="00F765D5">
              <w:rPr>
                <w:rFonts w:ascii="Times New Roman" w:hAnsi="Times New Roman" w:cs="Times New Roman"/>
                <w:b/>
                <w:bCs/>
                <w:color w:val="000000" w:themeColor="text1"/>
                <w:sz w:val="28"/>
                <w:szCs w:val="28"/>
              </w:rPr>
              <w:t xml:space="preserve">работ, услуг </w:t>
            </w:r>
            <w:bookmarkEnd w:id="104"/>
            <w:r w:rsidRPr="00F765D5">
              <w:rPr>
                <w:rFonts w:ascii="Times New Roman" w:hAnsi="Times New Roman" w:cs="Times New Roman"/>
                <w:b/>
                <w:bCs/>
                <w:color w:val="000000" w:themeColor="text1"/>
                <w:sz w:val="28"/>
                <w:szCs w:val="28"/>
              </w:rPr>
              <w:t>без учета НДС и налога с продаж.</w:t>
            </w:r>
          </w:p>
          <w:p w14:paraId="2AFA30C2" w14:textId="2E07223F"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7A1E0FE1" w14:textId="77777777"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366. Налоговая база</w:t>
            </w:r>
          </w:p>
          <w:p w14:paraId="04A3FFC2" w14:textId="3A1242F7" w:rsidR="00102EB4" w:rsidRPr="00F765D5" w:rsidRDefault="00EC3513"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1. Если иное не предусмотрено настоящей статьей, налоговой базой является выручка от реализации товаров, работ, услуг от предпринимательской деятельности без учета НДС и налога с продаж.</w:t>
            </w:r>
          </w:p>
          <w:p w14:paraId="5B2D3AAC" w14:textId="390FC44A" w:rsidR="00102EB4" w:rsidRPr="00F765D5" w:rsidRDefault="00102EB4" w:rsidP="00102EB4">
            <w:pPr>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15EBD9EB" w14:textId="34FF96AF" w:rsidTr="00EE6275">
        <w:tc>
          <w:tcPr>
            <w:tcW w:w="458" w:type="dxa"/>
          </w:tcPr>
          <w:p w14:paraId="34E195A8" w14:textId="33F958E2"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59</w:t>
            </w:r>
          </w:p>
        </w:tc>
        <w:tc>
          <w:tcPr>
            <w:tcW w:w="7210" w:type="dxa"/>
          </w:tcPr>
          <w:p w14:paraId="071CA1F0" w14:textId="22DB0D42"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368. Ставка налога</w:t>
            </w:r>
          </w:p>
          <w:p w14:paraId="707D1BBF" w14:textId="17DEABC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ставка налога с продаж устанавливается:</w:t>
            </w:r>
          </w:p>
          <w:p w14:paraId="44035F35"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при реализации товаров, работ, услуг, облагаемых НДС:</w:t>
            </w:r>
          </w:p>
          <w:p w14:paraId="7A7B6ECE"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а) в размере 1 процента - для торговой деятельности и </w:t>
            </w:r>
            <w:bookmarkStart w:id="105" w:name="_Hlk141463418"/>
            <w:r w:rsidRPr="00F765D5">
              <w:rPr>
                <w:rFonts w:ascii="Times New Roman" w:hAnsi="Times New Roman" w:cs="Times New Roman"/>
                <w:b/>
                <w:bCs/>
                <w:color w:val="000000" w:themeColor="text1"/>
                <w:sz w:val="28"/>
                <w:szCs w:val="28"/>
              </w:rPr>
              <w:t>производственной сферы</w:t>
            </w:r>
            <w:bookmarkEnd w:id="105"/>
            <w:r w:rsidRPr="00F765D5">
              <w:rPr>
                <w:rFonts w:ascii="Times New Roman" w:hAnsi="Times New Roman" w:cs="Times New Roman"/>
                <w:color w:val="000000" w:themeColor="text1"/>
                <w:sz w:val="28"/>
                <w:szCs w:val="28"/>
              </w:rPr>
              <w:t>;</w:t>
            </w:r>
          </w:p>
          <w:p w14:paraId="6C56E18D"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в размере 2 процентов - для деятельности, не предусмотренной подпунктом "а" настоящего пункта;</w:t>
            </w:r>
          </w:p>
          <w:p w14:paraId="53EDB122"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при реализации товаров, работ, услуг, необлагаемых или освобожденных от НДС: </w:t>
            </w:r>
          </w:p>
          <w:p w14:paraId="15B50749" w14:textId="10276F83"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color w:val="000000" w:themeColor="text1"/>
                <w:sz w:val="28"/>
                <w:szCs w:val="28"/>
              </w:rPr>
              <w:t xml:space="preserve">а) в размере 2 процентов - для торговой деятельности </w:t>
            </w:r>
            <w:r w:rsidRPr="00F765D5">
              <w:rPr>
                <w:rFonts w:ascii="Times New Roman" w:hAnsi="Times New Roman" w:cs="Times New Roman"/>
                <w:b/>
                <w:bCs/>
                <w:color w:val="000000" w:themeColor="text1"/>
                <w:sz w:val="28"/>
                <w:szCs w:val="28"/>
              </w:rPr>
              <w:t>и производственной сферы;</w:t>
            </w:r>
          </w:p>
          <w:p w14:paraId="5CE53A4F" w14:textId="77777777" w:rsidR="00102EB4" w:rsidRPr="00F765D5" w:rsidRDefault="00102EB4" w:rsidP="00102EB4">
            <w:pPr>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в размере 3 процентов - для деятельности, не предусмотренной подпунктом "а" настоящего пункта.</w:t>
            </w:r>
          </w:p>
          <w:p w14:paraId="60FACAC7"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2. Ставка налога с продаж при реализации товаров, работ, услуг, указанных в части 1 настоящей </w:t>
            </w:r>
            <w:r w:rsidRPr="00F765D5">
              <w:rPr>
                <w:rFonts w:ascii="Times New Roman" w:hAnsi="Times New Roman" w:cs="Times New Roman"/>
                <w:b/>
                <w:bCs/>
                <w:strike/>
                <w:color w:val="000000" w:themeColor="text1"/>
                <w:sz w:val="28"/>
                <w:szCs w:val="28"/>
              </w:rPr>
              <w:lastRenderedPageBreak/>
              <w:t>статьи, оплаченных в безналичной форме, устанавливается в размере 0 процентов до 1 января 2023 года.</w:t>
            </w:r>
          </w:p>
          <w:p w14:paraId="1BEF800D"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С 1 января 2023 года применяются ставки налога с продаж, установленные в части 1 настоящей статьи.</w:t>
            </w:r>
          </w:p>
          <w:p w14:paraId="0926EA31" w14:textId="5C1745F1" w:rsidR="00102EB4" w:rsidRPr="00F765D5" w:rsidRDefault="00102EB4"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8CADB74" w14:textId="77777777" w:rsidR="00102EB4" w:rsidRPr="00F765D5" w:rsidRDefault="00102EB4" w:rsidP="00102EB4">
            <w:pPr>
              <w:pStyle w:val="a3"/>
              <w:ind w:firstLine="708"/>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Ставка налога с продаж устанавливается в размере 2 процентов - для банка, 5 процентов - для деятельности в сфере сотовой связи, 2 процентов - для деятельности субъектов предпринимательства по реализации, вновь построенных жилых и нежилых помещений, если иное не установлено настоящей частью.</w:t>
            </w:r>
          </w:p>
          <w:p w14:paraId="03E30B17" w14:textId="2EEA2674" w:rsidR="00102EB4" w:rsidRPr="00F765D5" w:rsidRDefault="00EC3513" w:rsidP="00102EB4">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67D1F107" w14:textId="7C187EEB" w:rsidR="00EC3513" w:rsidRPr="00F765D5" w:rsidRDefault="00EC3513" w:rsidP="00102EB4">
            <w:pPr>
              <w:ind w:firstLine="709"/>
              <w:jc w:val="both"/>
              <w:rPr>
                <w:rFonts w:ascii="Times New Roman" w:hAnsi="Times New Roman" w:cs="Times New Roman"/>
                <w:b/>
                <w:bCs/>
                <w:color w:val="000000" w:themeColor="text1"/>
                <w:sz w:val="28"/>
                <w:szCs w:val="28"/>
              </w:rPr>
            </w:pPr>
          </w:p>
          <w:p w14:paraId="52C9F45B" w14:textId="77777777" w:rsidR="00EC3513" w:rsidRPr="00F765D5" w:rsidRDefault="00EC3513" w:rsidP="00102EB4">
            <w:pPr>
              <w:ind w:firstLine="709"/>
              <w:jc w:val="both"/>
              <w:rPr>
                <w:rFonts w:ascii="Times New Roman" w:hAnsi="Times New Roman" w:cs="Times New Roman"/>
                <w:b/>
                <w:bCs/>
                <w:color w:val="000000" w:themeColor="text1"/>
                <w:sz w:val="28"/>
                <w:szCs w:val="28"/>
              </w:rPr>
            </w:pPr>
          </w:p>
          <w:p w14:paraId="34F311FF"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5. В настоящей статье:</w:t>
            </w:r>
          </w:p>
          <w:p w14:paraId="6C064651"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1) под деятельностью в сфере сотовой связи понимается оказание услуг подвижной радиотелефонной связи или спутниковой связи, перечисленных в лицензии, выдаваемой уполномоченным государственным органом по связи лицензиату, оказывающему данные услуги;</w:t>
            </w:r>
          </w:p>
          <w:p w14:paraId="47C473BB"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2) обезличенным субъектом признается субъект:</w:t>
            </w:r>
          </w:p>
          <w:p w14:paraId="5698B2C3" w14:textId="77777777"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xml:space="preserve">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w:t>
            </w:r>
            <w:r w:rsidRPr="00F765D5">
              <w:rPr>
                <w:rFonts w:ascii="Times New Roman" w:hAnsi="Times New Roman" w:cs="Times New Roman"/>
                <w:b/>
                <w:bCs/>
                <w:strike/>
                <w:color w:val="000000" w:themeColor="text1"/>
                <w:sz w:val="28"/>
                <w:szCs w:val="28"/>
              </w:rPr>
              <w:lastRenderedPageBreak/>
              <w:t>реестре налогоплательщиков или принадлежащих другому налогоплательщику;</w:t>
            </w:r>
          </w:p>
          <w:p w14:paraId="4D37210D" w14:textId="3B0EB6E9" w:rsidR="00102EB4" w:rsidRPr="00F765D5" w:rsidRDefault="00102EB4" w:rsidP="00102EB4">
            <w:pPr>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б) в адрес которого реализован товар с применением ККМ вне торговой площади с нарушением типовых правил эксплуатации ККМ, утвержденных Кабинетом Министров.</w:t>
            </w:r>
          </w:p>
        </w:tc>
        <w:tc>
          <w:tcPr>
            <w:tcW w:w="7211" w:type="dxa"/>
          </w:tcPr>
          <w:p w14:paraId="567B8057" w14:textId="23134062"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lang w:val="ky-KG"/>
              </w:rPr>
            </w:pPr>
            <w:r w:rsidRPr="00F765D5">
              <w:rPr>
                <w:rFonts w:ascii="Times New Roman" w:hAnsi="Times New Roman" w:cs="Times New Roman"/>
                <w:b/>
                <w:bCs/>
                <w:color w:val="000000" w:themeColor="text1"/>
                <w:sz w:val="28"/>
                <w:szCs w:val="28"/>
              </w:rPr>
              <w:lastRenderedPageBreak/>
              <w:t>Статья 368. Ставка налога</w:t>
            </w:r>
            <w:r w:rsidRPr="00F765D5">
              <w:rPr>
                <w:rFonts w:ascii="Times New Roman" w:hAnsi="Times New Roman" w:cs="Times New Roman"/>
                <w:b/>
                <w:bCs/>
                <w:color w:val="000000" w:themeColor="text1"/>
                <w:sz w:val="28"/>
                <w:szCs w:val="28"/>
                <w:lang w:val="ky-KG"/>
              </w:rPr>
              <w:t xml:space="preserve"> </w:t>
            </w:r>
          </w:p>
          <w:p w14:paraId="5AF7682A"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ставка налога с продаж устанавливается:</w:t>
            </w:r>
          </w:p>
          <w:p w14:paraId="7C449DFD" w14:textId="77777777" w:rsidR="00102EB4" w:rsidRPr="00F765D5" w:rsidRDefault="00102EB4" w:rsidP="00102EB4">
            <w:pPr>
              <w:ind w:firstLine="709"/>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при реализации товаров, работ, услуг, облагаемых НДС:</w:t>
            </w:r>
          </w:p>
          <w:p w14:paraId="75DEDA7E" w14:textId="50F232EF"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а) в размере 1 процента - для торговой деятельности </w:t>
            </w:r>
            <w:r w:rsidRPr="00F765D5">
              <w:rPr>
                <w:rFonts w:ascii="Times New Roman" w:hAnsi="Times New Roman" w:cs="Times New Roman"/>
                <w:b/>
                <w:bCs/>
                <w:color w:val="000000" w:themeColor="text1"/>
                <w:sz w:val="28"/>
                <w:szCs w:val="28"/>
              </w:rPr>
              <w:t>и сферы</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производства товаров</w:t>
            </w:r>
            <w:r w:rsidRPr="00F765D5">
              <w:rPr>
                <w:rFonts w:ascii="Times New Roman" w:hAnsi="Times New Roman" w:cs="Times New Roman"/>
                <w:color w:val="000000" w:themeColor="text1"/>
                <w:sz w:val="28"/>
                <w:szCs w:val="28"/>
              </w:rPr>
              <w:t>;</w:t>
            </w:r>
          </w:p>
          <w:p w14:paraId="0170F99B"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в размере 2 процентов - для деятельности, не предусмотренной подпунктом «а» настоящего пункта;</w:t>
            </w:r>
          </w:p>
          <w:p w14:paraId="039FF19A"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при реализации товаров, работ, услуг, необлагаемых или освобожденных от НДС: </w:t>
            </w:r>
          </w:p>
          <w:p w14:paraId="1C141486" w14:textId="5A8035E1"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а) в размере 2 процентов - для торговой деятельности и </w:t>
            </w:r>
            <w:r w:rsidRPr="00F765D5">
              <w:rPr>
                <w:rFonts w:ascii="Times New Roman" w:hAnsi="Times New Roman" w:cs="Times New Roman"/>
                <w:b/>
                <w:bCs/>
                <w:color w:val="000000" w:themeColor="text1"/>
                <w:sz w:val="28"/>
                <w:szCs w:val="28"/>
              </w:rPr>
              <w:t>сферы производства товаров</w:t>
            </w:r>
            <w:r w:rsidRPr="00F765D5">
              <w:rPr>
                <w:rFonts w:ascii="Times New Roman" w:hAnsi="Times New Roman" w:cs="Times New Roman"/>
                <w:color w:val="000000" w:themeColor="text1"/>
                <w:sz w:val="28"/>
                <w:szCs w:val="28"/>
              </w:rPr>
              <w:t>;</w:t>
            </w:r>
          </w:p>
          <w:p w14:paraId="49641D77" w14:textId="26610FB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в размере 3 процентов - для деятельности, не предусмотренной подпунктом «а» настоящего пункта.</w:t>
            </w:r>
          </w:p>
          <w:p w14:paraId="74A4B0B3" w14:textId="2B5A445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Признать утратившим силу</w:t>
            </w:r>
          </w:p>
          <w:p w14:paraId="12B90959"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p>
          <w:p w14:paraId="580F366C"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p>
          <w:p w14:paraId="70170F29"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p>
          <w:p w14:paraId="022C6359"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p>
          <w:p w14:paraId="5C11FB93" w14:textId="15316DE8" w:rsidR="00102EB4" w:rsidRPr="00F765D5" w:rsidRDefault="00102EB4" w:rsidP="00102EB4">
            <w:pPr>
              <w:jc w:val="both"/>
              <w:rPr>
                <w:rFonts w:ascii="Times New Roman" w:hAnsi="Times New Roman" w:cs="Times New Roman"/>
                <w:b/>
                <w:bCs/>
                <w:color w:val="000000" w:themeColor="text1"/>
                <w:sz w:val="28"/>
                <w:szCs w:val="28"/>
              </w:rPr>
            </w:pPr>
          </w:p>
          <w:p w14:paraId="245214BB" w14:textId="006D2DD1" w:rsidR="00102EB4" w:rsidRPr="00F765D5" w:rsidRDefault="00102EB4" w:rsidP="00102EB4">
            <w:pPr>
              <w:jc w:val="both"/>
              <w:rPr>
                <w:rFonts w:ascii="Times New Roman" w:hAnsi="Times New Roman" w:cs="Times New Roman"/>
                <w:b/>
                <w:bCs/>
                <w:color w:val="000000" w:themeColor="text1"/>
                <w:sz w:val="28"/>
                <w:szCs w:val="28"/>
              </w:rPr>
            </w:pPr>
          </w:p>
          <w:p w14:paraId="77836CC9" w14:textId="77777777" w:rsidR="00102EB4" w:rsidRPr="00F765D5" w:rsidRDefault="00102EB4" w:rsidP="00102EB4">
            <w:pPr>
              <w:jc w:val="both"/>
              <w:rPr>
                <w:rFonts w:ascii="Times New Roman" w:hAnsi="Times New Roman" w:cs="Times New Roman"/>
                <w:color w:val="000000" w:themeColor="text1"/>
                <w:sz w:val="28"/>
                <w:szCs w:val="28"/>
              </w:rPr>
            </w:pPr>
          </w:p>
          <w:p w14:paraId="5D8CFF9F" w14:textId="62CC1418" w:rsidR="00102EB4" w:rsidRPr="00F765D5" w:rsidRDefault="00102EB4" w:rsidP="00102EB4">
            <w:pPr>
              <w:pStyle w:val="a3"/>
              <w:ind w:firstLine="720"/>
              <w:jc w:val="both"/>
              <w:rPr>
                <w:rFonts w:ascii="Times New Roman" w:hAnsi="Times New Roman" w:cs="Times New Roman"/>
                <w:color w:val="000000" w:themeColor="text1"/>
                <w:sz w:val="28"/>
                <w:szCs w:val="28"/>
              </w:rPr>
            </w:pPr>
            <w:bookmarkStart w:id="106" w:name="_Hlk176014905"/>
            <w:r w:rsidRPr="00F765D5">
              <w:rPr>
                <w:rFonts w:ascii="Times New Roman" w:hAnsi="Times New Roman" w:cs="Times New Roman"/>
                <w:b/>
                <w:bCs/>
                <w:color w:val="000000" w:themeColor="text1"/>
                <w:sz w:val="28"/>
                <w:szCs w:val="28"/>
              </w:rPr>
              <w:t xml:space="preserve">3. </w:t>
            </w:r>
            <w:r w:rsidR="00EC3513" w:rsidRPr="00F765D5">
              <w:rPr>
                <w:rFonts w:ascii="Times New Roman" w:hAnsi="Times New Roman" w:cs="Times New Roman"/>
                <w:b/>
                <w:bCs/>
                <w:color w:val="000000" w:themeColor="text1"/>
                <w:sz w:val="28"/>
                <w:szCs w:val="28"/>
              </w:rPr>
              <w:t>Ставка налога с продаж устанавливается в размере 2 процентов – для банка, 5 процентов – для деятельности в сфере сотовой связи и при реализации виртуального актива, 2 процентов – для деятельности субъектов предпринимательства по реализации, вновь построенных жилых и нежилых помещений, 2 процентов – для страховых (перестраховочных) организаций, 1 процента – для накопительных пенсионных фондов, если иное не установлено настоящей частью</w:t>
            </w:r>
            <w:r w:rsidRPr="00F765D5">
              <w:rPr>
                <w:rFonts w:ascii="Times New Roman" w:hAnsi="Times New Roman" w:cs="Times New Roman"/>
                <w:color w:val="000000" w:themeColor="text1"/>
                <w:sz w:val="28"/>
                <w:szCs w:val="28"/>
              </w:rPr>
              <w:t>.</w:t>
            </w:r>
          </w:p>
          <w:bookmarkEnd w:id="106"/>
          <w:p w14:paraId="3DBA41EC" w14:textId="77777777" w:rsidR="00EC3513" w:rsidRPr="00F765D5" w:rsidRDefault="00EC3513" w:rsidP="00102EB4">
            <w:pPr>
              <w:pStyle w:val="a3"/>
              <w:ind w:firstLine="720"/>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7F5B0AE9" w14:textId="1DFAE89B" w:rsidR="00102EB4" w:rsidRPr="00F765D5" w:rsidRDefault="00102EB4" w:rsidP="00102EB4">
            <w:pPr>
              <w:pStyle w:val="a3"/>
              <w:ind w:firstLine="720"/>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5. признать утратившим силу;</w:t>
            </w:r>
          </w:p>
          <w:p w14:paraId="62BE9BE8" w14:textId="77777777" w:rsidR="00102EB4" w:rsidRPr="00F765D5" w:rsidRDefault="00102EB4" w:rsidP="00102EB4">
            <w:pPr>
              <w:pStyle w:val="a3"/>
              <w:ind w:firstLine="720"/>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 </w:t>
            </w:r>
          </w:p>
          <w:p w14:paraId="56FBD373" w14:textId="007C6E63"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p>
        </w:tc>
      </w:tr>
      <w:tr w:rsidR="00F765D5" w:rsidRPr="00F765D5" w14:paraId="287A5EBD" w14:textId="7E407907" w:rsidTr="00EE6275">
        <w:tc>
          <w:tcPr>
            <w:tcW w:w="458" w:type="dxa"/>
          </w:tcPr>
          <w:p w14:paraId="2E1D6DFB" w14:textId="744002AE"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60</w:t>
            </w:r>
          </w:p>
        </w:tc>
        <w:tc>
          <w:tcPr>
            <w:tcW w:w="7210" w:type="dxa"/>
          </w:tcPr>
          <w:p w14:paraId="3A110861" w14:textId="1209FFBD" w:rsidR="00102EB4" w:rsidRPr="00F765D5" w:rsidRDefault="00102EB4" w:rsidP="00102EB4">
            <w:pPr>
              <w:pStyle w:val="a7"/>
              <w:tabs>
                <w:tab w:val="left" w:pos="777"/>
              </w:tabs>
              <w:ind w:left="0" w:firstLine="709"/>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Статья 370-1 </w:t>
            </w:r>
            <w:r w:rsidRPr="00F765D5">
              <w:rPr>
                <w:rFonts w:ascii="Times New Roman" w:hAnsi="Times New Roman" w:cs="Times New Roman"/>
                <w:b/>
                <w:bCs/>
                <w:color w:val="000000" w:themeColor="text1"/>
                <w:sz w:val="28"/>
                <w:szCs w:val="28"/>
              </w:rPr>
              <w:t xml:space="preserve">Отсутствует </w:t>
            </w:r>
          </w:p>
        </w:tc>
        <w:tc>
          <w:tcPr>
            <w:tcW w:w="7211" w:type="dxa"/>
          </w:tcPr>
          <w:p w14:paraId="2A93B2EF" w14:textId="77777777" w:rsidR="00EC3513" w:rsidRPr="00F765D5" w:rsidRDefault="00EC3513" w:rsidP="00EC3513">
            <w:pPr>
              <w:ind w:firstLine="709"/>
              <w:jc w:val="both"/>
              <w:rPr>
                <w:rFonts w:ascii="Times New Roman" w:eastAsia="Times New Roman" w:hAnsi="Times New Roman" w:cs="Times New Roman"/>
                <w:b/>
                <w:bCs/>
                <w:color w:val="000000" w:themeColor="text1"/>
                <w:sz w:val="28"/>
                <w:szCs w:val="28"/>
                <w:lang w:eastAsia="ru-RU"/>
              </w:rPr>
            </w:pPr>
            <w:bookmarkStart w:id="107" w:name="_Hlk141447843"/>
            <w:r w:rsidRPr="00F765D5">
              <w:rPr>
                <w:rFonts w:ascii="Times New Roman" w:eastAsia="Times New Roman" w:hAnsi="Times New Roman" w:cs="Times New Roman"/>
                <w:b/>
                <w:bCs/>
                <w:color w:val="000000" w:themeColor="text1"/>
                <w:sz w:val="28"/>
                <w:szCs w:val="28"/>
                <w:lang w:eastAsia="ru-RU"/>
              </w:rPr>
              <w:t>Статья 370</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Особенности уплаты налога с продаж при реализации товаров, работ, услуг в соответствии с договором простого товарищества</w:t>
            </w:r>
          </w:p>
          <w:p w14:paraId="3A7B550B" w14:textId="7F4431E5" w:rsidR="00102EB4" w:rsidRPr="00F765D5" w:rsidRDefault="00EC3513" w:rsidP="00EC3513">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Реализация товаров, работ, услуг, осуществляемая в рамках деятельности простого товарищества, признается реализацией налогоплательщика, на которого возложена обязанность ведения учета в соответствии с договором такого товарищества</w:t>
            </w:r>
            <w:r w:rsidR="00102EB4" w:rsidRPr="00F765D5">
              <w:rPr>
                <w:rFonts w:ascii="Times New Roman" w:eastAsia="Times New Roman" w:hAnsi="Times New Roman" w:cs="Times New Roman"/>
                <w:b/>
                <w:color w:val="000000" w:themeColor="text1"/>
                <w:sz w:val="28"/>
                <w:szCs w:val="28"/>
              </w:rPr>
              <w:t>.</w:t>
            </w:r>
            <w:bookmarkEnd w:id="107"/>
          </w:p>
        </w:tc>
      </w:tr>
      <w:tr w:rsidR="00F765D5" w:rsidRPr="00F765D5" w14:paraId="3498B6FA" w14:textId="77777777" w:rsidTr="00EE6275">
        <w:tc>
          <w:tcPr>
            <w:tcW w:w="458" w:type="dxa"/>
          </w:tcPr>
          <w:p w14:paraId="429C799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DA7EB5C" w14:textId="77777777"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371. Срок уплаты налога и представления налоговой отчетности</w:t>
            </w:r>
          </w:p>
          <w:p w14:paraId="5DFD1A29"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1E18CE8"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4. Налоговая отчетность представляется субъектом малого </w:t>
            </w:r>
            <w:r w:rsidRPr="00F765D5">
              <w:rPr>
                <w:rFonts w:ascii="Times New Roman" w:hAnsi="Times New Roman" w:cs="Times New Roman"/>
                <w:b/>
                <w:bCs/>
                <w:strike/>
                <w:color w:val="000000" w:themeColor="text1"/>
                <w:sz w:val="28"/>
                <w:szCs w:val="28"/>
              </w:rPr>
              <w:t xml:space="preserve">или среднего </w:t>
            </w:r>
            <w:r w:rsidRPr="00F765D5">
              <w:rPr>
                <w:rFonts w:ascii="Times New Roman" w:hAnsi="Times New Roman" w:cs="Times New Roman"/>
                <w:color w:val="000000" w:themeColor="text1"/>
                <w:sz w:val="28"/>
                <w:szCs w:val="28"/>
              </w:rPr>
              <w:t>предпринимательства, за исключением субъекта, освобожденного от уплаты налога с продаж, по месту учетной регистрации ежеквартально, не позднее 20 числа месяца, следующего за отчетным кварталом, в том числе для вновь созданных налогоплательщиков.</w:t>
            </w:r>
          </w:p>
          <w:p w14:paraId="54E77D57"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7F22BEB"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bCs/>
                <w:color w:val="000000" w:themeColor="text1"/>
                <w:sz w:val="28"/>
                <w:szCs w:val="28"/>
              </w:rPr>
            </w:pPr>
          </w:p>
        </w:tc>
        <w:tc>
          <w:tcPr>
            <w:tcW w:w="7211" w:type="dxa"/>
          </w:tcPr>
          <w:p w14:paraId="3E4E825F" w14:textId="77777777"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371. Срок уплаты налога и представления налоговой отчетности</w:t>
            </w:r>
          </w:p>
          <w:p w14:paraId="64EC3D64"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5FC1F16"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Налоговая отчетность представляется субъектом малого предпринимательства, за исключением субъекта, освобожденного от уплаты налога с продаж, по месту учетной регистрации ежеквартально, не позднее 20 числа месяца, следующего за отчетным кварталом, в том числе для вновь созданных налогоплательщиков.</w:t>
            </w:r>
          </w:p>
          <w:p w14:paraId="44416F33" w14:textId="77777777" w:rsidR="00102EB4" w:rsidRPr="00F765D5" w:rsidRDefault="00102EB4" w:rsidP="00102EB4">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 </w:t>
            </w:r>
          </w:p>
          <w:p w14:paraId="708B8C77"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bCs/>
                <w:color w:val="000000" w:themeColor="text1"/>
                <w:sz w:val="28"/>
                <w:szCs w:val="28"/>
              </w:rPr>
            </w:pPr>
          </w:p>
        </w:tc>
      </w:tr>
      <w:tr w:rsidR="00F765D5" w:rsidRPr="00F765D5" w14:paraId="185E8311" w14:textId="77777777" w:rsidTr="00EE6275">
        <w:tc>
          <w:tcPr>
            <w:tcW w:w="458" w:type="dxa"/>
          </w:tcPr>
          <w:p w14:paraId="7E16A72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C43870A"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376. Налоговая база</w:t>
            </w:r>
          </w:p>
          <w:p w14:paraId="15A04D8C"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Налоговой базой налога на имущество являются:</w:t>
            </w:r>
          </w:p>
          <w:p w14:paraId="41CBAF34"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 для здания, помещения, сооружения и земельного участка - площадь здания, помещения, сооружения и земельного участка в квадратных метрах;</w:t>
            </w:r>
          </w:p>
          <w:p w14:paraId="3E0D3256"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для транспортного средства, включая воздушные и водные суда:</w:t>
            </w:r>
          </w:p>
          <w:p w14:paraId="1B50DBEB"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 работающего на двигателе внутреннего сгорания, - рабочий объем двигателя в кубических сантиметрах или балансовая стоимость в сомах;</w:t>
            </w:r>
          </w:p>
          <w:p w14:paraId="08119593"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 не имеющего двигателя внутреннего сгорания, - балансовая стоимость в сомах;</w:t>
            </w:r>
          </w:p>
          <w:p w14:paraId="25A3DBA8"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в) не имеющего двигателя внутреннего сгорания и балансовой стоимости, - стоимость в сомах, </w:t>
            </w:r>
            <w:bookmarkStart w:id="108" w:name="_Hlk176015040"/>
            <w:r w:rsidRPr="00F765D5">
              <w:rPr>
                <w:rFonts w:ascii="Times New Roman" w:eastAsia="Times New Roman" w:hAnsi="Times New Roman" w:cs="Times New Roman"/>
                <w:b/>
                <w:bCs/>
                <w:color w:val="000000" w:themeColor="text1"/>
                <w:sz w:val="28"/>
                <w:szCs w:val="28"/>
              </w:rPr>
              <w:t>определяемая</w:t>
            </w:r>
            <w:r w:rsidRPr="00F765D5">
              <w:rPr>
                <w:rFonts w:ascii="Times New Roman" w:eastAsia="Times New Roman" w:hAnsi="Times New Roman" w:cs="Times New Roman"/>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rPr>
              <w:t xml:space="preserve">в порядке, установленном </w:t>
            </w:r>
            <w:r w:rsidRPr="00F765D5">
              <w:rPr>
                <w:rFonts w:ascii="Times New Roman" w:eastAsia="Times New Roman" w:hAnsi="Times New Roman" w:cs="Times New Roman"/>
                <w:color w:val="000000" w:themeColor="text1"/>
                <w:sz w:val="28"/>
                <w:szCs w:val="28"/>
              </w:rPr>
              <w:t>Кабинетом Министров</w:t>
            </w:r>
            <w:bookmarkEnd w:id="108"/>
            <w:r w:rsidRPr="00F765D5">
              <w:rPr>
                <w:rFonts w:ascii="Times New Roman" w:eastAsia="Times New Roman" w:hAnsi="Times New Roman" w:cs="Times New Roman"/>
                <w:color w:val="000000" w:themeColor="text1"/>
                <w:sz w:val="28"/>
                <w:szCs w:val="28"/>
              </w:rPr>
              <w:t>.</w:t>
            </w:r>
          </w:p>
          <w:p w14:paraId="461667D7" w14:textId="29ADE084"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458D021A"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376. Налоговая база</w:t>
            </w:r>
          </w:p>
          <w:p w14:paraId="4D9689EB"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Налоговой базой налога на имущество являются:</w:t>
            </w:r>
          </w:p>
          <w:p w14:paraId="2335DA7C"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 для здания, помещения, сооружения и земельного участка - площадь здания, помещения, сооружения и земельного участка в квадратных метрах;</w:t>
            </w:r>
          </w:p>
          <w:p w14:paraId="640B7FEA"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для транспортного средства, включая воздушные и водные суда:</w:t>
            </w:r>
          </w:p>
          <w:p w14:paraId="28372F0B"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 работающего на двигателе внутреннего сгорания, - рабочий объем двигателя в кубических сантиметрах или балансовая стоимость в сомах;</w:t>
            </w:r>
          </w:p>
          <w:p w14:paraId="68147636"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 не имеющего двигателя внутреннего сгорания, - балансовая стоимость в сомах;</w:t>
            </w:r>
          </w:p>
          <w:p w14:paraId="7407DED0"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в) не имеющего двигателя внутреннего сгорания и балансовой стоимости, - стоимость в сомах, </w:t>
            </w:r>
            <w:bookmarkStart w:id="109" w:name="_Hlk176015048"/>
            <w:r w:rsidRPr="00F765D5">
              <w:rPr>
                <w:rFonts w:ascii="Times New Roman" w:eastAsia="Times New Roman" w:hAnsi="Times New Roman" w:cs="Times New Roman"/>
                <w:b/>
                <w:bCs/>
                <w:color w:val="000000" w:themeColor="text1"/>
                <w:sz w:val="28"/>
                <w:szCs w:val="28"/>
              </w:rPr>
              <w:t xml:space="preserve">устанавливаемая </w:t>
            </w:r>
            <w:r w:rsidRPr="00F765D5">
              <w:rPr>
                <w:rFonts w:ascii="Times New Roman" w:eastAsia="Times New Roman" w:hAnsi="Times New Roman" w:cs="Times New Roman"/>
                <w:color w:val="000000" w:themeColor="text1"/>
                <w:sz w:val="28"/>
                <w:szCs w:val="28"/>
              </w:rPr>
              <w:t>Кабинетом Министров</w:t>
            </w:r>
            <w:bookmarkEnd w:id="109"/>
            <w:r w:rsidRPr="00F765D5">
              <w:rPr>
                <w:rFonts w:ascii="Times New Roman" w:eastAsia="Times New Roman" w:hAnsi="Times New Roman" w:cs="Times New Roman"/>
                <w:color w:val="000000" w:themeColor="text1"/>
                <w:sz w:val="28"/>
                <w:szCs w:val="28"/>
              </w:rPr>
              <w:t>.</w:t>
            </w:r>
          </w:p>
          <w:p w14:paraId="649A8EA0" w14:textId="51B03D56" w:rsidR="00102EB4" w:rsidRPr="00F765D5" w:rsidRDefault="00102EB4" w:rsidP="00102EB4">
            <w:pPr>
              <w:pStyle w:val="tkZagolovok5"/>
              <w:spacing w:before="0"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3783B47C" w14:textId="77777777" w:rsidTr="00EE6275">
        <w:tc>
          <w:tcPr>
            <w:tcW w:w="458" w:type="dxa"/>
          </w:tcPr>
          <w:p w14:paraId="18E302B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75759C2" w14:textId="77777777" w:rsidR="00102EB4" w:rsidRPr="00F765D5" w:rsidRDefault="00102EB4" w:rsidP="00102EB4">
            <w:pPr>
              <w:ind w:firstLine="425"/>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379. Ставка налога</w:t>
            </w:r>
          </w:p>
          <w:p w14:paraId="7D1B3D31" w14:textId="77777777" w:rsidR="00102EB4" w:rsidRPr="00F765D5" w:rsidRDefault="00102EB4" w:rsidP="00102EB4">
            <w:pPr>
              <w:ind w:firstLine="425"/>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1. Если иное не предусмотрено настоящей статьей ставка налога на имущество устанавливается в следующих размерах:</w:t>
            </w:r>
          </w:p>
          <w:p w14:paraId="19077937" w14:textId="77777777" w:rsidR="00102EB4" w:rsidRPr="00F765D5" w:rsidRDefault="00102EB4" w:rsidP="00102EB4">
            <w:pPr>
              <w:ind w:firstLine="425"/>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для жилых зданий и помещений </w:t>
            </w:r>
            <w:r w:rsidRPr="00F765D5">
              <w:rPr>
                <w:rFonts w:ascii="Times New Roman" w:hAnsi="Times New Roman" w:cs="Times New Roman"/>
                <w:b/>
                <w:bCs/>
                <w:color w:val="000000" w:themeColor="text1"/>
                <w:sz w:val="28"/>
                <w:szCs w:val="28"/>
              </w:rPr>
              <w:sym w:font="Symbol" w:char="F02D"/>
            </w:r>
            <w:r w:rsidRPr="00F765D5">
              <w:rPr>
                <w:rFonts w:ascii="Times New Roman" w:hAnsi="Times New Roman" w:cs="Times New Roman"/>
                <w:b/>
                <w:bCs/>
                <w:color w:val="000000" w:themeColor="text1"/>
                <w:sz w:val="28"/>
                <w:szCs w:val="28"/>
              </w:rPr>
              <w:t xml:space="preserve"> 0,35 процента;</w:t>
            </w:r>
          </w:p>
          <w:p w14:paraId="2FA4016D" w14:textId="50B0AB4C" w:rsidR="00102EB4" w:rsidRPr="00F765D5" w:rsidRDefault="00102EB4" w:rsidP="00102EB4">
            <w:pPr>
              <w:ind w:firstLine="425"/>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24A873E7" w14:textId="73800306" w:rsidR="00102EB4" w:rsidRPr="00F765D5" w:rsidRDefault="00102EB4" w:rsidP="00102EB4">
            <w:pPr>
              <w:ind w:firstLine="425"/>
              <w:contextualSpacing/>
              <w:jc w:val="both"/>
              <w:rPr>
                <w:rFonts w:ascii="Times New Roman" w:eastAsia="Times New Roman" w:hAnsi="Times New Roman" w:cs="Times New Roman"/>
                <w:b/>
                <w:bCs/>
                <w:color w:val="000000" w:themeColor="text1"/>
                <w:sz w:val="28"/>
                <w:szCs w:val="28"/>
              </w:rPr>
            </w:pPr>
          </w:p>
          <w:p w14:paraId="1100F7FE" w14:textId="6D3673A8" w:rsidR="00EC3513" w:rsidRPr="00F765D5" w:rsidRDefault="00EC3513" w:rsidP="00102EB4">
            <w:pPr>
              <w:ind w:firstLine="425"/>
              <w:contextualSpacing/>
              <w:jc w:val="both"/>
              <w:rPr>
                <w:rFonts w:ascii="Times New Roman" w:eastAsia="Times New Roman" w:hAnsi="Times New Roman" w:cs="Times New Roman"/>
                <w:b/>
                <w:bCs/>
                <w:color w:val="000000" w:themeColor="text1"/>
                <w:sz w:val="28"/>
                <w:szCs w:val="28"/>
              </w:rPr>
            </w:pPr>
          </w:p>
          <w:p w14:paraId="5CFFF090" w14:textId="61BC99F4" w:rsidR="00EC3513" w:rsidRPr="00F765D5" w:rsidRDefault="00EC3513" w:rsidP="00102EB4">
            <w:pPr>
              <w:ind w:firstLine="425"/>
              <w:contextualSpacing/>
              <w:jc w:val="both"/>
              <w:rPr>
                <w:rFonts w:ascii="Times New Roman" w:eastAsia="Times New Roman" w:hAnsi="Times New Roman" w:cs="Times New Roman"/>
                <w:b/>
                <w:bCs/>
                <w:color w:val="000000" w:themeColor="text1"/>
                <w:sz w:val="28"/>
                <w:szCs w:val="28"/>
              </w:rPr>
            </w:pPr>
          </w:p>
          <w:p w14:paraId="0FDE3F03" w14:textId="77777777" w:rsidR="00EC3513" w:rsidRPr="00F765D5" w:rsidRDefault="00EC3513" w:rsidP="00EC3513">
            <w:pPr>
              <w:contextualSpacing/>
              <w:jc w:val="both"/>
              <w:rPr>
                <w:rFonts w:ascii="Times New Roman" w:eastAsia="Times New Roman" w:hAnsi="Times New Roman" w:cs="Times New Roman"/>
                <w:b/>
                <w:bCs/>
                <w:color w:val="000000" w:themeColor="text1"/>
                <w:sz w:val="28"/>
                <w:szCs w:val="28"/>
              </w:rPr>
            </w:pPr>
          </w:p>
          <w:p w14:paraId="57EBD65C" w14:textId="107C4CFC" w:rsidR="00102EB4" w:rsidRPr="00F765D5" w:rsidRDefault="00654E40"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t>3</w:t>
            </w:r>
            <w:r w:rsidR="00EC3513" w:rsidRPr="00F765D5">
              <w:rPr>
                <w:rFonts w:ascii="Times New Roman" w:hAnsi="Times New Roman" w:cs="Times New Roman"/>
                <w:b/>
                <w:bCs/>
                <w:color w:val="000000" w:themeColor="text1"/>
                <w:sz w:val="28"/>
                <w:szCs w:val="28"/>
              </w:rPr>
              <w:t xml:space="preserve">. </w:t>
            </w:r>
            <w:r w:rsidR="00102EB4" w:rsidRPr="00F765D5">
              <w:rPr>
                <w:rFonts w:ascii="Times New Roman" w:eastAsia="Times New Roman" w:hAnsi="Times New Roman" w:cs="Times New Roman"/>
                <w:b/>
                <w:bCs/>
                <w:color w:val="000000" w:themeColor="text1"/>
                <w:sz w:val="28"/>
                <w:szCs w:val="28"/>
              </w:rPr>
              <w:t>Отсутствует</w:t>
            </w:r>
          </w:p>
        </w:tc>
        <w:tc>
          <w:tcPr>
            <w:tcW w:w="7211" w:type="dxa"/>
          </w:tcPr>
          <w:p w14:paraId="089F92D8" w14:textId="77777777" w:rsidR="00102EB4" w:rsidRPr="00F765D5" w:rsidRDefault="00102EB4" w:rsidP="00102EB4">
            <w:pPr>
              <w:ind w:firstLine="39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379. Ставка налога</w:t>
            </w:r>
          </w:p>
          <w:p w14:paraId="06D36131" w14:textId="7AF97AA0" w:rsidR="00102EB4" w:rsidRPr="00F765D5" w:rsidRDefault="00102EB4" w:rsidP="00102EB4">
            <w:pPr>
              <w:ind w:firstLine="39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ставка налога на имущество устанавливается в следующих размерах</w:t>
            </w:r>
          </w:p>
          <w:p w14:paraId="34C7F177" w14:textId="367C0E0C" w:rsidR="00102EB4" w:rsidRPr="00F765D5" w:rsidRDefault="00102EB4" w:rsidP="00102EB4">
            <w:pPr>
              <w:ind w:firstLine="397"/>
              <w:contextualSpacing/>
              <w:jc w:val="both"/>
              <w:rPr>
                <w:rFonts w:ascii="Times New Roman" w:hAnsi="Times New Roman" w:cs="Times New Roman"/>
                <w:b/>
                <w:bCs/>
                <w:color w:val="000000" w:themeColor="text1"/>
                <w:sz w:val="28"/>
                <w:szCs w:val="28"/>
              </w:rPr>
            </w:pPr>
            <w:bookmarkStart w:id="110" w:name="_Hlk176015091"/>
            <w:r w:rsidRPr="00F765D5">
              <w:rPr>
                <w:rFonts w:ascii="Times New Roman" w:hAnsi="Times New Roman" w:cs="Times New Roman"/>
                <w:b/>
                <w:bCs/>
                <w:color w:val="000000" w:themeColor="text1"/>
                <w:sz w:val="28"/>
                <w:szCs w:val="28"/>
              </w:rPr>
              <w:t xml:space="preserve">1) </w:t>
            </w:r>
            <w:r w:rsidR="00EC3513" w:rsidRPr="00F765D5">
              <w:rPr>
                <w:rFonts w:ascii="Times New Roman" w:hAnsi="Times New Roman" w:cs="Times New Roman"/>
                <w:b/>
                <w:bCs/>
                <w:color w:val="000000" w:themeColor="text1"/>
                <w:sz w:val="28"/>
                <w:szCs w:val="28"/>
              </w:rPr>
              <w:t>для жилых зданий и помещений согласно ставкам, утверждаемым местными кенешами по предложению уполномоченного налогового органа, в котором учитывается материалы стен и год ввода в эксплуатацию</w:t>
            </w:r>
            <w:r w:rsidRPr="00F765D5">
              <w:rPr>
                <w:rFonts w:ascii="Times New Roman" w:hAnsi="Times New Roman" w:cs="Times New Roman"/>
                <w:b/>
                <w:bCs/>
                <w:color w:val="000000" w:themeColor="text1"/>
                <w:sz w:val="28"/>
                <w:szCs w:val="28"/>
              </w:rPr>
              <w:t>;</w:t>
            </w:r>
          </w:p>
          <w:bookmarkEnd w:id="110"/>
          <w:p w14:paraId="5B1D8F93" w14:textId="77777777" w:rsidR="00102EB4" w:rsidRPr="00F765D5" w:rsidRDefault="00102EB4" w:rsidP="00102EB4">
            <w:pPr>
              <w:ind w:firstLine="39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0D8B63E3" w14:textId="78BF38A0" w:rsidR="00102EB4" w:rsidRPr="00F765D5" w:rsidRDefault="00654E40" w:rsidP="00102EB4">
            <w:pPr>
              <w:ind w:firstLine="397"/>
              <w:contextualSpacing/>
              <w:jc w:val="both"/>
              <w:rPr>
                <w:rFonts w:ascii="Times New Roman" w:hAnsi="Times New Roman" w:cs="Times New Roman"/>
                <w:b/>
                <w:bCs/>
                <w:color w:val="000000" w:themeColor="text1"/>
                <w:sz w:val="28"/>
                <w:szCs w:val="28"/>
              </w:rPr>
            </w:pPr>
            <w:bookmarkStart w:id="111" w:name="_Hlk176015124"/>
            <w:r w:rsidRPr="00F765D5">
              <w:rPr>
                <w:rFonts w:ascii="Times New Roman" w:eastAsia="Times New Roman" w:hAnsi="Times New Roman" w:cs="Times New Roman"/>
                <w:b/>
                <w:bCs/>
                <w:color w:val="000000" w:themeColor="text1"/>
                <w:sz w:val="28"/>
                <w:szCs w:val="28"/>
                <w:lang w:eastAsia="ru-RU"/>
              </w:rPr>
              <w:t>3</w:t>
            </w:r>
            <w:r w:rsidR="00EC3513" w:rsidRPr="00F765D5">
              <w:rPr>
                <w:rFonts w:ascii="Times New Roman" w:hAnsi="Times New Roman" w:cs="Times New Roman"/>
                <w:b/>
                <w:bCs/>
                <w:color w:val="000000" w:themeColor="text1"/>
                <w:sz w:val="28"/>
                <w:szCs w:val="28"/>
              </w:rPr>
              <w:t xml:space="preserve">. </w:t>
            </w:r>
            <w:r w:rsidR="00EC3513" w:rsidRPr="00F765D5">
              <w:rPr>
                <w:rFonts w:ascii="Times New Roman" w:hAnsi="Times New Roman" w:cs="Times New Roman"/>
                <w:b/>
                <w:bCs/>
                <w:color w:val="000000" w:themeColor="text1"/>
                <w:sz w:val="28"/>
                <w:szCs w:val="28"/>
                <w:lang w:val="ky-KG"/>
              </w:rPr>
              <w:t xml:space="preserve">Утверждение </w:t>
            </w:r>
            <w:r w:rsidR="00EC3513" w:rsidRPr="00F765D5">
              <w:rPr>
                <w:rFonts w:ascii="Times New Roman" w:hAnsi="Times New Roman" w:cs="Times New Roman"/>
                <w:b/>
                <w:bCs/>
                <w:color w:val="000000" w:themeColor="text1"/>
                <w:sz w:val="28"/>
                <w:szCs w:val="28"/>
              </w:rPr>
              <w:t>ставок налога для жилых зданий и помещений осуществляется один раз в три года</w:t>
            </w:r>
            <w:r w:rsidR="00EC3513" w:rsidRPr="00F765D5">
              <w:rPr>
                <w:rFonts w:ascii="Times New Roman" w:hAnsi="Times New Roman" w:cs="Times New Roman"/>
                <w:b/>
                <w:bCs/>
                <w:color w:val="000000" w:themeColor="text1"/>
                <w:sz w:val="28"/>
                <w:szCs w:val="28"/>
                <w:lang w:val="ky-KG"/>
              </w:rPr>
              <w:t xml:space="preserve"> </w:t>
            </w:r>
            <w:r w:rsidR="00EC3513" w:rsidRPr="00F765D5">
              <w:rPr>
                <w:rFonts w:ascii="Times New Roman" w:hAnsi="Times New Roman" w:cs="Times New Roman"/>
                <w:b/>
                <w:bCs/>
                <w:color w:val="000000" w:themeColor="text1"/>
                <w:sz w:val="28"/>
                <w:szCs w:val="28"/>
              </w:rPr>
              <w:t>в срок не позднее 1 октября текущего налогового периода и действует с 1 числа первого месяца следующего налогового периода.</w:t>
            </w:r>
            <w:r w:rsidR="00EC3513" w:rsidRPr="00F765D5">
              <w:rPr>
                <w:rFonts w:ascii="Times New Roman" w:hAnsi="Times New Roman" w:cs="Times New Roman"/>
                <w:b/>
                <w:bCs/>
                <w:color w:val="000000" w:themeColor="text1"/>
                <w:sz w:val="28"/>
                <w:szCs w:val="28"/>
                <w:lang w:val="ky-KG"/>
              </w:rPr>
              <w:t xml:space="preserve"> </w:t>
            </w:r>
            <w:r w:rsidR="00EC3513" w:rsidRPr="00F765D5">
              <w:rPr>
                <w:rFonts w:ascii="Times New Roman" w:hAnsi="Times New Roman" w:cs="Times New Roman"/>
                <w:b/>
                <w:bCs/>
                <w:color w:val="000000" w:themeColor="text1"/>
                <w:sz w:val="28"/>
                <w:szCs w:val="28"/>
              </w:rPr>
              <w:t>Размер став</w:t>
            </w:r>
            <w:r w:rsidR="00EC3513" w:rsidRPr="00F765D5">
              <w:rPr>
                <w:rFonts w:ascii="Times New Roman" w:hAnsi="Times New Roman" w:cs="Times New Roman"/>
                <w:b/>
                <w:bCs/>
                <w:color w:val="000000" w:themeColor="text1"/>
                <w:sz w:val="28"/>
                <w:szCs w:val="28"/>
                <w:lang w:val="ky-KG"/>
              </w:rPr>
              <w:t xml:space="preserve">ок </w:t>
            </w:r>
            <w:r w:rsidR="00EC3513" w:rsidRPr="00F765D5">
              <w:rPr>
                <w:rFonts w:ascii="Times New Roman" w:hAnsi="Times New Roman" w:cs="Times New Roman"/>
                <w:b/>
                <w:bCs/>
                <w:color w:val="000000" w:themeColor="text1"/>
                <w:sz w:val="28"/>
                <w:szCs w:val="28"/>
              </w:rPr>
              <w:t>не должен превышать 100 сомов за</w:t>
            </w:r>
            <w:r w:rsidR="00766599" w:rsidRPr="00F765D5">
              <w:rPr>
                <w:rFonts w:ascii="Times New Roman" w:hAnsi="Times New Roman" w:cs="Times New Roman"/>
                <w:b/>
                <w:bCs/>
                <w:color w:val="000000" w:themeColor="text1"/>
                <w:sz w:val="28"/>
                <w:szCs w:val="28"/>
                <w:lang w:val="en-US"/>
              </w:rPr>
              <w:t xml:space="preserve"> 1</w:t>
            </w:r>
            <w:r w:rsidR="00EC3513" w:rsidRPr="00F765D5">
              <w:rPr>
                <w:rFonts w:ascii="Times New Roman" w:hAnsi="Times New Roman" w:cs="Times New Roman"/>
                <w:b/>
                <w:bCs/>
                <w:color w:val="000000" w:themeColor="text1"/>
                <w:sz w:val="28"/>
                <w:szCs w:val="28"/>
              </w:rPr>
              <w:t xml:space="preserve"> квадратный метр</w:t>
            </w:r>
            <w:r w:rsidR="00102EB4" w:rsidRPr="00F765D5">
              <w:rPr>
                <w:rFonts w:ascii="Times New Roman" w:hAnsi="Times New Roman" w:cs="Times New Roman"/>
                <w:b/>
                <w:bCs/>
                <w:color w:val="000000" w:themeColor="text1"/>
                <w:sz w:val="28"/>
                <w:szCs w:val="28"/>
              </w:rPr>
              <w:t>.</w:t>
            </w:r>
            <w:bookmarkEnd w:id="111"/>
          </w:p>
        </w:tc>
      </w:tr>
      <w:tr w:rsidR="00F765D5" w:rsidRPr="00F765D5" w14:paraId="543B08BA" w14:textId="77777777" w:rsidTr="00EE6275">
        <w:tc>
          <w:tcPr>
            <w:tcW w:w="458" w:type="dxa"/>
          </w:tcPr>
          <w:p w14:paraId="4E74386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1C38721" w14:textId="77777777" w:rsidR="00102EB4" w:rsidRPr="00F765D5" w:rsidRDefault="00102EB4" w:rsidP="00102EB4">
            <w:pPr>
              <w:ind w:firstLine="39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380. Формула для исчисления налога на имущество</w:t>
            </w:r>
          </w:p>
          <w:p w14:paraId="2523E5F7"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Исчисление суммы налога на имущество производится по формуле:</w:t>
            </w:r>
          </w:p>
          <w:p w14:paraId="644E4B3D" w14:textId="4FED83C3"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НБ х НС х С,</w:t>
            </w:r>
          </w:p>
          <w:p w14:paraId="3D72CE2F"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где:</w:t>
            </w:r>
          </w:p>
          <w:p w14:paraId="785CBC42"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сумма налога на имущество;</w:t>
            </w:r>
          </w:p>
          <w:p w14:paraId="18AF325B"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НБ - налоговая база;</w:t>
            </w:r>
          </w:p>
          <w:p w14:paraId="142B82A3"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НС - налоговая стоимость единицы объекта имущества;</w:t>
            </w:r>
          </w:p>
          <w:p w14:paraId="643F55D2" w14:textId="77777777" w:rsidR="00102EB4" w:rsidRPr="00F765D5" w:rsidRDefault="00102EB4" w:rsidP="00102EB4">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 ставка налога.</w:t>
            </w:r>
          </w:p>
          <w:p w14:paraId="0E8A85C4" w14:textId="77777777" w:rsidR="00102EB4" w:rsidRPr="00F765D5" w:rsidRDefault="00102EB4" w:rsidP="00102EB4">
            <w:pPr>
              <w:ind w:firstLine="425"/>
              <w:contextualSpacing/>
              <w:jc w:val="both"/>
              <w:rPr>
                <w:rFonts w:ascii="Times New Roman" w:hAnsi="Times New Roman" w:cs="Times New Roman"/>
                <w:b/>
                <w:bCs/>
                <w:color w:val="000000" w:themeColor="text1"/>
                <w:sz w:val="28"/>
                <w:szCs w:val="28"/>
              </w:rPr>
            </w:pPr>
          </w:p>
          <w:p w14:paraId="23288F36" w14:textId="77777777" w:rsidR="00102EB4" w:rsidRPr="00F765D5" w:rsidRDefault="00102EB4" w:rsidP="00102EB4">
            <w:pPr>
              <w:ind w:firstLine="425"/>
              <w:contextualSpacing/>
              <w:jc w:val="both"/>
              <w:rPr>
                <w:rFonts w:ascii="Times New Roman" w:hAnsi="Times New Roman" w:cs="Times New Roman"/>
                <w:color w:val="000000" w:themeColor="text1"/>
                <w:sz w:val="28"/>
                <w:szCs w:val="28"/>
              </w:rPr>
            </w:pPr>
          </w:p>
          <w:p w14:paraId="5BA4DF99" w14:textId="733A6B05" w:rsidR="00102EB4" w:rsidRPr="00F765D5" w:rsidRDefault="00102EB4" w:rsidP="00102EB4">
            <w:pPr>
              <w:ind w:firstLine="425"/>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отсутствует</w:t>
            </w:r>
          </w:p>
        </w:tc>
        <w:tc>
          <w:tcPr>
            <w:tcW w:w="7211" w:type="dxa"/>
          </w:tcPr>
          <w:p w14:paraId="5FA69EF9"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bookmarkStart w:id="112" w:name="_Hlk176015163"/>
            <w:r w:rsidRPr="00F765D5">
              <w:rPr>
                <w:rFonts w:ascii="Times New Roman" w:eastAsia="Times New Roman" w:hAnsi="Times New Roman" w:cs="Times New Roman"/>
                <w:b/>
                <w:bCs/>
                <w:color w:val="000000" w:themeColor="text1"/>
                <w:sz w:val="28"/>
                <w:szCs w:val="28"/>
              </w:rPr>
              <w:t>Статья 380. Формула для исчисления налога на имущество</w:t>
            </w:r>
          </w:p>
          <w:p w14:paraId="162DACEC"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 Если иное не предусмотрено настоящей статьей, исчисление суммы налога на имущество на нежилое здание, помещение, сооружение производится по формуле:</w:t>
            </w:r>
          </w:p>
          <w:p w14:paraId="714F93E0"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НБ х НС х С,</w:t>
            </w:r>
          </w:p>
          <w:p w14:paraId="14E8F6C8"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где:</w:t>
            </w:r>
          </w:p>
          <w:p w14:paraId="48501A9E"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сумма налога на имущество;</w:t>
            </w:r>
          </w:p>
          <w:p w14:paraId="4419EF92"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НБ – налоговая база;</w:t>
            </w:r>
          </w:p>
          <w:p w14:paraId="32089B84"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НС – налоговая стоимость единицы объекта имущества;</w:t>
            </w:r>
          </w:p>
          <w:p w14:paraId="0F42EAE0" w14:textId="77777777" w:rsidR="00EC3513" w:rsidRPr="00F765D5" w:rsidRDefault="00EC3513" w:rsidP="00EC3513">
            <w:pPr>
              <w:ind w:firstLineChars="253" w:firstLine="711"/>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 ставка налога.</w:t>
            </w:r>
          </w:p>
          <w:p w14:paraId="153957A3"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Исчисление суммы налога на имущество на жилое здание, помещение производится по формуле:</w:t>
            </w:r>
          </w:p>
          <w:p w14:paraId="53E3CDE6"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НБ х С,</w:t>
            </w:r>
          </w:p>
          <w:p w14:paraId="655EC78B"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где:</w:t>
            </w:r>
          </w:p>
          <w:p w14:paraId="001A1B48"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 – сумма налога на имущество;</w:t>
            </w:r>
          </w:p>
          <w:p w14:paraId="04954F55" w14:textId="77777777" w:rsidR="00EC3513" w:rsidRPr="00F765D5" w:rsidRDefault="00EC3513" w:rsidP="00EC3513">
            <w:pPr>
              <w:ind w:firstLineChars="253" w:firstLine="711"/>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НБ – налоговая база;</w:t>
            </w:r>
          </w:p>
          <w:p w14:paraId="5F22C70C" w14:textId="6F112FDE" w:rsidR="00102EB4" w:rsidRPr="00F765D5" w:rsidRDefault="00EC3513" w:rsidP="00EC3513">
            <w:pPr>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 – ставка налога</w:t>
            </w:r>
            <w:r w:rsidR="00102EB4" w:rsidRPr="00F765D5">
              <w:rPr>
                <w:rFonts w:ascii="Times New Roman" w:eastAsia="Times New Roman" w:hAnsi="Times New Roman" w:cs="Times New Roman"/>
                <w:b/>
                <w:bCs/>
                <w:color w:val="000000" w:themeColor="text1"/>
                <w:sz w:val="28"/>
                <w:szCs w:val="28"/>
              </w:rPr>
              <w:t xml:space="preserve">. </w:t>
            </w:r>
            <w:bookmarkEnd w:id="112"/>
          </w:p>
        </w:tc>
      </w:tr>
      <w:tr w:rsidR="00F765D5" w:rsidRPr="00F765D5" w14:paraId="5194866F" w14:textId="77777777" w:rsidTr="00EE6275">
        <w:tc>
          <w:tcPr>
            <w:tcW w:w="458" w:type="dxa"/>
          </w:tcPr>
          <w:p w14:paraId="32315C0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3A5C645"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381. Порядок исчисления</w:t>
            </w:r>
          </w:p>
          <w:p w14:paraId="19B42DF8"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исчисление налога на имущество производится налогоплательщиком самостоятельно в соответствии с порядком, установленным настоящим разделом.</w:t>
            </w:r>
          </w:p>
          <w:p w14:paraId="305441F6"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Обязанность по исчислению суммы налога на имущество возлагается на налоговый орган по месту:</w:t>
            </w:r>
          </w:p>
          <w:p w14:paraId="2B733D0E"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нахождения придомового земельного, приусадебного или садово-огородного участка, не </w:t>
            </w:r>
            <w:r w:rsidRPr="00F765D5">
              <w:rPr>
                <w:rFonts w:ascii="Times New Roman" w:hAnsi="Times New Roman" w:cs="Times New Roman"/>
                <w:b/>
                <w:bCs/>
                <w:color w:val="000000" w:themeColor="text1"/>
                <w:sz w:val="28"/>
                <w:szCs w:val="28"/>
              </w:rPr>
              <w:lastRenderedPageBreak/>
              <w:t xml:space="preserve">используемого для осуществления </w:t>
            </w:r>
            <w:bookmarkStart w:id="113" w:name="_Hlk173173640"/>
            <w:r w:rsidRPr="00F765D5">
              <w:rPr>
                <w:rFonts w:ascii="Times New Roman" w:hAnsi="Times New Roman" w:cs="Times New Roman"/>
                <w:b/>
                <w:bCs/>
                <w:color w:val="000000" w:themeColor="text1"/>
                <w:sz w:val="28"/>
                <w:szCs w:val="28"/>
              </w:rPr>
              <w:t>предпринимательской деятельности</w:t>
            </w:r>
            <w:bookmarkEnd w:id="113"/>
            <w:r w:rsidRPr="00F765D5">
              <w:rPr>
                <w:rFonts w:ascii="Times New Roman" w:hAnsi="Times New Roman" w:cs="Times New Roman"/>
                <w:b/>
                <w:bCs/>
                <w:color w:val="000000" w:themeColor="text1"/>
                <w:sz w:val="28"/>
                <w:szCs w:val="28"/>
              </w:rPr>
              <w:t>;</w:t>
            </w:r>
          </w:p>
          <w:p w14:paraId="5A19FB45"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103026DD" w14:textId="224FB292"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66824D0D" w14:textId="2FD2C689"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4417554E" w14:textId="77777777"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64B6BE39" w14:textId="038D6399"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62328ACB" w14:textId="77777777"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31C979FB" w14:textId="51AC8B84"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государственной регистрации транспортного средства, за исключением транспортных средств, указанных в статьях 406 и 407 настоящего Кодекса.</w:t>
            </w:r>
          </w:p>
          <w:p w14:paraId="486C733A" w14:textId="77777777" w:rsidR="00EC3513" w:rsidRPr="00F765D5" w:rsidRDefault="00EC3513" w:rsidP="00EC3513">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Отсутствует</w:t>
            </w:r>
          </w:p>
          <w:p w14:paraId="6957B25F"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3D93962F"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212AEAAA" w14:textId="48038003"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4952CD01" w14:textId="088F7802"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02FB93A3" w14:textId="085B7C74"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38C23660" w14:textId="0DACCF3E"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399747EE" w14:textId="77777777" w:rsidR="00EC3513" w:rsidRPr="00F765D5" w:rsidRDefault="00EC3513" w:rsidP="00102EB4">
            <w:pPr>
              <w:pStyle w:val="tkTekst"/>
              <w:spacing w:after="0" w:line="240" w:lineRule="auto"/>
              <w:ind w:firstLine="709"/>
              <w:contextualSpacing/>
              <w:rPr>
                <w:rFonts w:ascii="Times New Roman" w:hAnsi="Times New Roman" w:cs="Times New Roman"/>
                <w:b/>
                <w:bCs/>
                <w:color w:val="000000" w:themeColor="text1"/>
                <w:sz w:val="28"/>
                <w:szCs w:val="28"/>
              </w:rPr>
            </w:pPr>
          </w:p>
          <w:p w14:paraId="7EF6B783" w14:textId="4DDC8D70"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и содержит:</w:t>
            </w:r>
          </w:p>
          <w:p w14:paraId="59EB123A"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реквизиты налогового органа;</w:t>
            </w:r>
          </w:p>
          <w:p w14:paraId="2A271BCE"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реквизиты налогоплательщика;</w:t>
            </w:r>
          </w:p>
          <w:p w14:paraId="3962746B"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 основание для начисления налога;</w:t>
            </w:r>
          </w:p>
          <w:p w14:paraId="11190AC2"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размер налоговой базы и сумму исчисленного налога;</w:t>
            </w:r>
          </w:p>
          <w:p w14:paraId="6D39AE58" w14:textId="77777777"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 установленный срок уплаты налога.</w:t>
            </w:r>
          </w:p>
          <w:p w14:paraId="1DBAF086" w14:textId="3FFD02AD" w:rsidR="00102EB4" w:rsidRPr="00F765D5" w:rsidRDefault="00102EB4" w:rsidP="00102EB4">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w:t>
            </w:r>
          </w:p>
          <w:p w14:paraId="2AA57F85" w14:textId="39ECFCAA" w:rsidR="00102EB4" w:rsidRPr="00F765D5" w:rsidRDefault="00102EB4" w:rsidP="00102EB4">
            <w:pPr>
              <w:pStyle w:val="a3"/>
              <w:tabs>
                <w:tab w:val="left" w:pos="1859"/>
              </w:tabs>
              <w:ind w:firstLine="709"/>
              <w:jc w:val="both"/>
              <w:rPr>
                <w:rFonts w:ascii="Times New Roman" w:hAnsi="Times New Roman" w:cs="Times New Roman"/>
                <w:b/>
                <w:bCs/>
                <w:color w:val="000000" w:themeColor="text1"/>
                <w:sz w:val="28"/>
                <w:szCs w:val="28"/>
              </w:rPr>
            </w:pPr>
          </w:p>
        </w:tc>
        <w:tc>
          <w:tcPr>
            <w:tcW w:w="7211" w:type="dxa"/>
          </w:tcPr>
          <w:p w14:paraId="438DECEB"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381. Порядок исчисления</w:t>
            </w:r>
          </w:p>
          <w:p w14:paraId="36C6C4BE"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исчисление налога на имущество производится налогоплательщиком самостоятельно в соответствии с порядком, установленным настоящим разделом.</w:t>
            </w:r>
          </w:p>
          <w:p w14:paraId="46DF6E9A" w14:textId="77777777" w:rsidR="00102EB4" w:rsidRPr="00F765D5" w:rsidRDefault="00102EB4" w:rsidP="00102EB4">
            <w:pPr>
              <w:pStyle w:val="tkTekst"/>
              <w:spacing w:after="0" w:line="240" w:lineRule="auto"/>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Обязанность по исчислению суммы налога на имущество возлагается на налоговый орган по месту:</w:t>
            </w:r>
          </w:p>
          <w:p w14:paraId="2EA5C819" w14:textId="77777777" w:rsidR="00EC3513" w:rsidRPr="00F765D5" w:rsidRDefault="00102EB4" w:rsidP="00EC3513">
            <w:pPr>
              <w:pStyle w:val="tkTekst"/>
              <w:spacing w:after="0" w:line="240" w:lineRule="auto"/>
              <w:ind w:firstLine="709"/>
              <w:contextualSpacing/>
              <w:rPr>
                <w:rFonts w:ascii="Times New Roman" w:hAnsi="Times New Roman" w:cs="Times New Roman"/>
                <w:b/>
                <w:bCs/>
                <w:color w:val="000000" w:themeColor="text1"/>
                <w:sz w:val="28"/>
                <w:szCs w:val="28"/>
              </w:rPr>
            </w:pPr>
            <w:bookmarkStart w:id="114" w:name="_Hlk176015262"/>
            <w:r w:rsidRPr="00F765D5">
              <w:rPr>
                <w:rFonts w:ascii="Times New Roman" w:hAnsi="Times New Roman" w:cs="Times New Roman"/>
                <w:b/>
                <w:bCs/>
                <w:color w:val="000000" w:themeColor="text1"/>
                <w:sz w:val="28"/>
                <w:szCs w:val="28"/>
              </w:rPr>
              <w:t xml:space="preserve">1) </w:t>
            </w:r>
            <w:r w:rsidR="00EC3513" w:rsidRPr="00F765D5">
              <w:rPr>
                <w:rFonts w:ascii="Times New Roman" w:hAnsi="Times New Roman" w:cs="Times New Roman"/>
                <w:b/>
                <w:bCs/>
                <w:color w:val="000000" w:themeColor="text1"/>
                <w:sz w:val="28"/>
                <w:szCs w:val="28"/>
              </w:rPr>
              <w:t xml:space="preserve">нахождения придомового земельного, приусадебного или садово-огородного участка, не используемого для осуществления </w:t>
            </w:r>
            <w:r w:rsidR="00EC3513" w:rsidRPr="00F765D5">
              <w:rPr>
                <w:rFonts w:ascii="Times New Roman" w:hAnsi="Times New Roman" w:cs="Times New Roman"/>
                <w:b/>
                <w:bCs/>
                <w:color w:val="000000" w:themeColor="text1"/>
                <w:sz w:val="28"/>
                <w:szCs w:val="28"/>
              </w:rPr>
              <w:lastRenderedPageBreak/>
              <w:t xml:space="preserve">предпринимательской деятельности, земельного участка, относящегося к сельскохозяйственным угодьям,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 </w:t>
            </w:r>
          </w:p>
          <w:p w14:paraId="76FB33D8" w14:textId="28FA2BCB" w:rsidR="00102EB4" w:rsidRPr="00F765D5" w:rsidRDefault="00EC3513" w:rsidP="00EC3513">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регистрации физического лица в соответствии с данными паспорта в Кыргызской Республике, являющегося собственником транспортного средства</w:t>
            </w:r>
            <w:r w:rsidR="00102EB4" w:rsidRPr="00F765D5">
              <w:rPr>
                <w:rFonts w:ascii="Times New Roman" w:hAnsi="Times New Roman" w:cs="Times New Roman"/>
                <w:b/>
                <w:bCs/>
                <w:color w:val="000000" w:themeColor="text1"/>
                <w:sz w:val="28"/>
                <w:szCs w:val="28"/>
              </w:rPr>
              <w:t>.</w:t>
            </w:r>
            <w:bookmarkEnd w:id="114"/>
          </w:p>
          <w:p w14:paraId="1847063D" w14:textId="77777777" w:rsidR="00EC3513" w:rsidRPr="00F765D5" w:rsidRDefault="00EC3513" w:rsidP="00EC3513">
            <w:pPr>
              <w:pStyle w:val="tkTekst"/>
              <w:spacing w:after="0" w:line="240" w:lineRule="auto"/>
              <w:ind w:firstLine="709"/>
              <w:contextualSpacing/>
              <w:rPr>
                <w:rFonts w:ascii="Times New Roman" w:hAnsi="Times New Roman" w:cs="Times New Roman"/>
                <w:b/>
                <w:bCs/>
                <w:color w:val="000000" w:themeColor="text1"/>
                <w:sz w:val="28"/>
                <w:szCs w:val="28"/>
              </w:rPr>
            </w:pPr>
            <w:bookmarkStart w:id="115" w:name="_Hlk176015436"/>
            <w:r w:rsidRPr="00F765D5">
              <w:rPr>
                <w:rFonts w:ascii="Times New Roman" w:hAnsi="Times New Roman" w:cs="Times New Roman"/>
                <w:b/>
                <w:bCs/>
                <w:color w:val="000000" w:themeColor="text1"/>
                <w:sz w:val="28"/>
                <w:szCs w:val="28"/>
              </w:rPr>
              <w:t>2</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Исчисление налоговыми органами налога на имущество на нежилое сооружение, расположенное на территории рынка/мини-рынка, осуществляется на основании сведений, предоставляемых владельцем (дирекцией) рынка/мини-рынка в срок до 1 февраля текущего года.</w:t>
            </w:r>
          </w:p>
          <w:p w14:paraId="23F6438B" w14:textId="77C713F2" w:rsidR="00102EB4" w:rsidRPr="00F765D5" w:rsidRDefault="00EC3513" w:rsidP="00EC3513">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Форма и порядок предоставления сведений определяются уполномоченным налоговым органом</w:t>
            </w:r>
            <w:r w:rsidR="00102EB4" w:rsidRPr="00F765D5">
              <w:rPr>
                <w:rFonts w:ascii="Times New Roman" w:hAnsi="Times New Roman" w:cs="Times New Roman"/>
                <w:b/>
                <w:bCs/>
                <w:color w:val="000000" w:themeColor="text1"/>
                <w:sz w:val="28"/>
                <w:szCs w:val="28"/>
              </w:rPr>
              <w:t>.</w:t>
            </w:r>
            <w:bookmarkEnd w:id="115"/>
          </w:p>
          <w:p w14:paraId="44D86B75" w14:textId="77777777" w:rsidR="00EC3513" w:rsidRPr="00F765D5" w:rsidRDefault="00102EB4" w:rsidP="00EC3513">
            <w:pPr>
              <w:pStyle w:val="tkTekst"/>
              <w:spacing w:after="0" w:line="240" w:lineRule="auto"/>
              <w:ind w:firstLine="709"/>
              <w:contextualSpacing/>
              <w:rPr>
                <w:rFonts w:ascii="Times New Roman" w:hAnsi="Times New Roman" w:cs="Times New Roman"/>
                <w:b/>
                <w:bCs/>
                <w:color w:val="000000" w:themeColor="text1"/>
                <w:sz w:val="28"/>
                <w:szCs w:val="28"/>
              </w:rPr>
            </w:pPr>
            <w:bookmarkStart w:id="116" w:name="_Hlk173173765"/>
            <w:r w:rsidRPr="00F765D5">
              <w:rPr>
                <w:rFonts w:ascii="Times New Roman" w:hAnsi="Times New Roman" w:cs="Times New Roman"/>
                <w:b/>
                <w:bCs/>
                <w:color w:val="000000" w:themeColor="text1"/>
                <w:sz w:val="28"/>
                <w:szCs w:val="28"/>
              </w:rPr>
              <w:t xml:space="preserve">3. </w:t>
            </w:r>
            <w:r w:rsidR="00EC3513" w:rsidRPr="00F765D5">
              <w:rPr>
                <w:rFonts w:ascii="Times New Roman" w:hAnsi="Times New Roman" w:cs="Times New Roman"/>
                <w:b/>
                <w:bCs/>
                <w:color w:val="000000" w:themeColor="text1"/>
                <w:sz w:val="28"/>
                <w:szCs w:val="28"/>
              </w:rPr>
              <w:t xml:space="preserve">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за исключением налога на имущество на земельный участок, относящийся к сельскохозяйственным угодьям, </w:t>
            </w:r>
            <w:r w:rsidR="00EC3513" w:rsidRPr="00F765D5">
              <w:rPr>
                <w:rFonts w:ascii="Times New Roman" w:hAnsi="Times New Roman" w:cs="Times New Roman"/>
                <w:b/>
                <w:bCs/>
                <w:color w:val="000000" w:themeColor="text1"/>
                <w:sz w:val="28"/>
                <w:szCs w:val="28"/>
                <w:lang w:val="ky-KG"/>
              </w:rPr>
              <w:t xml:space="preserve">которое вручается налогоплательщику не позднее 1 апреля текущего налогового периода </w:t>
            </w:r>
            <w:r w:rsidR="00EC3513" w:rsidRPr="00F765D5">
              <w:rPr>
                <w:rFonts w:ascii="Times New Roman" w:hAnsi="Times New Roman" w:cs="Times New Roman"/>
                <w:b/>
                <w:bCs/>
                <w:color w:val="000000" w:themeColor="text1"/>
                <w:sz w:val="28"/>
                <w:szCs w:val="28"/>
              </w:rPr>
              <w:t>и содержит:</w:t>
            </w:r>
          </w:p>
          <w:p w14:paraId="3D9F3461" w14:textId="77777777" w:rsidR="00EC3513"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реквизиты налогового органа;</w:t>
            </w:r>
          </w:p>
          <w:p w14:paraId="1FA95504" w14:textId="77777777" w:rsidR="00EC3513"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реквизиты налогоплательщика;</w:t>
            </w:r>
          </w:p>
          <w:p w14:paraId="3E2F43E2" w14:textId="77777777" w:rsidR="00EC3513"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 основание для начисления налога;</w:t>
            </w:r>
          </w:p>
          <w:p w14:paraId="364C0F3E" w14:textId="77777777" w:rsidR="00EC3513"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4) размер налоговой базы и сумму исчисленного налога;</w:t>
            </w:r>
          </w:p>
          <w:p w14:paraId="235C08C7" w14:textId="1EF184B5" w:rsidR="00102EB4" w:rsidRPr="00F765D5" w:rsidRDefault="00EC3513" w:rsidP="00EC3513">
            <w:pPr>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 установленный срок уплаты налога</w:t>
            </w:r>
            <w:r w:rsidR="00102EB4" w:rsidRPr="00F765D5">
              <w:rPr>
                <w:rFonts w:ascii="Times New Roman" w:eastAsia="Times New Roman" w:hAnsi="Times New Roman" w:cs="Times New Roman"/>
                <w:b/>
                <w:bCs/>
                <w:color w:val="000000" w:themeColor="text1"/>
                <w:sz w:val="28"/>
                <w:szCs w:val="28"/>
                <w:lang w:eastAsia="ru-RU"/>
              </w:rPr>
              <w:t>.</w:t>
            </w:r>
          </w:p>
          <w:bookmarkEnd w:id="116"/>
          <w:p w14:paraId="2A19E384" w14:textId="25F10690" w:rsidR="00102EB4" w:rsidRPr="00F765D5" w:rsidRDefault="00102EB4" w:rsidP="00102EB4">
            <w:pPr>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23B9BD63" w14:textId="77777777" w:rsidTr="00EE6275">
        <w:tc>
          <w:tcPr>
            <w:tcW w:w="458" w:type="dxa"/>
          </w:tcPr>
          <w:p w14:paraId="7F24677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06F0B17" w14:textId="77777777" w:rsidR="00102EB4" w:rsidRPr="00F765D5" w:rsidRDefault="00102EB4" w:rsidP="00102EB4">
            <w:pPr>
              <w:ind w:firstLine="387"/>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382. Место уплаты налога</w:t>
            </w:r>
          </w:p>
          <w:p w14:paraId="3F090ECD" w14:textId="77777777" w:rsidR="00102EB4" w:rsidRPr="00F765D5" w:rsidRDefault="00102EB4" w:rsidP="00102EB4">
            <w:pPr>
              <w:ind w:firstLine="387"/>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Налог на имущество уплачивается по месту:</w:t>
            </w:r>
          </w:p>
          <w:p w14:paraId="4EB16DC3" w14:textId="77777777" w:rsidR="00297BF6" w:rsidRPr="00F765D5" w:rsidRDefault="00102EB4" w:rsidP="00102EB4">
            <w:pPr>
              <w:ind w:firstLine="387"/>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1) нахождения здания, помещения, сооружения и земельного участка;</w:t>
            </w:r>
          </w:p>
          <w:p w14:paraId="134128B9" w14:textId="52778836" w:rsidR="00102EB4" w:rsidRPr="00F765D5" w:rsidRDefault="00102EB4" w:rsidP="00102EB4">
            <w:pPr>
              <w:ind w:firstLine="38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2) регистрации или временной регистрации транспортного средства - в соответствующем уполномоченном государственном органе.</w:t>
            </w:r>
          </w:p>
          <w:p w14:paraId="32A173E1" w14:textId="45C40C5C"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p>
        </w:tc>
        <w:tc>
          <w:tcPr>
            <w:tcW w:w="7211" w:type="dxa"/>
          </w:tcPr>
          <w:p w14:paraId="1E182C4F" w14:textId="77777777" w:rsidR="00654E40" w:rsidRPr="00F765D5" w:rsidRDefault="00654E40" w:rsidP="00654E40">
            <w:pPr>
              <w:ind w:firstLine="709"/>
              <w:contextualSpacing/>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Статья 382. Место уплаты налога</w:t>
            </w:r>
          </w:p>
          <w:p w14:paraId="206895C3" w14:textId="77777777" w:rsidR="00654E40" w:rsidRPr="00F765D5" w:rsidRDefault="00654E40" w:rsidP="00654E40">
            <w:pPr>
              <w:ind w:firstLine="709"/>
              <w:contextualSpacing/>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Налог на имущество уплачивается по месту:</w:t>
            </w:r>
          </w:p>
          <w:p w14:paraId="6746231E" w14:textId="77777777" w:rsidR="00654E40" w:rsidRPr="00F765D5" w:rsidRDefault="00654E40" w:rsidP="00654E40">
            <w:pPr>
              <w:ind w:firstLine="709"/>
              <w:contextualSpacing/>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 нахождения здания, помещения, сооружения и земельного участка;</w:t>
            </w:r>
          </w:p>
          <w:p w14:paraId="08BE2878" w14:textId="77777777" w:rsidR="00654E40" w:rsidRPr="00F765D5" w:rsidRDefault="00654E40" w:rsidP="00654E40">
            <w:pPr>
              <w:ind w:firstLine="709"/>
              <w:contextualSpacing/>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xml:space="preserve">2) </w:t>
            </w:r>
            <w:r w:rsidRPr="00F765D5">
              <w:rPr>
                <w:rFonts w:ascii="Times New Roman" w:eastAsia="Times New Roman" w:hAnsi="Times New Roman" w:cs="Times New Roman"/>
                <w:b/>
                <w:color w:val="000000" w:themeColor="text1"/>
                <w:sz w:val="28"/>
                <w:szCs w:val="28"/>
              </w:rPr>
              <w:t xml:space="preserve">налоговой регистрации организации или </w:t>
            </w:r>
            <w:r w:rsidRPr="00F765D5">
              <w:rPr>
                <w:rFonts w:ascii="Times New Roman" w:hAnsi="Times New Roman" w:cs="Times New Roman"/>
                <w:b/>
                <w:color w:val="000000" w:themeColor="text1"/>
                <w:sz w:val="28"/>
                <w:szCs w:val="28"/>
              </w:rPr>
              <w:t>регистрации физического лица в соответствии с данными паспорта в Кыргызской Республике</w:t>
            </w:r>
            <w:r w:rsidRPr="00F765D5">
              <w:rPr>
                <w:rFonts w:ascii="Times New Roman" w:eastAsia="Times New Roman" w:hAnsi="Times New Roman" w:cs="Times New Roman"/>
                <w:b/>
                <w:color w:val="000000" w:themeColor="text1"/>
                <w:sz w:val="28"/>
                <w:szCs w:val="28"/>
              </w:rPr>
              <w:t>, являющихся владельцами транспортных средств</w:t>
            </w:r>
            <w:r w:rsidRPr="00F765D5">
              <w:rPr>
                <w:rFonts w:ascii="Times New Roman" w:eastAsia="Times New Roman" w:hAnsi="Times New Roman" w:cs="Times New Roman"/>
                <w:b/>
                <w:color w:val="000000" w:themeColor="text1"/>
                <w:sz w:val="28"/>
                <w:szCs w:val="28"/>
                <w:lang w:eastAsia="ru-RU"/>
              </w:rPr>
              <w:t>.</w:t>
            </w:r>
          </w:p>
          <w:p w14:paraId="18BE3165" w14:textId="02232CA9" w:rsidR="00102EB4" w:rsidRPr="00F765D5" w:rsidRDefault="00654E40" w:rsidP="00654E40">
            <w:pPr>
              <w:ind w:firstLine="38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color w:val="000000" w:themeColor="text1"/>
                <w:sz w:val="28"/>
                <w:szCs w:val="28"/>
                <w:lang w:eastAsia="ru-RU"/>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bookmarkStart w:id="117" w:name="_Hlk176015542"/>
            <w:r w:rsidR="00102EB4" w:rsidRPr="00F765D5">
              <w:rPr>
                <w:rFonts w:ascii="Times New Roman" w:eastAsia="Times New Roman" w:hAnsi="Times New Roman" w:cs="Times New Roman"/>
                <w:b/>
                <w:bCs/>
                <w:color w:val="000000" w:themeColor="text1"/>
                <w:sz w:val="28"/>
                <w:szCs w:val="28"/>
              </w:rPr>
              <w:t xml:space="preserve">. </w:t>
            </w:r>
            <w:bookmarkEnd w:id="117"/>
          </w:p>
          <w:p w14:paraId="76E75521"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r>
      <w:tr w:rsidR="00F765D5" w:rsidRPr="00F765D5" w14:paraId="111C3C17" w14:textId="77777777" w:rsidTr="00EE6275">
        <w:tc>
          <w:tcPr>
            <w:tcW w:w="458" w:type="dxa"/>
          </w:tcPr>
          <w:p w14:paraId="0E25C1C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9200B5F"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Статья 384. Представление отчетности </w:t>
            </w:r>
          </w:p>
          <w:p w14:paraId="2D60E2A0"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1. Если иное не установлено настоящей статьей, налогоплательщик налога на имущество, за исключением налога на имущество на придомовой, приусадебный или садово-огородный земельный участок, а также налога на имущество на транспортное средство (кроме транспортных средств, предусмотренных статьями </w:t>
            </w:r>
            <w:hyperlink r:id="rId70" w:anchor="st_406" w:history="1">
              <w:r w:rsidRPr="00F765D5">
                <w:rPr>
                  <w:rStyle w:val="a6"/>
                  <w:rFonts w:ascii="Times New Roman" w:hAnsi="Times New Roman" w:cs="Times New Roman"/>
                  <w:b/>
                  <w:bCs/>
                  <w:color w:val="000000" w:themeColor="text1"/>
                  <w:sz w:val="28"/>
                  <w:szCs w:val="28"/>
                </w:rPr>
                <w:t>406</w:t>
              </w:r>
            </w:hyperlink>
            <w:r w:rsidRPr="00F765D5">
              <w:rPr>
                <w:rFonts w:ascii="Times New Roman" w:hAnsi="Times New Roman" w:cs="Times New Roman"/>
                <w:b/>
                <w:bCs/>
                <w:color w:val="000000" w:themeColor="text1"/>
                <w:sz w:val="28"/>
                <w:szCs w:val="28"/>
              </w:rPr>
              <w:t xml:space="preserve"> и </w:t>
            </w:r>
            <w:hyperlink r:id="rId71" w:anchor="st_407" w:history="1">
              <w:r w:rsidRPr="00F765D5">
                <w:rPr>
                  <w:rStyle w:val="a6"/>
                  <w:rFonts w:ascii="Times New Roman" w:hAnsi="Times New Roman" w:cs="Times New Roman"/>
                  <w:b/>
                  <w:bCs/>
                  <w:color w:val="000000" w:themeColor="text1"/>
                  <w:sz w:val="28"/>
                  <w:szCs w:val="28"/>
                </w:rPr>
                <w:t>407</w:t>
              </w:r>
            </w:hyperlink>
            <w:r w:rsidRPr="00F765D5">
              <w:rPr>
                <w:rFonts w:ascii="Times New Roman" w:hAnsi="Times New Roman" w:cs="Times New Roman"/>
                <w:b/>
                <w:bCs/>
                <w:color w:val="000000" w:themeColor="text1"/>
                <w:sz w:val="28"/>
                <w:szCs w:val="28"/>
              </w:rPr>
              <w:t xml:space="preserve"> настоящего Кодекса), обязан представлять информационный расчет в сроки, установленные для представления единой налоговой декларации.</w:t>
            </w:r>
          </w:p>
          <w:p w14:paraId="78E2E6EB" w14:textId="4672C1A3" w:rsidR="00102EB4" w:rsidRPr="00F765D5" w:rsidRDefault="00102EB4" w:rsidP="00102EB4">
            <w:pPr>
              <w:pStyle w:val="tkRedakcijaTekst"/>
              <w:spacing w:after="0" w:line="240" w:lineRule="auto"/>
              <w:ind w:firstLine="709"/>
              <w:contextualSpacing/>
              <w:rPr>
                <w:rFonts w:ascii="Times New Roman" w:hAnsi="Times New Roman" w:cs="Times New Roman"/>
                <w:b/>
                <w:bCs/>
                <w:i w:val="0"/>
                <w:color w:val="000000" w:themeColor="text1"/>
                <w:sz w:val="28"/>
                <w:szCs w:val="28"/>
              </w:rPr>
            </w:pPr>
            <w:r w:rsidRPr="00F765D5">
              <w:rPr>
                <w:rFonts w:ascii="Times New Roman" w:hAnsi="Times New Roman" w:cs="Times New Roman"/>
                <w:b/>
                <w:bCs/>
                <w:i w:val="0"/>
                <w:color w:val="000000" w:themeColor="text1"/>
                <w:sz w:val="28"/>
                <w:szCs w:val="28"/>
              </w:rPr>
              <w:t>…</w:t>
            </w:r>
          </w:p>
          <w:p w14:paraId="33C1BA8F" w14:textId="641CB289" w:rsidR="00102EB4" w:rsidRPr="00F765D5" w:rsidRDefault="00102EB4" w:rsidP="00102EB4">
            <w:pPr>
              <w:pStyle w:val="tkRedakcijaTekst"/>
              <w:spacing w:after="0" w:line="240" w:lineRule="auto"/>
              <w:ind w:firstLine="709"/>
              <w:contextualSpacing/>
              <w:rPr>
                <w:rFonts w:ascii="Times New Roman" w:hAnsi="Times New Roman" w:cs="Times New Roman"/>
                <w:i w:val="0"/>
                <w:color w:val="000000" w:themeColor="text1"/>
                <w:sz w:val="28"/>
                <w:szCs w:val="28"/>
              </w:rPr>
            </w:pPr>
          </w:p>
          <w:p w14:paraId="3BFA2310" w14:textId="061FE8DE" w:rsidR="00102EB4" w:rsidRPr="00F765D5" w:rsidRDefault="00102EB4" w:rsidP="00102EB4">
            <w:pPr>
              <w:pStyle w:val="tkRedakcijaTekst"/>
              <w:spacing w:after="0" w:line="240" w:lineRule="auto"/>
              <w:ind w:firstLine="709"/>
              <w:contextualSpacing/>
              <w:rPr>
                <w:rFonts w:ascii="Times New Roman" w:hAnsi="Times New Roman" w:cs="Times New Roman"/>
                <w:i w:val="0"/>
                <w:color w:val="000000" w:themeColor="text1"/>
                <w:sz w:val="28"/>
                <w:szCs w:val="28"/>
              </w:rPr>
            </w:pPr>
          </w:p>
          <w:p w14:paraId="59884656" w14:textId="4503651D" w:rsidR="00102EB4" w:rsidRPr="00F765D5" w:rsidRDefault="00102EB4" w:rsidP="00102EB4">
            <w:pPr>
              <w:pStyle w:val="tkRedakcijaTekst"/>
              <w:spacing w:after="0" w:line="240" w:lineRule="auto"/>
              <w:ind w:firstLine="709"/>
              <w:contextualSpacing/>
              <w:rPr>
                <w:rFonts w:ascii="Times New Roman" w:hAnsi="Times New Roman" w:cs="Times New Roman"/>
                <w:b/>
                <w:bCs/>
                <w:i w:val="0"/>
                <w:iCs w:val="0"/>
                <w:strike/>
                <w:color w:val="000000" w:themeColor="text1"/>
                <w:sz w:val="28"/>
                <w:szCs w:val="28"/>
              </w:rPr>
            </w:pPr>
            <w:r w:rsidRPr="00F765D5">
              <w:rPr>
                <w:rFonts w:ascii="Times New Roman" w:hAnsi="Times New Roman" w:cs="Times New Roman"/>
                <w:b/>
                <w:bCs/>
                <w:i w:val="0"/>
                <w:iCs w:val="0"/>
                <w:strike/>
                <w:color w:val="000000" w:themeColor="text1"/>
                <w:sz w:val="28"/>
                <w:szCs w:val="28"/>
              </w:rPr>
              <w:t>4. Кабинет Министров может определить иной порядок представления отчетности на основании взаимодействия уполномоченных государственных органов.</w:t>
            </w:r>
          </w:p>
        </w:tc>
        <w:tc>
          <w:tcPr>
            <w:tcW w:w="7211" w:type="dxa"/>
          </w:tcPr>
          <w:p w14:paraId="32F48C50"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bookmarkStart w:id="118" w:name="_Hlk173173830"/>
            <w:r w:rsidRPr="00F765D5">
              <w:rPr>
                <w:rFonts w:ascii="Times New Roman" w:hAnsi="Times New Roman" w:cs="Times New Roman"/>
                <w:color w:val="000000" w:themeColor="text1"/>
                <w:sz w:val="28"/>
                <w:szCs w:val="28"/>
              </w:rPr>
              <w:lastRenderedPageBreak/>
              <w:t xml:space="preserve">Статья 384. Представление отчетности </w:t>
            </w:r>
          </w:p>
          <w:p w14:paraId="4F733493" w14:textId="77777777" w:rsidR="009E29F7" w:rsidRPr="00F765D5" w:rsidRDefault="009E29F7" w:rsidP="009E29F7">
            <w:pPr>
              <w:pStyle w:val="tkTekst"/>
              <w:spacing w:after="0" w:line="240" w:lineRule="auto"/>
              <w:ind w:firstLine="709"/>
              <w:contextualSpacing/>
              <w:rPr>
                <w:rFonts w:ascii="Times New Roman" w:hAnsi="Times New Roman" w:cs="Times New Roman"/>
                <w:b/>
                <w:bCs/>
                <w:color w:val="000000" w:themeColor="text1"/>
                <w:sz w:val="28"/>
                <w:szCs w:val="28"/>
              </w:rPr>
            </w:pPr>
            <w:bookmarkStart w:id="119" w:name="_Hlk176015560"/>
            <w:r w:rsidRPr="00F765D5">
              <w:rPr>
                <w:rFonts w:ascii="Times New Roman" w:hAnsi="Times New Roman" w:cs="Times New Roman"/>
                <w:b/>
                <w:bCs/>
                <w:color w:val="000000" w:themeColor="text1"/>
                <w:sz w:val="28"/>
                <w:szCs w:val="28"/>
              </w:rPr>
              <w:t>1. Если иное не установлено настоящей статьей, налогоплательщик обязан представлять информационный расчет налога на имущество на земли населенных пунктов и земли несельскохозяйственного назначения, на жилое и нежилое здание, помещение, сооружение, за исключением нежилых сооружений, расположенных на территории рынков/мини-рынков, а также на транспортные средства юридических лиц за текущий налоговый период:</w:t>
            </w:r>
          </w:p>
          <w:p w14:paraId="11B4D43B" w14:textId="77777777" w:rsidR="009E29F7" w:rsidRPr="00F765D5" w:rsidRDefault="009E29F7" w:rsidP="009E29F7">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организация – до 1 апреля текущего года;</w:t>
            </w:r>
          </w:p>
          <w:p w14:paraId="4AB191F1" w14:textId="613E9354" w:rsidR="00102EB4" w:rsidRPr="00F765D5" w:rsidRDefault="009E29F7" w:rsidP="009E29F7">
            <w:pPr>
              <w:pStyle w:val="tkTekst"/>
              <w:spacing w:after="0" w:line="240" w:lineRule="auto"/>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2) физическое лицо, в том числе индивидуальный предприниматель – до 1 мая текущего года.</w:t>
            </w:r>
          </w:p>
          <w:bookmarkEnd w:id="119"/>
          <w:p w14:paraId="1938B40D" w14:textId="3BD1364B" w:rsidR="00102EB4" w:rsidRPr="00F765D5" w:rsidRDefault="00102EB4" w:rsidP="00102EB4">
            <w:pPr>
              <w:pStyle w:val="tkRedakcijaTekst"/>
              <w:spacing w:after="0" w:line="240" w:lineRule="auto"/>
              <w:contextualSpacing/>
              <w:rPr>
                <w:rFonts w:ascii="Times New Roman" w:hAnsi="Times New Roman" w:cs="Times New Roman"/>
                <w:b/>
                <w:bCs/>
                <w:i w:val="0"/>
                <w:iCs w:val="0"/>
                <w:color w:val="000000" w:themeColor="text1"/>
                <w:sz w:val="28"/>
                <w:szCs w:val="28"/>
              </w:rPr>
            </w:pPr>
            <w:r w:rsidRPr="00F765D5">
              <w:rPr>
                <w:rFonts w:ascii="Times New Roman" w:hAnsi="Times New Roman" w:cs="Times New Roman"/>
                <w:b/>
                <w:bCs/>
                <w:i w:val="0"/>
                <w:iCs w:val="0"/>
                <w:color w:val="000000" w:themeColor="text1"/>
                <w:sz w:val="28"/>
                <w:szCs w:val="28"/>
              </w:rPr>
              <w:t>…</w:t>
            </w:r>
          </w:p>
          <w:bookmarkEnd w:id="118"/>
          <w:p w14:paraId="03C3D9DF" w14:textId="77777777" w:rsidR="00102EB4" w:rsidRPr="00F765D5" w:rsidRDefault="00102EB4" w:rsidP="00102EB4">
            <w:pPr>
              <w:pStyle w:val="tkRedakcijaTekst"/>
              <w:spacing w:after="0" w:line="240" w:lineRule="auto"/>
              <w:ind w:firstLine="709"/>
              <w:contextualSpacing/>
              <w:rPr>
                <w:rFonts w:ascii="Times New Roman" w:hAnsi="Times New Roman" w:cs="Times New Roman"/>
                <w:b/>
                <w:bCs/>
                <w:i w:val="0"/>
                <w:iCs w:val="0"/>
                <w:color w:val="000000" w:themeColor="text1"/>
                <w:sz w:val="28"/>
                <w:szCs w:val="28"/>
              </w:rPr>
            </w:pPr>
            <w:r w:rsidRPr="00F765D5">
              <w:rPr>
                <w:rFonts w:ascii="Times New Roman" w:hAnsi="Times New Roman" w:cs="Times New Roman"/>
                <w:b/>
                <w:bCs/>
                <w:i w:val="0"/>
                <w:iCs w:val="0"/>
                <w:color w:val="000000" w:themeColor="text1"/>
                <w:sz w:val="28"/>
                <w:szCs w:val="28"/>
              </w:rPr>
              <w:t>4. признать утратившим силу</w:t>
            </w:r>
          </w:p>
          <w:p w14:paraId="5BFF36EB"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r>
      <w:tr w:rsidR="00F765D5" w:rsidRPr="00F765D5" w14:paraId="30971756" w14:textId="77777777" w:rsidTr="00EE6275">
        <w:tc>
          <w:tcPr>
            <w:tcW w:w="458" w:type="dxa"/>
          </w:tcPr>
          <w:p w14:paraId="5A28203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FC47E65" w14:textId="77777777" w:rsidR="00647F3E" w:rsidRPr="00F765D5" w:rsidRDefault="00647F3E" w:rsidP="00647F3E">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386. Базовая налоговая стоимость для зданий, сооружений и помещений</w:t>
            </w:r>
          </w:p>
          <w:p w14:paraId="2031C48E" w14:textId="77777777" w:rsidR="00647F3E" w:rsidRPr="00F765D5" w:rsidRDefault="00647F3E" w:rsidP="00647F3E">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Базовая налоговая стоимость одного квадратного метра площади здания, сооружения или помещения устанавливается в зависимости от материала стен и года ввода объекта имущества в эксплуатацию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3945"/>
              <w:gridCol w:w="1548"/>
              <w:gridCol w:w="1481"/>
            </w:tblGrid>
            <w:tr w:rsidR="00F765D5" w:rsidRPr="00F765D5" w14:paraId="1981FB63" w14:textId="77777777" w:rsidTr="00647F3E">
              <w:tc>
                <w:tcPr>
                  <w:tcW w:w="282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69DCB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Материал стен</w:t>
                  </w:r>
                </w:p>
              </w:tc>
              <w:tc>
                <w:tcPr>
                  <w:tcW w:w="11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44BDB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Срок эксплуатации</w:t>
                  </w:r>
                </w:p>
              </w:tc>
              <w:tc>
                <w:tcPr>
                  <w:tcW w:w="1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2F8EB0"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Базовая налоговая стоимость, сомов</w:t>
                  </w:r>
                </w:p>
              </w:tc>
            </w:tr>
            <w:tr w:rsidR="00F765D5" w:rsidRPr="00F765D5" w14:paraId="473DF21F"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2A95CBC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Кирпич</w:t>
                  </w:r>
                </w:p>
              </w:tc>
              <w:tc>
                <w:tcPr>
                  <w:tcW w:w="1110" w:type="pct"/>
                  <w:tcBorders>
                    <w:top w:val="nil"/>
                    <w:left w:val="nil"/>
                    <w:bottom w:val="nil"/>
                    <w:right w:val="single" w:sz="8" w:space="0" w:color="auto"/>
                  </w:tcBorders>
                  <w:tcMar>
                    <w:top w:w="0" w:type="dxa"/>
                    <w:left w:w="108" w:type="dxa"/>
                    <w:bottom w:w="0" w:type="dxa"/>
                    <w:right w:w="108" w:type="dxa"/>
                  </w:tcMar>
                  <w:hideMark/>
                </w:tcPr>
                <w:p w14:paraId="4FB7375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2D38263"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15000</w:t>
                  </w:r>
                </w:p>
              </w:tc>
            </w:tr>
            <w:tr w:rsidR="00F765D5" w:rsidRPr="00F765D5" w14:paraId="036F73D7"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2E7E6727"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42481F7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3EC8321"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14000</w:t>
                  </w:r>
                </w:p>
              </w:tc>
            </w:tr>
            <w:tr w:rsidR="00F765D5" w:rsidRPr="00F765D5" w14:paraId="4426429D"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65BBB35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6CDB8E81"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DF6E7C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13000</w:t>
                  </w:r>
                </w:p>
              </w:tc>
            </w:tr>
            <w:tr w:rsidR="00F765D5" w:rsidRPr="00F765D5" w14:paraId="3B2F673B"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0AD656E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5BD0BBE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1C55A8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12000</w:t>
                  </w:r>
                </w:p>
              </w:tc>
            </w:tr>
            <w:tr w:rsidR="00F765D5" w:rsidRPr="00F765D5" w14:paraId="2C9E4523" w14:textId="77777777" w:rsidTr="00647F3E">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98091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7A19C3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0DF289D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10000</w:t>
                  </w:r>
                </w:p>
              </w:tc>
            </w:tr>
            <w:tr w:rsidR="00F765D5" w:rsidRPr="00F765D5" w14:paraId="1B18045B"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4ECF0F41"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Дерево</w:t>
                  </w:r>
                </w:p>
              </w:tc>
              <w:tc>
                <w:tcPr>
                  <w:tcW w:w="1110" w:type="pct"/>
                  <w:tcBorders>
                    <w:top w:val="nil"/>
                    <w:left w:val="nil"/>
                    <w:bottom w:val="nil"/>
                    <w:right w:val="single" w:sz="8" w:space="0" w:color="auto"/>
                  </w:tcBorders>
                  <w:tcMar>
                    <w:top w:w="0" w:type="dxa"/>
                    <w:left w:w="108" w:type="dxa"/>
                    <w:bottom w:w="0" w:type="dxa"/>
                    <w:right w:w="108" w:type="dxa"/>
                  </w:tcMar>
                  <w:hideMark/>
                </w:tcPr>
                <w:p w14:paraId="78890BA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C90D3BE"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13000</w:t>
                  </w:r>
                </w:p>
              </w:tc>
            </w:tr>
            <w:tr w:rsidR="00F765D5" w:rsidRPr="00F765D5" w14:paraId="6684FEC8"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036BD2D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 </w:t>
                  </w:r>
                </w:p>
              </w:tc>
              <w:tc>
                <w:tcPr>
                  <w:tcW w:w="1110" w:type="pct"/>
                  <w:tcBorders>
                    <w:top w:val="nil"/>
                    <w:left w:val="nil"/>
                    <w:bottom w:val="nil"/>
                    <w:right w:val="single" w:sz="8" w:space="0" w:color="auto"/>
                  </w:tcBorders>
                  <w:tcMar>
                    <w:top w:w="0" w:type="dxa"/>
                    <w:left w:w="108" w:type="dxa"/>
                    <w:bottom w:w="0" w:type="dxa"/>
                    <w:right w:w="108" w:type="dxa"/>
                  </w:tcMar>
                  <w:hideMark/>
                </w:tcPr>
                <w:p w14:paraId="5A84CD1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3BCA14E"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12000</w:t>
                  </w:r>
                </w:p>
              </w:tc>
            </w:tr>
            <w:tr w:rsidR="00F765D5" w:rsidRPr="00F765D5" w14:paraId="26940C1C"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172F2982"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0758147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91570C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11000</w:t>
                  </w:r>
                </w:p>
              </w:tc>
            </w:tr>
            <w:tr w:rsidR="00F765D5" w:rsidRPr="00F765D5" w14:paraId="6EC2B65E" w14:textId="77777777" w:rsidTr="00647F3E">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18A1602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01F23A5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4B4FFB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10000</w:t>
                  </w:r>
                </w:p>
              </w:tc>
            </w:tr>
            <w:tr w:rsidR="00F765D5" w:rsidRPr="00F765D5" w14:paraId="44234DDE" w14:textId="77777777" w:rsidTr="00647F3E">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DB2F6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9B67AF9"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898AC9F"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8000</w:t>
                  </w:r>
                </w:p>
              </w:tc>
            </w:tr>
            <w:tr w:rsidR="00F765D5" w:rsidRPr="00F765D5" w14:paraId="5F1D6A04" w14:textId="77777777" w:rsidTr="00647F3E">
              <w:tc>
                <w:tcPr>
                  <w:tcW w:w="282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6F0C07"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Сборный или монолитный бетон и железобетон, бетонные блоки, пескоблок, пеноблок, пенобетон, стекло, сэндвич-панель</w:t>
                  </w:r>
                </w:p>
              </w:tc>
              <w:tc>
                <w:tcPr>
                  <w:tcW w:w="1110" w:type="pct"/>
                  <w:tcBorders>
                    <w:top w:val="nil"/>
                    <w:left w:val="nil"/>
                    <w:bottom w:val="nil"/>
                    <w:right w:val="single" w:sz="8" w:space="0" w:color="auto"/>
                  </w:tcBorders>
                  <w:tcMar>
                    <w:top w:w="0" w:type="dxa"/>
                    <w:left w:w="108" w:type="dxa"/>
                    <w:bottom w:w="0" w:type="dxa"/>
                    <w:right w:w="108" w:type="dxa"/>
                  </w:tcMar>
                  <w:hideMark/>
                </w:tcPr>
                <w:p w14:paraId="542D1BDE"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192FDBF"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14000</w:t>
                  </w:r>
                </w:p>
              </w:tc>
            </w:tr>
            <w:tr w:rsidR="00F765D5" w:rsidRPr="00F765D5" w14:paraId="1F6E546D"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06790F4C"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6D4C830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2B4C0BD2"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13000</w:t>
                  </w:r>
                </w:p>
              </w:tc>
            </w:tr>
            <w:tr w:rsidR="00F765D5" w:rsidRPr="00F765D5" w14:paraId="1C4DD5E1"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66A9AAF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1610CFF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E07622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12000</w:t>
                  </w:r>
                </w:p>
              </w:tc>
            </w:tr>
            <w:tr w:rsidR="00F765D5" w:rsidRPr="00F765D5" w14:paraId="2A53013B"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7112CC70"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7939CB43"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937BCCE"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11000</w:t>
                  </w:r>
                </w:p>
              </w:tc>
            </w:tr>
            <w:tr w:rsidR="00F765D5" w:rsidRPr="00F765D5" w14:paraId="083607F7"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4D62F87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68E2EABC"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45411A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10000</w:t>
                  </w:r>
                </w:p>
              </w:tc>
            </w:tr>
            <w:tr w:rsidR="00F765D5" w:rsidRPr="00F765D5" w14:paraId="4AA662AD" w14:textId="77777777" w:rsidTr="00647F3E">
              <w:tc>
                <w:tcPr>
                  <w:tcW w:w="282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DC4F79"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Сырцовая глина (саман, гуваляк, сокмо)</w:t>
                  </w:r>
                </w:p>
              </w:tc>
              <w:tc>
                <w:tcPr>
                  <w:tcW w:w="1110" w:type="pct"/>
                  <w:tcBorders>
                    <w:top w:val="nil"/>
                    <w:left w:val="nil"/>
                    <w:bottom w:val="nil"/>
                    <w:right w:val="single" w:sz="8" w:space="0" w:color="auto"/>
                  </w:tcBorders>
                  <w:tcMar>
                    <w:top w:w="0" w:type="dxa"/>
                    <w:left w:w="108" w:type="dxa"/>
                    <w:bottom w:w="0" w:type="dxa"/>
                    <w:right w:w="108" w:type="dxa"/>
                  </w:tcMar>
                  <w:hideMark/>
                </w:tcPr>
                <w:p w14:paraId="6DE1860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FDFE022"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10000</w:t>
                  </w:r>
                </w:p>
              </w:tc>
            </w:tr>
            <w:tr w:rsidR="00F765D5" w:rsidRPr="00F765D5" w14:paraId="295A44D4"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6C24571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492E222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9E1753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9000</w:t>
                  </w:r>
                </w:p>
              </w:tc>
            </w:tr>
            <w:tr w:rsidR="00F765D5" w:rsidRPr="00F765D5" w14:paraId="03B87B94"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070F32F0"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6D21E452"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841146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8000</w:t>
                  </w:r>
                </w:p>
              </w:tc>
            </w:tr>
            <w:tr w:rsidR="00F765D5" w:rsidRPr="00F765D5" w14:paraId="47CEA47F"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57698D2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07599180"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22F9E0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6000</w:t>
                  </w:r>
                </w:p>
              </w:tc>
            </w:tr>
            <w:tr w:rsidR="00F765D5" w:rsidRPr="00F765D5" w14:paraId="209972A6"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5D89852F"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FC74F3C"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1C37B7F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5000</w:t>
                  </w:r>
                </w:p>
              </w:tc>
            </w:tr>
            <w:tr w:rsidR="00F765D5" w:rsidRPr="00F765D5" w14:paraId="7E0D204D" w14:textId="77777777" w:rsidTr="00647F3E">
              <w:tc>
                <w:tcPr>
                  <w:tcW w:w="282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FFDB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Шлакоблок, полистирольный строительный блок</w:t>
                  </w:r>
                </w:p>
              </w:tc>
              <w:tc>
                <w:tcPr>
                  <w:tcW w:w="1110" w:type="pct"/>
                  <w:tcBorders>
                    <w:top w:val="nil"/>
                    <w:left w:val="nil"/>
                    <w:bottom w:val="nil"/>
                    <w:right w:val="single" w:sz="8" w:space="0" w:color="auto"/>
                  </w:tcBorders>
                  <w:tcMar>
                    <w:top w:w="0" w:type="dxa"/>
                    <w:left w:w="108" w:type="dxa"/>
                    <w:bottom w:w="0" w:type="dxa"/>
                    <w:right w:w="108" w:type="dxa"/>
                  </w:tcMar>
                  <w:hideMark/>
                </w:tcPr>
                <w:p w14:paraId="7B44D37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A710D0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9000</w:t>
                  </w:r>
                </w:p>
              </w:tc>
            </w:tr>
            <w:tr w:rsidR="00F765D5" w:rsidRPr="00F765D5" w14:paraId="44CDDDAC"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589D1F9C"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1ED28468"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D2E505E"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8000</w:t>
                  </w:r>
                </w:p>
              </w:tc>
            </w:tr>
            <w:tr w:rsidR="00F765D5" w:rsidRPr="00F765D5" w14:paraId="08DFC841"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28BDD9D1"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1659E199"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13066AD"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7000</w:t>
                  </w:r>
                </w:p>
              </w:tc>
            </w:tr>
            <w:tr w:rsidR="00F765D5" w:rsidRPr="00F765D5" w14:paraId="0F581B23"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0C120B15"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2B3FD136"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A49E161"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6000</w:t>
                  </w:r>
                </w:p>
              </w:tc>
            </w:tr>
            <w:tr w:rsidR="00F765D5" w:rsidRPr="00F765D5" w14:paraId="533704AC" w14:textId="77777777" w:rsidTr="00647F3E">
              <w:tc>
                <w:tcPr>
                  <w:tcW w:w="2828" w:type="pct"/>
                  <w:vMerge/>
                  <w:tcBorders>
                    <w:top w:val="nil"/>
                    <w:left w:val="single" w:sz="8" w:space="0" w:color="auto"/>
                    <w:bottom w:val="single" w:sz="8" w:space="0" w:color="auto"/>
                    <w:right w:val="single" w:sz="8" w:space="0" w:color="auto"/>
                  </w:tcBorders>
                  <w:vAlign w:val="center"/>
                  <w:hideMark/>
                </w:tcPr>
                <w:p w14:paraId="4215B979"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567933CB"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02C4CE9D"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5000</w:t>
                  </w:r>
                </w:p>
              </w:tc>
            </w:tr>
            <w:tr w:rsidR="00F765D5" w:rsidRPr="00F765D5" w14:paraId="78F99A47" w14:textId="77777777" w:rsidTr="00647F3E">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BB17B4"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Металл</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2488F702"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3578DE6C"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10000</w:t>
                  </w:r>
                </w:p>
              </w:tc>
            </w:tr>
            <w:tr w:rsidR="00F765D5" w:rsidRPr="00F765D5" w14:paraId="790A18FD" w14:textId="77777777" w:rsidTr="00647F3E">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A0916D"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Прочие материалы и материалы для временных помещений</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1CF7D15A"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A27197F" w14:textId="77777777" w:rsidR="00647F3E" w:rsidRPr="00F765D5" w:rsidRDefault="00647F3E" w:rsidP="00647F3E">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8000</w:t>
                  </w:r>
                </w:p>
              </w:tc>
            </w:tr>
          </w:tbl>
          <w:p w14:paraId="5069ACC2" w14:textId="0B8012BA" w:rsidR="00102EB4" w:rsidRPr="00F765D5" w:rsidRDefault="00647F3E" w:rsidP="00E23BD1">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Для определения базовой налоговой стоимости одного квадратного метра здания, сооружения или помещения за основу принимается материал стен, который преобладает в стенах здания, сооружения или помещения. Порядок определения преобладающего материала стен устанавливается Кабинетом Министров.</w:t>
            </w:r>
          </w:p>
        </w:tc>
        <w:tc>
          <w:tcPr>
            <w:tcW w:w="7211" w:type="dxa"/>
          </w:tcPr>
          <w:p w14:paraId="37F80A44" w14:textId="77777777" w:rsidR="00647F3E" w:rsidRPr="00F765D5" w:rsidRDefault="00647F3E" w:rsidP="00647F3E">
            <w:pPr>
              <w:ind w:firstLine="709"/>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386. Базовая налоговая стоимость для нежилых зданий, сооружений и помещений</w:t>
            </w:r>
          </w:p>
          <w:p w14:paraId="41AE98E9" w14:textId="77777777" w:rsidR="00647F3E" w:rsidRPr="00F765D5" w:rsidRDefault="00647F3E" w:rsidP="00647F3E">
            <w:pPr>
              <w:ind w:firstLine="709"/>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 Базовая налоговая стоимость одного квадратного метра площади нежилого здания, сооружения или помещения устанавливается в зависимости от материала стен и года ввода объекта имущества в эксплуатацию в следующих размерах:</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Pr>
            <w:tblGrid>
              <w:gridCol w:w="3946"/>
              <w:gridCol w:w="1548"/>
              <w:gridCol w:w="1481"/>
            </w:tblGrid>
            <w:tr w:rsidR="00F765D5" w:rsidRPr="00F765D5" w14:paraId="1D9EAEA7" w14:textId="77777777" w:rsidTr="00702F26">
              <w:tc>
                <w:tcPr>
                  <w:tcW w:w="282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2D040D"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Материал стен</w:t>
                  </w:r>
                </w:p>
              </w:tc>
              <w:tc>
                <w:tcPr>
                  <w:tcW w:w="11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0145A7"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Срок эксплуатации</w:t>
                  </w:r>
                </w:p>
              </w:tc>
              <w:tc>
                <w:tcPr>
                  <w:tcW w:w="1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DA1D3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Базовая налоговая стоимость, сомов</w:t>
                  </w:r>
                </w:p>
              </w:tc>
            </w:tr>
            <w:tr w:rsidR="00F765D5" w:rsidRPr="00F765D5" w14:paraId="114E1F7F"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6B9F0C04"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Кирпич</w:t>
                  </w:r>
                </w:p>
              </w:tc>
              <w:tc>
                <w:tcPr>
                  <w:tcW w:w="1110" w:type="pct"/>
                  <w:tcBorders>
                    <w:top w:val="nil"/>
                    <w:left w:val="nil"/>
                    <w:bottom w:val="nil"/>
                    <w:right w:val="single" w:sz="8" w:space="0" w:color="auto"/>
                  </w:tcBorders>
                  <w:tcMar>
                    <w:top w:w="0" w:type="dxa"/>
                    <w:left w:w="108" w:type="dxa"/>
                    <w:bottom w:w="0" w:type="dxa"/>
                    <w:right w:w="108" w:type="dxa"/>
                  </w:tcMar>
                  <w:hideMark/>
                </w:tcPr>
                <w:p w14:paraId="4F9CDD01"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FD74A67"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15000</w:t>
                  </w:r>
                </w:p>
              </w:tc>
            </w:tr>
            <w:tr w:rsidR="00F765D5" w:rsidRPr="00F765D5" w14:paraId="5D2918A6"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7D1B08F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11334CDD"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818740D"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14000</w:t>
                  </w:r>
                </w:p>
              </w:tc>
            </w:tr>
            <w:tr w:rsidR="00F765D5" w:rsidRPr="00F765D5" w14:paraId="62455B27"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0CA370F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7530C92E"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BA2DEA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13000</w:t>
                  </w:r>
                </w:p>
              </w:tc>
            </w:tr>
            <w:tr w:rsidR="00F765D5" w:rsidRPr="00F765D5" w14:paraId="2C044E52"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19C6CBF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7A8AE88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E06F57B"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12000</w:t>
                  </w:r>
                </w:p>
              </w:tc>
            </w:tr>
            <w:tr w:rsidR="00F765D5" w:rsidRPr="00F765D5" w14:paraId="755F16B6" w14:textId="77777777" w:rsidTr="00702F26">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3D631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1A0EAE17"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4039683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10000</w:t>
                  </w:r>
                </w:p>
              </w:tc>
            </w:tr>
            <w:tr w:rsidR="00F765D5" w:rsidRPr="00F765D5" w14:paraId="78225889"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5BF7281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Дерево</w:t>
                  </w:r>
                </w:p>
              </w:tc>
              <w:tc>
                <w:tcPr>
                  <w:tcW w:w="1110" w:type="pct"/>
                  <w:tcBorders>
                    <w:top w:val="nil"/>
                    <w:left w:val="nil"/>
                    <w:bottom w:val="nil"/>
                    <w:right w:val="single" w:sz="8" w:space="0" w:color="auto"/>
                  </w:tcBorders>
                  <w:tcMar>
                    <w:top w:w="0" w:type="dxa"/>
                    <w:left w:w="108" w:type="dxa"/>
                    <w:bottom w:w="0" w:type="dxa"/>
                    <w:right w:w="108" w:type="dxa"/>
                  </w:tcMar>
                  <w:hideMark/>
                </w:tcPr>
                <w:p w14:paraId="33C9205E"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5EB8A3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13000</w:t>
                  </w:r>
                </w:p>
              </w:tc>
            </w:tr>
            <w:tr w:rsidR="00F765D5" w:rsidRPr="00F765D5" w14:paraId="6A61EE6E"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58AB89F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47D793EE"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452DFD6"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12000</w:t>
                  </w:r>
                </w:p>
              </w:tc>
            </w:tr>
            <w:tr w:rsidR="00F765D5" w:rsidRPr="00F765D5" w14:paraId="69245A9A"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4A04DC0F"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377B0D1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6B1AC1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11000</w:t>
                  </w:r>
                </w:p>
              </w:tc>
            </w:tr>
            <w:tr w:rsidR="00F765D5" w:rsidRPr="00F765D5" w14:paraId="4302BC89" w14:textId="77777777" w:rsidTr="00702F26">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32B4BB2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5A7BE47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DF960C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10000</w:t>
                  </w:r>
                </w:p>
              </w:tc>
            </w:tr>
            <w:tr w:rsidR="00F765D5" w:rsidRPr="00F765D5" w14:paraId="5AE9DCD3" w14:textId="77777777" w:rsidTr="00702F26">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07B27A"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5156E2F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0D4CEB41"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8000</w:t>
                  </w:r>
                </w:p>
              </w:tc>
            </w:tr>
            <w:tr w:rsidR="00F765D5" w:rsidRPr="00F765D5" w14:paraId="172CEC65" w14:textId="77777777" w:rsidTr="00702F26">
              <w:tc>
                <w:tcPr>
                  <w:tcW w:w="2828"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C97E0A"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Сборный или монолитный бетон и железобетон, бетонные блоки, пескоблок, пеноблок, пенобетон, стекло, сэндвич-панель</w:t>
                  </w:r>
                </w:p>
                <w:p w14:paraId="44F53B5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single" w:sz="8" w:space="0" w:color="auto"/>
                    <w:left w:val="nil"/>
                    <w:bottom w:val="nil"/>
                    <w:right w:val="single" w:sz="8" w:space="0" w:color="auto"/>
                  </w:tcBorders>
                  <w:tcMar>
                    <w:top w:w="0" w:type="dxa"/>
                    <w:left w:w="108" w:type="dxa"/>
                    <w:bottom w:w="0" w:type="dxa"/>
                    <w:right w:w="108" w:type="dxa"/>
                  </w:tcMar>
                  <w:hideMark/>
                </w:tcPr>
                <w:p w14:paraId="0EF28686"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До 5 лет</w:t>
                  </w:r>
                </w:p>
              </w:tc>
              <w:tc>
                <w:tcPr>
                  <w:tcW w:w="1062" w:type="pct"/>
                  <w:tcBorders>
                    <w:top w:val="single" w:sz="8" w:space="0" w:color="auto"/>
                    <w:left w:val="nil"/>
                    <w:bottom w:val="nil"/>
                    <w:right w:val="single" w:sz="8" w:space="0" w:color="auto"/>
                  </w:tcBorders>
                  <w:tcMar>
                    <w:top w:w="0" w:type="dxa"/>
                    <w:left w:w="108" w:type="dxa"/>
                    <w:bottom w:w="0" w:type="dxa"/>
                    <w:right w:w="108" w:type="dxa"/>
                  </w:tcMar>
                  <w:hideMark/>
                </w:tcPr>
                <w:p w14:paraId="091F773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14000</w:t>
                  </w:r>
                </w:p>
              </w:tc>
            </w:tr>
            <w:tr w:rsidR="00F765D5" w:rsidRPr="00F765D5" w14:paraId="570960BA"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3175A4C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093E2D39"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159A48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13000</w:t>
                  </w:r>
                </w:p>
              </w:tc>
            </w:tr>
            <w:tr w:rsidR="00F765D5" w:rsidRPr="00F765D5" w14:paraId="605FF4DC"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1DD09451"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right w:val="single" w:sz="8" w:space="0" w:color="auto"/>
                  </w:tcBorders>
                  <w:tcMar>
                    <w:top w:w="0" w:type="dxa"/>
                    <w:left w:w="108" w:type="dxa"/>
                    <w:bottom w:w="0" w:type="dxa"/>
                    <w:right w:w="108" w:type="dxa"/>
                  </w:tcMar>
                  <w:hideMark/>
                </w:tcPr>
                <w:p w14:paraId="65D6AB9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15-30 лет</w:t>
                  </w:r>
                </w:p>
              </w:tc>
              <w:tc>
                <w:tcPr>
                  <w:tcW w:w="1062" w:type="pct"/>
                  <w:tcBorders>
                    <w:top w:val="nil"/>
                    <w:left w:val="nil"/>
                    <w:right w:val="single" w:sz="8" w:space="0" w:color="auto"/>
                  </w:tcBorders>
                  <w:tcMar>
                    <w:top w:w="0" w:type="dxa"/>
                    <w:left w:w="108" w:type="dxa"/>
                    <w:bottom w:w="0" w:type="dxa"/>
                    <w:right w:w="108" w:type="dxa"/>
                  </w:tcMar>
                  <w:hideMark/>
                </w:tcPr>
                <w:p w14:paraId="778264BF"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12000</w:t>
                  </w:r>
                </w:p>
              </w:tc>
            </w:tr>
            <w:tr w:rsidR="00F765D5" w:rsidRPr="00F765D5" w14:paraId="40BA3B40"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5C419754"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single" w:sz="4" w:space="0" w:color="auto"/>
                    <w:right w:val="single" w:sz="8" w:space="0" w:color="auto"/>
                  </w:tcBorders>
                  <w:tcMar>
                    <w:top w:w="0" w:type="dxa"/>
                    <w:left w:w="108" w:type="dxa"/>
                    <w:bottom w:w="0" w:type="dxa"/>
                    <w:right w:w="108" w:type="dxa"/>
                  </w:tcMar>
                  <w:hideMark/>
                </w:tcPr>
                <w:p w14:paraId="5B57519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30-45 лет</w:t>
                  </w:r>
                </w:p>
              </w:tc>
              <w:tc>
                <w:tcPr>
                  <w:tcW w:w="1062" w:type="pct"/>
                  <w:tcBorders>
                    <w:top w:val="nil"/>
                    <w:left w:val="nil"/>
                    <w:bottom w:val="single" w:sz="4" w:space="0" w:color="auto"/>
                    <w:right w:val="single" w:sz="8" w:space="0" w:color="auto"/>
                  </w:tcBorders>
                  <w:tcMar>
                    <w:top w:w="0" w:type="dxa"/>
                    <w:left w:w="108" w:type="dxa"/>
                    <w:bottom w:w="0" w:type="dxa"/>
                    <w:right w:w="108" w:type="dxa"/>
                  </w:tcMar>
                  <w:hideMark/>
                </w:tcPr>
                <w:p w14:paraId="3FE148FF"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11000</w:t>
                  </w:r>
                </w:p>
              </w:tc>
            </w:tr>
            <w:tr w:rsidR="00F765D5" w:rsidRPr="00F765D5" w14:paraId="1694A0F4" w14:textId="77777777" w:rsidTr="00702F26">
              <w:tc>
                <w:tcPr>
                  <w:tcW w:w="5120" w:type="dxa"/>
                  <w:vMerge/>
                  <w:tcBorders>
                    <w:top w:val="nil"/>
                    <w:left w:val="single" w:sz="8" w:space="0" w:color="auto"/>
                    <w:bottom w:val="single" w:sz="4" w:space="0" w:color="auto"/>
                    <w:right w:val="single" w:sz="8" w:space="0" w:color="auto"/>
                  </w:tcBorders>
                  <w:vAlign w:val="center"/>
                  <w:hideMark/>
                </w:tcPr>
                <w:p w14:paraId="437FCD3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8F0449F"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более 45 лет</w:t>
                  </w:r>
                </w:p>
              </w:tc>
              <w:tc>
                <w:tcPr>
                  <w:tcW w:w="106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4853D7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10000</w:t>
                  </w:r>
                </w:p>
              </w:tc>
            </w:tr>
            <w:tr w:rsidR="00F765D5" w:rsidRPr="00F765D5" w14:paraId="30A66FAC" w14:textId="77777777" w:rsidTr="00702F26">
              <w:tc>
                <w:tcPr>
                  <w:tcW w:w="2828"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EF817D"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Сырцовая глина (саман, гуваляк, сокмо)</w:t>
                  </w:r>
                </w:p>
              </w:tc>
              <w:tc>
                <w:tcPr>
                  <w:tcW w:w="1110" w:type="pct"/>
                  <w:tcBorders>
                    <w:top w:val="single" w:sz="4" w:space="0" w:color="auto"/>
                    <w:left w:val="nil"/>
                    <w:bottom w:val="nil"/>
                    <w:right w:val="single" w:sz="8" w:space="0" w:color="auto"/>
                  </w:tcBorders>
                  <w:tcMar>
                    <w:top w:w="0" w:type="dxa"/>
                    <w:left w:w="108" w:type="dxa"/>
                    <w:bottom w:w="0" w:type="dxa"/>
                    <w:right w:w="108" w:type="dxa"/>
                  </w:tcMar>
                  <w:hideMark/>
                </w:tcPr>
                <w:p w14:paraId="254771E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До 5 лет</w:t>
                  </w:r>
                </w:p>
              </w:tc>
              <w:tc>
                <w:tcPr>
                  <w:tcW w:w="1062" w:type="pct"/>
                  <w:tcBorders>
                    <w:top w:val="single" w:sz="4" w:space="0" w:color="auto"/>
                    <w:left w:val="nil"/>
                    <w:bottom w:val="nil"/>
                    <w:right w:val="single" w:sz="8" w:space="0" w:color="auto"/>
                  </w:tcBorders>
                  <w:tcMar>
                    <w:top w:w="0" w:type="dxa"/>
                    <w:left w:w="108" w:type="dxa"/>
                    <w:bottom w:w="0" w:type="dxa"/>
                    <w:right w:w="108" w:type="dxa"/>
                  </w:tcMar>
                  <w:hideMark/>
                </w:tcPr>
                <w:p w14:paraId="40E8739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10000</w:t>
                  </w:r>
                </w:p>
              </w:tc>
            </w:tr>
            <w:tr w:rsidR="00F765D5" w:rsidRPr="00F765D5" w14:paraId="507F2F77"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7C16E5D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157C201B"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5E86BDF"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9000</w:t>
                  </w:r>
                </w:p>
              </w:tc>
            </w:tr>
            <w:tr w:rsidR="00F765D5" w:rsidRPr="00F765D5" w14:paraId="5B2FAFDE"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3A4CBFD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2D67C21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08DCE4A"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8000</w:t>
                  </w:r>
                </w:p>
              </w:tc>
            </w:tr>
            <w:tr w:rsidR="00F765D5" w:rsidRPr="00F765D5" w14:paraId="595EAC76"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4F7AC05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33310BF1"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BA3E394"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6000</w:t>
                  </w:r>
                </w:p>
              </w:tc>
            </w:tr>
            <w:tr w:rsidR="00F765D5" w:rsidRPr="00F765D5" w14:paraId="20193645"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200B02E9"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617B6887"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5665F29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5000</w:t>
                  </w:r>
                </w:p>
              </w:tc>
            </w:tr>
            <w:tr w:rsidR="00F765D5" w:rsidRPr="00F765D5" w14:paraId="2F534C1A" w14:textId="77777777" w:rsidTr="00702F26">
              <w:tc>
                <w:tcPr>
                  <w:tcW w:w="282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43C89E"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Шлакоблок, полистирольный строительный блок</w:t>
                  </w:r>
                </w:p>
              </w:tc>
              <w:tc>
                <w:tcPr>
                  <w:tcW w:w="1110" w:type="pct"/>
                  <w:tcBorders>
                    <w:top w:val="nil"/>
                    <w:left w:val="nil"/>
                    <w:bottom w:val="nil"/>
                    <w:right w:val="single" w:sz="8" w:space="0" w:color="auto"/>
                  </w:tcBorders>
                  <w:tcMar>
                    <w:top w:w="0" w:type="dxa"/>
                    <w:left w:w="108" w:type="dxa"/>
                    <w:bottom w:w="0" w:type="dxa"/>
                    <w:right w:w="108" w:type="dxa"/>
                  </w:tcMar>
                  <w:hideMark/>
                </w:tcPr>
                <w:p w14:paraId="7D73F6D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4D08A37"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9000</w:t>
                  </w:r>
                </w:p>
              </w:tc>
            </w:tr>
            <w:tr w:rsidR="00F765D5" w:rsidRPr="00F765D5" w14:paraId="6417472D"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299B5F6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48A7EA14" w14:textId="6B3A7152"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w:t>
                  </w:r>
                  <w:r w:rsidR="005B7FD9" w:rsidRPr="00F765D5">
                    <w:rPr>
                      <w:rFonts w:ascii="Times New Roman" w:eastAsia="Times New Roman" w:hAnsi="Times New Roman" w:cs="Times New Roman"/>
                      <w:b/>
                      <w:color w:val="000000" w:themeColor="text1"/>
                      <w:sz w:val="28"/>
                      <w:szCs w:val="28"/>
                      <w:lang w:eastAsia="ru-RU"/>
                    </w:rPr>
                    <w:t>1</w:t>
                  </w:r>
                  <w:r w:rsidRPr="00F765D5">
                    <w:rPr>
                      <w:rFonts w:ascii="Times New Roman" w:eastAsia="Times New Roman" w:hAnsi="Times New Roman" w:cs="Times New Roman"/>
                      <w:b/>
                      <w:color w:val="000000" w:themeColor="text1"/>
                      <w:sz w:val="28"/>
                      <w:szCs w:val="28"/>
                      <w:lang w:eastAsia="ru-RU"/>
                    </w:rPr>
                    <w:t>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CCBDE2D"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8000</w:t>
                  </w:r>
                </w:p>
              </w:tc>
            </w:tr>
            <w:tr w:rsidR="00F765D5" w:rsidRPr="00F765D5" w14:paraId="2E0A681C"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6C1279AA"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1BD25350"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ED2F4E8"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7000</w:t>
                  </w:r>
                </w:p>
              </w:tc>
            </w:tr>
            <w:tr w:rsidR="00F765D5" w:rsidRPr="00F765D5" w14:paraId="39D1EB7E"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6048CF8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644DD08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84568CB"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6000</w:t>
                  </w:r>
                </w:p>
              </w:tc>
            </w:tr>
            <w:tr w:rsidR="00F765D5" w:rsidRPr="00F765D5" w14:paraId="1E29F745" w14:textId="77777777" w:rsidTr="00702F26">
              <w:tc>
                <w:tcPr>
                  <w:tcW w:w="5120" w:type="dxa"/>
                  <w:vMerge/>
                  <w:tcBorders>
                    <w:top w:val="nil"/>
                    <w:left w:val="single" w:sz="8" w:space="0" w:color="auto"/>
                    <w:bottom w:val="single" w:sz="8" w:space="0" w:color="auto"/>
                    <w:right w:val="single" w:sz="8" w:space="0" w:color="auto"/>
                  </w:tcBorders>
                  <w:vAlign w:val="center"/>
                  <w:hideMark/>
                </w:tcPr>
                <w:p w14:paraId="4544200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618CC16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FE42345"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5000</w:t>
                  </w:r>
                </w:p>
              </w:tc>
            </w:tr>
            <w:tr w:rsidR="00F765D5" w:rsidRPr="00F765D5" w14:paraId="1CA571C0" w14:textId="77777777" w:rsidTr="00702F26">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FC671"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Металл</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516CB59E"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52803CB3"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10000</w:t>
                  </w:r>
                </w:p>
              </w:tc>
            </w:tr>
            <w:tr w:rsidR="00F765D5" w:rsidRPr="00F765D5" w14:paraId="7C1D61E2" w14:textId="77777777" w:rsidTr="00702F26">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099A9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Прочие материалы и материалы для временных помещений</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157D0D92"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t xml:space="preserve">Вне зависимости от срока </w:t>
                  </w:r>
                  <w:r w:rsidRPr="00F765D5">
                    <w:rPr>
                      <w:rFonts w:ascii="Times New Roman" w:eastAsia="Times New Roman" w:hAnsi="Times New Roman" w:cs="Times New Roman"/>
                      <w:b/>
                      <w:color w:val="000000" w:themeColor="text1"/>
                      <w:sz w:val="28"/>
                      <w:szCs w:val="28"/>
                      <w:lang w:eastAsia="ru-RU"/>
                    </w:rPr>
                    <w:lastRenderedPageBreak/>
                    <w:t>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797E44AC" w14:textId="77777777" w:rsidR="00647F3E" w:rsidRPr="00F765D5" w:rsidRDefault="00647F3E" w:rsidP="00647F3E">
                  <w:pPr>
                    <w:spacing w:after="0" w:line="240" w:lineRule="auto"/>
                    <w:jc w:val="both"/>
                    <w:rPr>
                      <w:rFonts w:ascii="Times New Roman" w:eastAsia="Times New Roman" w:hAnsi="Times New Roman" w:cs="Times New Roman"/>
                      <w:b/>
                      <w:color w:val="000000" w:themeColor="text1"/>
                      <w:sz w:val="28"/>
                      <w:szCs w:val="28"/>
                      <w:lang w:eastAsia="ru-RU"/>
                    </w:rPr>
                  </w:pPr>
                  <w:r w:rsidRPr="00F765D5">
                    <w:rPr>
                      <w:rFonts w:ascii="Times New Roman" w:eastAsia="Times New Roman" w:hAnsi="Times New Roman" w:cs="Times New Roman"/>
                      <w:b/>
                      <w:color w:val="000000" w:themeColor="text1"/>
                      <w:sz w:val="28"/>
                      <w:szCs w:val="28"/>
                      <w:lang w:eastAsia="ru-RU"/>
                    </w:rPr>
                    <w:lastRenderedPageBreak/>
                    <w:t>8000</w:t>
                  </w:r>
                </w:p>
              </w:tc>
            </w:tr>
          </w:tbl>
          <w:p w14:paraId="01157E33" w14:textId="7B2C3B74" w:rsidR="00102EB4" w:rsidRPr="00F765D5" w:rsidRDefault="00647F3E" w:rsidP="00647F3E">
            <w:pPr>
              <w:ind w:firstLine="567"/>
              <w:contextualSpacing/>
              <w:jc w:val="both"/>
              <w:rPr>
                <w:rFonts w:ascii="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lang w:eastAsia="ru-RU"/>
              </w:rPr>
              <w:t>2. Для определения базовой налоговой стоимости одного квадратного метра нежилого здания, сооружения или помещения за основу принимается материал стен, который преобладает в стенах нежилого здания, сооружения или помещения. Порядок определения преобладающего материала стен устанавливается Кабинетом Министров.</w:t>
            </w:r>
          </w:p>
        </w:tc>
      </w:tr>
      <w:tr w:rsidR="00F765D5" w:rsidRPr="00F765D5" w14:paraId="6F7405AC" w14:textId="77777777" w:rsidTr="00EE6275">
        <w:tc>
          <w:tcPr>
            <w:tcW w:w="458" w:type="dxa"/>
          </w:tcPr>
          <w:p w14:paraId="68BE2B4A"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845EE3E"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Статья 387. </w:t>
            </w:r>
            <w:r w:rsidRPr="00F765D5">
              <w:rPr>
                <w:rFonts w:ascii="Times New Roman" w:hAnsi="Times New Roman" w:cs="Times New Roman"/>
                <w:color w:val="000000" w:themeColor="text1"/>
                <w:sz w:val="28"/>
                <w:szCs w:val="28"/>
              </w:rPr>
              <w:t xml:space="preserve">Региональный коэффициент для </w:t>
            </w:r>
            <w:r w:rsidRPr="00F765D5">
              <w:rPr>
                <w:rFonts w:ascii="Times New Roman" w:hAnsi="Times New Roman" w:cs="Times New Roman"/>
                <w:b/>
                <w:bCs/>
                <w:color w:val="000000" w:themeColor="text1"/>
                <w:sz w:val="28"/>
                <w:szCs w:val="28"/>
              </w:rPr>
              <w:t>зданий</w:t>
            </w:r>
            <w:r w:rsidRPr="00F765D5">
              <w:rPr>
                <w:rFonts w:ascii="Times New Roman" w:hAnsi="Times New Roman" w:cs="Times New Roman"/>
                <w:color w:val="000000" w:themeColor="text1"/>
                <w:sz w:val="28"/>
                <w:szCs w:val="28"/>
              </w:rPr>
              <w:t>, сооружений и помещений</w:t>
            </w:r>
          </w:p>
          <w:p w14:paraId="3DD19C89"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Региональный коэффициент Кр для </w:t>
            </w:r>
            <w:r w:rsidRPr="00F765D5">
              <w:rPr>
                <w:rFonts w:ascii="Times New Roman" w:hAnsi="Times New Roman" w:cs="Times New Roman"/>
                <w:b/>
                <w:bCs/>
                <w:color w:val="000000" w:themeColor="text1"/>
                <w:sz w:val="28"/>
                <w:szCs w:val="28"/>
              </w:rPr>
              <w:t>зданий</w:t>
            </w:r>
            <w:r w:rsidRPr="00F765D5">
              <w:rPr>
                <w:rFonts w:ascii="Times New Roman" w:hAnsi="Times New Roman" w:cs="Times New Roman"/>
                <w:color w:val="000000" w:themeColor="text1"/>
                <w:sz w:val="28"/>
                <w:szCs w:val="28"/>
              </w:rPr>
              <w:t xml:space="preserve">, сооружений и помещений характеризует отношение средней налоговой стоимости здания, сооружения и помещения в административных районах республики к средней налоговой стоимости </w:t>
            </w:r>
            <w:r w:rsidRPr="00F765D5">
              <w:rPr>
                <w:rFonts w:ascii="Times New Roman" w:hAnsi="Times New Roman" w:cs="Times New Roman"/>
                <w:b/>
                <w:color w:val="000000" w:themeColor="text1"/>
                <w:sz w:val="28"/>
                <w:szCs w:val="28"/>
              </w:rPr>
              <w:t>здания</w:t>
            </w:r>
            <w:r w:rsidRPr="00F765D5">
              <w:rPr>
                <w:rFonts w:ascii="Times New Roman" w:hAnsi="Times New Roman" w:cs="Times New Roman"/>
                <w:color w:val="000000" w:themeColor="text1"/>
                <w:sz w:val="28"/>
                <w:szCs w:val="28"/>
              </w:rPr>
              <w:t>, сооружения и помещения в городе Бишкек и устанавливается в следующих размерах:</w:t>
            </w:r>
          </w:p>
          <w:p w14:paraId="628FAB72" w14:textId="2F0B20CE"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tc>
        <w:tc>
          <w:tcPr>
            <w:tcW w:w="7211" w:type="dxa"/>
          </w:tcPr>
          <w:p w14:paraId="402AF729"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lastRenderedPageBreak/>
              <w:t>Статья 387</w:t>
            </w:r>
            <w:r w:rsidRPr="00F765D5">
              <w:rPr>
                <w:rFonts w:ascii="Times New Roman" w:hAnsi="Times New Roman" w:cs="Times New Roman"/>
                <w:color w:val="000000" w:themeColor="text1"/>
                <w:sz w:val="28"/>
                <w:szCs w:val="28"/>
              </w:rPr>
              <w:t xml:space="preserve">. Региональный </w:t>
            </w:r>
            <w:bookmarkStart w:id="120" w:name="_Hlk176015835"/>
            <w:r w:rsidRPr="00F765D5">
              <w:rPr>
                <w:rFonts w:ascii="Times New Roman" w:hAnsi="Times New Roman" w:cs="Times New Roman"/>
                <w:color w:val="000000" w:themeColor="text1"/>
                <w:sz w:val="28"/>
                <w:szCs w:val="28"/>
              </w:rPr>
              <w:t xml:space="preserve">коэффициент для </w:t>
            </w:r>
            <w:bookmarkEnd w:id="120"/>
            <w:r w:rsidRPr="00F765D5">
              <w:rPr>
                <w:rFonts w:ascii="Times New Roman" w:hAnsi="Times New Roman" w:cs="Times New Roman"/>
                <w:b/>
                <w:bCs/>
                <w:color w:val="000000" w:themeColor="text1"/>
                <w:sz w:val="28"/>
                <w:szCs w:val="28"/>
              </w:rPr>
              <w:t>нежилых</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зданий</w:t>
            </w:r>
            <w:r w:rsidRPr="00F765D5">
              <w:rPr>
                <w:rFonts w:ascii="Times New Roman" w:hAnsi="Times New Roman" w:cs="Times New Roman"/>
                <w:color w:val="000000" w:themeColor="text1"/>
                <w:sz w:val="28"/>
                <w:szCs w:val="28"/>
              </w:rPr>
              <w:t>, сооружений и помещений</w:t>
            </w:r>
          </w:p>
          <w:p w14:paraId="4B58B024" w14:textId="0CE02630"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Региональный коэффициент Кр для </w:t>
            </w:r>
            <w:r w:rsidRPr="00F765D5">
              <w:rPr>
                <w:rFonts w:ascii="Times New Roman" w:hAnsi="Times New Roman" w:cs="Times New Roman"/>
                <w:b/>
                <w:bCs/>
                <w:color w:val="000000" w:themeColor="text1"/>
                <w:sz w:val="28"/>
                <w:szCs w:val="28"/>
              </w:rPr>
              <w:t>нежилых</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зданий</w:t>
            </w:r>
            <w:r w:rsidRPr="00F765D5">
              <w:rPr>
                <w:rFonts w:ascii="Times New Roman" w:hAnsi="Times New Roman" w:cs="Times New Roman"/>
                <w:color w:val="000000" w:themeColor="text1"/>
                <w:sz w:val="28"/>
                <w:szCs w:val="28"/>
              </w:rPr>
              <w:t>, сооружений и помещений характеризует отношение средней налоговой стоимости здания, сооружения и помещения в административных районах республики к средней налоговой стоимости</w:t>
            </w:r>
            <w:r w:rsidR="008E16C1" w:rsidRPr="00F765D5">
              <w:rPr>
                <w:rFonts w:ascii="Times New Roman" w:hAnsi="Times New Roman" w:cs="Times New Roman"/>
                <w:color w:val="000000" w:themeColor="text1"/>
                <w:sz w:val="28"/>
                <w:szCs w:val="28"/>
              </w:rPr>
              <w:t xml:space="preserve"> </w:t>
            </w:r>
            <w:r w:rsidR="008E16C1" w:rsidRPr="00F765D5">
              <w:rPr>
                <w:rFonts w:ascii="Times New Roman" w:hAnsi="Times New Roman" w:cs="Times New Roman"/>
                <w:b/>
                <w:color w:val="000000" w:themeColor="text1"/>
                <w:sz w:val="28"/>
                <w:szCs w:val="28"/>
              </w:rPr>
              <w:t>нежилого</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color w:val="000000" w:themeColor="text1"/>
                <w:sz w:val="28"/>
                <w:szCs w:val="28"/>
              </w:rPr>
              <w:t>здания</w:t>
            </w:r>
            <w:r w:rsidRPr="00F765D5">
              <w:rPr>
                <w:rFonts w:ascii="Times New Roman" w:hAnsi="Times New Roman" w:cs="Times New Roman"/>
                <w:color w:val="000000" w:themeColor="text1"/>
                <w:sz w:val="28"/>
                <w:szCs w:val="28"/>
              </w:rPr>
              <w:t>, сооружения и помещения в городе Бишкек и устанавливается в следующих размерах:</w:t>
            </w:r>
          </w:p>
          <w:p w14:paraId="3CB10E07" w14:textId="5BB1F7AB"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tc>
      </w:tr>
      <w:tr w:rsidR="00F765D5" w:rsidRPr="00F765D5" w14:paraId="1DE346EF" w14:textId="77777777" w:rsidTr="00EE6275">
        <w:tc>
          <w:tcPr>
            <w:tcW w:w="458" w:type="dxa"/>
          </w:tcPr>
          <w:p w14:paraId="0B6A36EA"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7A78FC1"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Статья 388. Зональный коэффициент для </w:t>
            </w:r>
            <w:r w:rsidRPr="00F765D5">
              <w:rPr>
                <w:rFonts w:ascii="Times New Roman" w:eastAsia="Times New Roman" w:hAnsi="Times New Roman" w:cs="Times New Roman"/>
                <w:b/>
                <w:bCs/>
                <w:color w:val="000000" w:themeColor="text1"/>
                <w:sz w:val="28"/>
                <w:szCs w:val="28"/>
              </w:rPr>
              <w:t>зданий</w:t>
            </w:r>
            <w:r w:rsidRPr="00F765D5">
              <w:rPr>
                <w:rFonts w:ascii="Times New Roman" w:eastAsia="Times New Roman" w:hAnsi="Times New Roman" w:cs="Times New Roman"/>
                <w:color w:val="000000" w:themeColor="text1"/>
                <w:sz w:val="28"/>
                <w:szCs w:val="28"/>
              </w:rPr>
              <w:t>, сооружений и помещений</w:t>
            </w:r>
          </w:p>
          <w:p w14:paraId="12428CF9"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1. Зональный коэффициент Кз для </w:t>
            </w:r>
            <w:r w:rsidRPr="00F765D5">
              <w:rPr>
                <w:rFonts w:ascii="Times New Roman" w:eastAsia="Times New Roman" w:hAnsi="Times New Roman" w:cs="Times New Roman"/>
                <w:b/>
                <w:bCs/>
                <w:color w:val="000000" w:themeColor="text1"/>
                <w:sz w:val="28"/>
                <w:szCs w:val="28"/>
              </w:rPr>
              <w:t>зданий</w:t>
            </w:r>
            <w:r w:rsidRPr="00F765D5">
              <w:rPr>
                <w:rFonts w:ascii="Times New Roman" w:eastAsia="Times New Roman" w:hAnsi="Times New Roman" w:cs="Times New Roman"/>
                <w:color w:val="000000" w:themeColor="text1"/>
                <w:sz w:val="28"/>
                <w:szCs w:val="28"/>
              </w:rPr>
              <w:t xml:space="preserve">, сооружений и помещений характеризует изменение налоговой стоимости </w:t>
            </w:r>
            <w:r w:rsidRPr="00F765D5">
              <w:rPr>
                <w:rFonts w:ascii="Times New Roman" w:eastAsia="Times New Roman" w:hAnsi="Times New Roman" w:cs="Times New Roman"/>
                <w:b/>
                <w:bCs/>
                <w:color w:val="000000" w:themeColor="text1"/>
                <w:sz w:val="28"/>
                <w:szCs w:val="28"/>
              </w:rPr>
              <w:t>здания</w:t>
            </w:r>
            <w:r w:rsidRPr="00F765D5">
              <w:rPr>
                <w:rFonts w:ascii="Times New Roman" w:eastAsia="Times New Roman" w:hAnsi="Times New Roman" w:cs="Times New Roman"/>
                <w:color w:val="000000" w:themeColor="text1"/>
                <w:sz w:val="28"/>
                <w:szCs w:val="28"/>
              </w:rPr>
              <w:t>, сооружения и помещения в зависимости от его месторасположения в населенном пункте - административном районе относительно среднего значения налоговой стоимости здания, сооружения и помещения по населенному пункту, равного 1,0. Зональный коэффициент Кз для зданий, сооружений и помещений устанавливается равным 1,0, за исключением городов Бишкек, Ош и Джалал-Абад.</w:t>
            </w:r>
          </w:p>
          <w:p w14:paraId="1E26E63B"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Границы стоимостных зон в городах Бишкек, Ош и Джалал-Абад, а также зональный коэффициент Кз для зданий, сооружений и помещений в размере от 0,3 до 2,0 устанавливаются местными кенешами.</w:t>
            </w:r>
          </w:p>
          <w:p w14:paraId="04C97691" w14:textId="262BDE79"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618B23B5"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388</w:t>
            </w:r>
            <w:r w:rsidRPr="00F765D5">
              <w:rPr>
                <w:rFonts w:ascii="Times New Roman" w:eastAsia="Times New Roman" w:hAnsi="Times New Roman" w:cs="Times New Roman"/>
                <w:color w:val="000000" w:themeColor="text1"/>
                <w:sz w:val="28"/>
                <w:szCs w:val="28"/>
              </w:rPr>
              <w:t xml:space="preserve">. Зональный коэффициент для </w:t>
            </w:r>
            <w:r w:rsidRPr="00F765D5">
              <w:rPr>
                <w:rFonts w:ascii="Times New Roman" w:eastAsia="Times New Roman" w:hAnsi="Times New Roman" w:cs="Times New Roman"/>
                <w:b/>
                <w:bCs/>
                <w:color w:val="000000" w:themeColor="text1"/>
                <w:sz w:val="28"/>
                <w:szCs w:val="28"/>
              </w:rPr>
              <w:t>нежилых</w:t>
            </w:r>
            <w:r w:rsidRPr="00F765D5">
              <w:rPr>
                <w:rFonts w:ascii="Times New Roman" w:eastAsia="Times New Roman" w:hAnsi="Times New Roman" w:cs="Times New Roman"/>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rPr>
              <w:t>зданий</w:t>
            </w:r>
            <w:r w:rsidRPr="00F765D5">
              <w:rPr>
                <w:rFonts w:ascii="Times New Roman" w:eastAsia="Times New Roman" w:hAnsi="Times New Roman" w:cs="Times New Roman"/>
                <w:color w:val="000000" w:themeColor="text1"/>
                <w:sz w:val="28"/>
                <w:szCs w:val="28"/>
              </w:rPr>
              <w:t>, сооружений и помещений</w:t>
            </w:r>
          </w:p>
          <w:p w14:paraId="31E5CA5F" w14:textId="14D38545"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bookmarkStart w:id="121" w:name="_Hlk176015987"/>
            <w:r w:rsidRPr="00F765D5">
              <w:rPr>
                <w:rFonts w:ascii="Times New Roman" w:eastAsia="Times New Roman" w:hAnsi="Times New Roman" w:cs="Times New Roman"/>
                <w:b/>
                <w:bCs/>
                <w:color w:val="000000" w:themeColor="text1"/>
                <w:sz w:val="28"/>
                <w:szCs w:val="28"/>
              </w:rPr>
              <w:t>1.</w:t>
            </w:r>
            <w:r w:rsidR="009E29F7" w:rsidRPr="00F765D5">
              <w:rPr>
                <w:rFonts w:ascii="Times New Roman" w:eastAsia="Times New Roman" w:hAnsi="Times New Roman" w:cs="Times New Roman"/>
                <w:b/>
                <w:bCs/>
                <w:color w:val="000000" w:themeColor="text1"/>
                <w:sz w:val="28"/>
                <w:szCs w:val="28"/>
              </w:rPr>
              <w:t xml:space="preserve"> Зональный коэффициент Кз для нежилых зданий, сооружений и помещений характеризует изменение налоговой стоимости нежилого здания, сооружения и помещения в зависимости от его месторасположения в населенном пункте – административном районе относительно среднего значения налоговой стоимости нежилого здания, сооружения и помещения по населенному пункту, равного 1,0. Зональный коэффициент Кз для нежилых зданий, сооружений и помещений устанавливается равным 1,0, за исключением городов Бишкек, Ош и Джалал-Абад</w:t>
            </w:r>
            <w:r w:rsidRPr="00F765D5">
              <w:rPr>
                <w:rFonts w:ascii="Times New Roman" w:eastAsia="Times New Roman" w:hAnsi="Times New Roman" w:cs="Times New Roman"/>
                <w:color w:val="000000" w:themeColor="text1"/>
                <w:sz w:val="28"/>
                <w:szCs w:val="28"/>
              </w:rPr>
              <w:t>.</w:t>
            </w:r>
          </w:p>
          <w:bookmarkEnd w:id="121"/>
          <w:p w14:paraId="57915C67"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xml:space="preserve">2. Границы стоимостных зон в городах Бишкек, Ош и Джалал-Абад, а также зональный коэффициент Кз для </w:t>
            </w:r>
            <w:r w:rsidRPr="00F765D5">
              <w:rPr>
                <w:rFonts w:ascii="Times New Roman" w:eastAsia="Times New Roman" w:hAnsi="Times New Roman" w:cs="Times New Roman"/>
                <w:b/>
                <w:bCs/>
                <w:color w:val="000000" w:themeColor="text1"/>
                <w:sz w:val="28"/>
                <w:szCs w:val="28"/>
              </w:rPr>
              <w:t>нежилых</w:t>
            </w:r>
            <w:r w:rsidRPr="00F765D5">
              <w:rPr>
                <w:rFonts w:ascii="Times New Roman" w:eastAsia="Times New Roman" w:hAnsi="Times New Roman" w:cs="Times New Roman"/>
                <w:color w:val="000000" w:themeColor="text1"/>
                <w:sz w:val="28"/>
                <w:szCs w:val="28"/>
              </w:rPr>
              <w:t xml:space="preserve"> зданий, сооружений и помещений в размере от 0,3 до 2,0 устанавливаются местными кенешами.</w:t>
            </w:r>
          </w:p>
          <w:p w14:paraId="3FD65E0F" w14:textId="4C8D6D7E"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77D9C70F" w14:textId="77777777" w:rsidTr="00EE6275">
        <w:tc>
          <w:tcPr>
            <w:tcW w:w="458" w:type="dxa"/>
          </w:tcPr>
          <w:p w14:paraId="753AB46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8B67F42"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Статья 390. Формула для исчисления налоговой стоимости одного квадратного метра жилого здания и помещения</w:t>
            </w:r>
          </w:p>
          <w:p w14:paraId="0C3D0E13"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lastRenderedPageBreak/>
              <w:t>Исчисление налоговой стоимости одного квадратного метра жилого здания или помещения производится по формуле:</w:t>
            </w:r>
          </w:p>
          <w:p w14:paraId="1D51B590"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 НС = БНС х Кр х Кз,</w:t>
            </w:r>
          </w:p>
          <w:p w14:paraId="62AF13CD"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 где:</w:t>
            </w:r>
          </w:p>
          <w:p w14:paraId="71978C0B"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НС - налоговая стоимость одного квадратного метра жилого здания или помещения;</w:t>
            </w:r>
          </w:p>
          <w:p w14:paraId="5DE46367"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БНС - базовая налоговая стоимость одного квадратного метра жилого здания или помещения;</w:t>
            </w:r>
          </w:p>
          <w:p w14:paraId="1DC6455B"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Кр - региональный коэффициент;</w:t>
            </w:r>
          </w:p>
          <w:p w14:paraId="68276912" w14:textId="5A5F6CDA"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strike/>
                <w:color w:val="000000" w:themeColor="text1"/>
                <w:sz w:val="28"/>
                <w:szCs w:val="28"/>
              </w:rPr>
              <w:t>Кз - зональный коэффициент.</w:t>
            </w:r>
          </w:p>
        </w:tc>
        <w:tc>
          <w:tcPr>
            <w:tcW w:w="7211" w:type="dxa"/>
          </w:tcPr>
          <w:p w14:paraId="5431F931"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390. Признать утратившим силу</w:t>
            </w:r>
          </w:p>
          <w:p w14:paraId="4AF6C469"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p>
        </w:tc>
      </w:tr>
      <w:tr w:rsidR="00F765D5" w:rsidRPr="00F765D5" w14:paraId="71CF3C83" w14:textId="77777777" w:rsidTr="00EE6275">
        <w:tc>
          <w:tcPr>
            <w:tcW w:w="458" w:type="dxa"/>
          </w:tcPr>
          <w:p w14:paraId="0230B2A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F749A59"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391. Исчисление налога на имущество на жилое здание, сооружение и помещение</w:t>
            </w:r>
          </w:p>
          <w:p w14:paraId="2752191B"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Порядок исчисления налога на имущество в соответствии с настоящей статьей применяется к зданию или помещению, относящемуся к жилищному фонду, за исключением жилого здания или помещения, или его части, используемой в предпринимательских целях, а также жилого здания или помещения, расположенного на территории </w:t>
            </w:r>
            <w:bookmarkStart w:id="122" w:name="_Hlk176016090"/>
            <w:r w:rsidRPr="00F765D5">
              <w:rPr>
                <w:rFonts w:ascii="Times New Roman" w:hAnsi="Times New Roman" w:cs="Times New Roman"/>
                <w:b/>
                <w:bCs/>
                <w:color w:val="000000" w:themeColor="text1"/>
                <w:sz w:val="28"/>
                <w:szCs w:val="28"/>
              </w:rPr>
              <w:t>курортно-оздоровительного субъекта</w:t>
            </w:r>
            <w:bookmarkEnd w:id="122"/>
            <w:r w:rsidRPr="00F765D5">
              <w:rPr>
                <w:rFonts w:ascii="Times New Roman" w:hAnsi="Times New Roman" w:cs="Times New Roman"/>
                <w:color w:val="000000" w:themeColor="text1"/>
                <w:sz w:val="28"/>
                <w:szCs w:val="28"/>
              </w:rPr>
              <w:t>.</w:t>
            </w:r>
          </w:p>
          <w:p w14:paraId="1399F34F" w14:textId="03F623A2"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417D0A7"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w:t>
            </w:r>
            <w:r w:rsidRPr="00F765D5">
              <w:rPr>
                <w:rFonts w:ascii="Times New Roman" w:hAnsi="Times New Roman" w:cs="Times New Roman"/>
                <w:b/>
                <w:bCs/>
                <w:strike/>
                <w:color w:val="000000" w:themeColor="text1"/>
                <w:sz w:val="28"/>
                <w:szCs w:val="28"/>
              </w:rPr>
              <w:t>Для исчисления налоговой стоимости единицы квадратного метра жилого здания или помещения базовая налоговая стоимость, региональный коэффициент Кр и зональный коэффициент Кз определяются в размере, установленном статьями </w:t>
            </w:r>
            <w:hyperlink r:id="rId72" w:anchor="st_387" w:tooltip="https://cbd.minjust.gov.kg/112340#st_387" w:history="1">
              <w:r w:rsidRPr="00F765D5">
                <w:rPr>
                  <w:rStyle w:val="a6"/>
                  <w:rFonts w:ascii="Times New Roman" w:hAnsi="Times New Roman" w:cs="Times New Roman"/>
                  <w:b/>
                  <w:bCs/>
                  <w:strike/>
                  <w:color w:val="000000" w:themeColor="text1"/>
                  <w:sz w:val="28"/>
                  <w:szCs w:val="28"/>
                </w:rPr>
                <w:t>387</w:t>
              </w:r>
            </w:hyperlink>
            <w:r w:rsidRPr="00F765D5">
              <w:rPr>
                <w:rFonts w:ascii="Times New Roman" w:hAnsi="Times New Roman" w:cs="Times New Roman"/>
                <w:b/>
                <w:bCs/>
                <w:strike/>
                <w:color w:val="000000" w:themeColor="text1"/>
                <w:sz w:val="28"/>
                <w:szCs w:val="28"/>
              </w:rPr>
              <w:t> и </w:t>
            </w:r>
            <w:hyperlink r:id="rId73" w:anchor="st_388" w:tooltip="https://cbd.minjust.gov.kg/112340#st_388" w:history="1">
              <w:r w:rsidRPr="00F765D5">
                <w:rPr>
                  <w:rStyle w:val="a6"/>
                  <w:rFonts w:ascii="Times New Roman" w:hAnsi="Times New Roman" w:cs="Times New Roman"/>
                  <w:b/>
                  <w:bCs/>
                  <w:strike/>
                  <w:color w:val="000000" w:themeColor="text1"/>
                  <w:sz w:val="28"/>
                  <w:szCs w:val="28"/>
                </w:rPr>
                <w:t>388</w:t>
              </w:r>
            </w:hyperlink>
            <w:r w:rsidRPr="00F765D5">
              <w:rPr>
                <w:rFonts w:ascii="Times New Roman" w:hAnsi="Times New Roman" w:cs="Times New Roman"/>
                <w:b/>
                <w:bCs/>
                <w:strike/>
                <w:color w:val="000000" w:themeColor="text1"/>
                <w:sz w:val="28"/>
                <w:szCs w:val="28"/>
              </w:rPr>
              <w:t> настоящего Кодекса.</w:t>
            </w:r>
          </w:p>
          <w:p w14:paraId="21438D29" w14:textId="47AAE24A"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0FFE92A2"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391. Исчисление налога на имущество на жилое здание, сооружение и помещение</w:t>
            </w:r>
          </w:p>
          <w:p w14:paraId="344BFA4A"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Порядок исчисления налога на имущество в соответствии с настоящей статьей применяется к зданию или помещению, относящемуся к жилищному фонду, за исключением жилого здания или помещения, или его части, используемой в предпринимательских целях, а также жилого здания или помещения, расположенного на территории </w:t>
            </w:r>
            <w:bookmarkStart w:id="123" w:name="_Hlk176016106"/>
            <w:r w:rsidRPr="00F765D5">
              <w:rPr>
                <w:rFonts w:ascii="Times New Roman" w:eastAsia="Times New Roman" w:hAnsi="Times New Roman" w:cs="Times New Roman"/>
                <w:b/>
                <w:bCs/>
                <w:color w:val="000000" w:themeColor="text1"/>
                <w:sz w:val="28"/>
                <w:szCs w:val="28"/>
              </w:rPr>
              <w:t>курортно-рекреационных зон</w:t>
            </w:r>
            <w:bookmarkEnd w:id="123"/>
            <w:r w:rsidRPr="00F765D5">
              <w:rPr>
                <w:rFonts w:ascii="Times New Roman" w:hAnsi="Times New Roman" w:cs="Times New Roman"/>
                <w:color w:val="000000" w:themeColor="text1"/>
                <w:sz w:val="28"/>
                <w:szCs w:val="28"/>
              </w:rPr>
              <w:t>.</w:t>
            </w:r>
          </w:p>
          <w:p w14:paraId="61CDAD84" w14:textId="5457E6CA"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A86897B"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Признать утратившим силу</w:t>
            </w:r>
          </w:p>
          <w:p w14:paraId="0654F613" w14:textId="448922E1"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78B3078" w14:textId="5C0BEEF3"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p>
        </w:tc>
      </w:tr>
      <w:tr w:rsidR="00F765D5" w:rsidRPr="00F765D5" w14:paraId="6A191356" w14:textId="77777777" w:rsidTr="00EE6275">
        <w:tc>
          <w:tcPr>
            <w:tcW w:w="458" w:type="dxa"/>
          </w:tcPr>
          <w:p w14:paraId="707965D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6314259"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395. Исчисление налога на имущество на нежилое здание, сооружение и помещение</w:t>
            </w:r>
          </w:p>
          <w:p w14:paraId="2ACB14BE"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1. Порядок исчисления налога на имущество в соответствии с настоящей статьей применяется к нежилому зданию, сооружению или помещению, жилому зданию или помещению или его части, используемой в предпринимательских целях, а также к жилому зданию, сооружению или помещению, расположенному на территории </w:t>
            </w:r>
            <w:r w:rsidRPr="00F765D5">
              <w:rPr>
                <w:rFonts w:ascii="Times New Roman" w:hAnsi="Times New Roman" w:cs="Times New Roman"/>
                <w:b/>
                <w:bCs/>
                <w:color w:val="000000" w:themeColor="text1"/>
                <w:sz w:val="28"/>
                <w:szCs w:val="28"/>
              </w:rPr>
              <w:t>курортно-оздоровительного субъекта</w:t>
            </w:r>
            <w:r w:rsidRPr="00F765D5">
              <w:rPr>
                <w:rFonts w:ascii="Times New Roman" w:hAnsi="Times New Roman" w:cs="Times New Roman"/>
                <w:color w:val="000000" w:themeColor="text1"/>
                <w:sz w:val="28"/>
                <w:szCs w:val="28"/>
              </w:rPr>
              <w:t>.</w:t>
            </w:r>
          </w:p>
          <w:p w14:paraId="4BE790A5"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Для исчисления налога на имущество для нежилых зданий, сооружений и помещений налоговая база определяется на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22139080"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курортно-оздоровительного учреждения, определяется в порядке, предусмотренном </w:t>
            </w:r>
            <w:hyperlink r:id="rId74" w:anchor="st_376" w:tooltip="https://cbd.minjust.gov.kg/112340#st_376" w:history="1">
              <w:r w:rsidRPr="00F765D5">
                <w:rPr>
                  <w:rStyle w:val="a6"/>
                  <w:rFonts w:ascii="Times New Roman" w:hAnsi="Times New Roman" w:cs="Times New Roman"/>
                  <w:b/>
                  <w:bCs/>
                  <w:color w:val="000000" w:themeColor="text1"/>
                  <w:sz w:val="28"/>
                  <w:szCs w:val="28"/>
                  <w:u w:val="none"/>
                </w:rPr>
                <w:t>статьей 376</w:t>
              </w:r>
            </w:hyperlink>
            <w:r w:rsidRPr="00F765D5">
              <w:rPr>
                <w:rStyle w:val="a6"/>
                <w:rFonts w:ascii="Times New Roman" w:hAnsi="Times New Roman" w:cs="Times New Roman"/>
                <w:b/>
                <w:bCs/>
                <w:color w:val="000000" w:themeColor="text1"/>
                <w:sz w:val="28"/>
                <w:szCs w:val="28"/>
                <w:u w:val="none"/>
              </w:rPr>
              <w:t xml:space="preserve"> </w:t>
            </w:r>
            <w:r w:rsidRPr="00F765D5">
              <w:rPr>
                <w:rFonts w:ascii="Times New Roman" w:hAnsi="Times New Roman" w:cs="Times New Roman"/>
                <w:b/>
                <w:bCs/>
                <w:color w:val="000000" w:themeColor="text1"/>
                <w:sz w:val="28"/>
                <w:szCs w:val="28"/>
              </w:rPr>
              <w:t>и частью 2 </w:t>
            </w:r>
            <w:hyperlink r:id="rId75" w:anchor="st_392" w:tooltip="https://cbd.minjust.gov.kg/112340#st_392" w:history="1">
              <w:r w:rsidRPr="00F765D5">
                <w:rPr>
                  <w:rStyle w:val="a6"/>
                  <w:rFonts w:ascii="Times New Roman" w:hAnsi="Times New Roman" w:cs="Times New Roman"/>
                  <w:b/>
                  <w:bCs/>
                  <w:color w:val="000000" w:themeColor="text1"/>
                  <w:sz w:val="28"/>
                  <w:szCs w:val="28"/>
                  <w:u w:val="none"/>
                </w:rPr>
                <w:t>статьи 392</w:t>
              </w:r>
            </w:hyperlink>
            <w:r w:rsidRPr="00F765D5">
              <w:rPr>
                <w:rFonts w:ascii="Times New Roman" w:hAnsi="Times New Roman" w:cs="Times New Roman"/>
                <w:b/>
                <w:bCs/>
                <w:color w:val="000000" w:themeColor="text1"/>
                <w:sz w:val="28"/>
                <w:szCs w:val="28"/>
              </w:rPr>
              <w:t> настоящего Кодекса.</w:t>
            </w:r>
          </w:p>
          <w:p w14:paraId="639B3A5E"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C45A36D"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p>
        </w:tc>
        <w:tc>
          <w:tcPr>
            <w:tcW w:w="7211" w:type="dxa"/>
          </w:tcPr>
          <w:p w14:paraId="5843657B"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lastRenderedPageBreak/>
              <w:t>Статья 395. Исчисление налога на имущество на нежилое здание, сооружение и помещение</w:t>
            </w:r>
          </w:p>
          <w:p w14:paraId="2C9907D6"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1. Порядок исчисления налога на имущество в соответствии с настоящей статьей применяется к нежилому зданию, помещению и сооружению, жилому зданию, помещению или его части, используемой в предпринимательских целях, а также к жилому зданию, сооружению или помещению, расположенному на территории </w:t>
            </w:r>
            <w:r w:rsidRPr="00F765D5">
              <w:rPr>
                <w:rFonts w:ascii="Times New Roman" w:hAnsi="Times New Roman" w:cs="Times New Roman"/>
                <w:b/>
                <w:bCs/>
                <w:color w:val="000000" w:themeColor="text1"/>
                <w:sz w:val="28"/>
                <w:szCs w:val="28"/>
              </w:rPr>
              <w:t>курортно-рекреационных зон</w:t>
            </w:r>
            <w:r w:rsidRPr="00F765D5">
              <w:rPr>
                <w:rFonts w:ascii="Times New Roman" w:hAnsi="Times New Roman" w:cs="Times New Roman"/>
                <w:color w:val="000000" w:themeColor="text1"/>
                <w:sz w:val="28"/>
                <w:szCs w:val="28"/>
              </w:rPr>
              <w:t>.</w:t>
            </w:r>
          </w:p>
          <w:p w14:paraId="25BFF82E" w14:textId="77777777" w:rsidR="009E29F7" w:rsidRPr="00F765D5" w:rsidRDefault="009E29F7" w:rsidP="009E29F7">
            <w:pPr>
              <w:ind w:firstLine="709"/>
              <w:contextualSpacing/>
              <w:jc w:val="both"/>
              <w:rPr>
                <w:rFonts w:ascii="Times New Roman" w:hAnsi="Times New Roman" w:cs="Times New Roman"/>
                <w:b/>
                <w:bCs/>
                <w:color w:val="000000" w:themeColor="text1"/>
                <w:sz w:val="28"/>
                <w:szCs w:val="28"/>
              </w:rPr>
            </w:pPr>
            <w:bookmarkStart w:id="124" w:name="_Hlk176016591"/>
            <w:r w:rsidRPr="00F765D5">
              <w:rPr>
                <w:rFonts w:ascii="Times New Roman" w:hAnsi="Times New Roman" w:cs="Times New Roman"/>
                <w:b/>
                <w:bCs/>
                <w:color w:val="000000" w:themeColor="text1"/>
                <w:sz w:val="28"/>
                <w:szCs w:val="28"/>
              </w:rPr>
              <w:t>2. Для исчисления налога на имущество для нежилых зданий, сооружений и помещений, для жилых зданий,  помещений, сооружений или его части, используемой в предпринимательских целях, а также для зданий, помещений, сооружений, расположенных на территории курортно-рекреационных зон, налоговая база определяется на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3D374A0F" w14:textId="50A0C8B0" w:rsidR="00102EB4" w:rsidRPr="00F765D5" w:rsidRDefault="009E29F7" w:rsidP="009E29F7">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курортно-</w:t>
            </w:r>
            <w:r w:rsidRPr="00F765D5">
              <w:rPr>
                <w:rFonts w:ascii="Times New Roman" w:hAnsi="Times New Roman" w:cs="Times New Roman"/>
                <w:b/>
                <w:bCs/>
                <w:color w:val="000000" w:themeColor="text1"/>
                <w:sz w:val="28"/>
                <w:szCs w:val="28"/>
              </w:rPr>
              <w:lastRenderedPageBreak/>
              <w:t xml:space="preserve">оздоровительного учреждения, определяется в порядке, предусмотренном </w:t>
            </w:r>
            <w:hyperlink r:id="rId76" w:anchor="st_376" w:tooltip="https://cbd.minjust.gov.kg/112340#st_376" w:history="1">
              <w:r w:rsidRPr="00F765D5">
                <w:rPr>
                  <w:rStyle w:val="a6"/>
                  <w:rFonts w:ascii="Times New Roman" w:hAnsi="Times New Roman" w:cs="Times New Roman"/>
                  <w:b/>
                  <w:bCs/>
                  <w:color w:val="000000" w:themeColor="text1"/>
                  <w:sz w:val="28"/>
                  <w:szCs w:val="28"/>
                  <w:u w:val="none"/>
                </w:rPr>
                <w:t>статьей 376</w:t>
              </w:r>
            </w:hyperlink>
            <w:r w:rsidRPr="00F765D5">
              <w:rPr>
                <w:rStyle w:val="a6"/>
                <w:rFonts w:ascii="Times New Roman" w:hAnsi="Times New Roman" w:cs="Times New Roman"/>
                <w:b/>
                <w:bCs/>
                <w:color w:val="000000" w:themeColor="text1"/>
                <w:sz w:val="28"/>
                <w:szCs w:val="28"/>
                <w:u w:val="none"/>
              </w:rPr>
              <w:t xml:space="preserve"> </w:t>
            </w:r>
            <w:r w:rsidRPr="00F765D5">
              <w:rPr>
                <w:rFonts w:ascii="Times New Roman" w:hAnsi="Times New Roman" w:cs="Times New Roman"/>
                <w:b/>
                <w:bCs/>
                <w:color w:val="000000" w:themeColor="text1"/>
                <w:sz w:val="28"/>
                <w:szCs w:val="28"/>
              </w:rPr>
              <w:t xml:space="preserve">и частью 2 </w:t>
            </w:r>
            <w:hyperlink r:id="rId77" w:anchor="st_392" w:tooltip="https://cbd.minjust.gov.kg/112340#st_392" w:history="1">
              <w:r w:rsidRPr="00F765D5">
                <w:rPr>
                  <w:rStyle w:val="a6"/>
                  <w:rFonts w:ascii="Times New Roman" w:hAnsi="Times New Roman" w:cs="Times New Roman"/>
                  <w:b/>
                  <w:bCs/>
                  <w:color w:val="000000" w:themeColor="text1"/>
                  <w:sz w:val="28"/>
                  <w:szCs w:val="28"/>
                  <w:u w:val="none"/>
                </w:rPr>
                <w:t>статьи 392</w:t>
              </w:r>
            </w:hyperlink>
            <w:r w:rsidRPr="00F765D5">
              <w:rPr>
                <w:rFonts w:ascii="Times New Roman" w:hAnsi="Times New Roman" w:cs="Times New Roman"/>
                <w:b/>
                <w:bCs/>
                <w:color w:val="000000" w:themeColor="text1"/>
                <w:sz w:val="28"/>
                <w:szCs w:val="28"/>
              </w:rPr>
              <w:t xml:space="preserve"> настоящего Кодекса</w:t>
            </w:r>
            <w:r w:rsidR="00102EB4" w:rsidRPr="00F765D5">
              <w:rPr>
                <w:rFonts w:ascii="Times New Roman" w:hAnsi="Times New Roman" w:cs="Times New Roman"/>
                <w:color w:val="000000" w:themeColor="text1"/>
                <w:sz w:val="28"/>
                <w:szCs w:val="28"/>
              </w:rPr>
              <w:t>.</w:t>
            </w:r>
          </w:p>
          <w:bookmarkEnd w:id="124"/>
          <w:p w14:paraId="169B97BE" w14:textId="198C3820"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28496225" w14:textId="77777777" w:rsidTr="00EE6275">
        <w:tc>
          <w:tcPr>
            <w:tcW w:w="458" w:type="dxa"/>
          </w:tcPr>
          <w:p w14:paraId="7A1B6FB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D30DE85" w14:textId="77777777" w:rsidR="00102EB4" w:rsidRPr="00F765D5" w:rsidRDefault="00102EB4" w:rsidP="00102EB4">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398. Исчисление налога на имущество на придомовой, приусадебный и садово-огородный земельный участок</w:t>
            </w:r>
          </w:p>
          <w:p w14:paraId="56D5926B" w14:textId="77777777" w:rsidR="00102EB4" w:rsidRPr="00F765D5" w:rsidRDefault="00102EB4" w:rsidP="00102EB4">
            <w:pPr>
              <w:pStyle w:val="a3"/>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A5F07AF"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Базовая налоговая стоимость одного квадратного метра площади придомового, приусадебного или садово-огородного земельного участка устанавливается для налоговых целей в зависимости от месторасположения земельного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5130"/>
              <w:gridCol w:w="1844"/>
            </w:tblGrid>
            <w:tr w:rsidR="00F765D5" w:rsidRPr="00F765D5" w14:paraId="0848D428" w14:textId="77777777" w:rsidTr="00961ED4">
              <w:tc>
                <w:tcPr>
                  <w:tcW w:w="36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B6A53C"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Населенные пункты</w:t>
                  </w:r>
                </w:p>
              </w:tc>
              <w:tc>
                <w:tcPr>
                  <w:tcW w:w="1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EDAE6A"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Базовая налоговая стоимость (сом/кв.м)</w:t>
                  </w:r>
                </w:p>
              </w:tc>
            </w:tr>
            <w:tr w:rsidR="00F765D5" w:rsidRPr="00F765D5" w14:paraId="37283DC6"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FFA61F"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1) Города Бишкек, Ош</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2694D7D1"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150</w:t>
                  </w:r>
                </w:p>
              </w:tc>
            </w:tr>
            <w:tr w:rsidR="00F765D5" w:rsidRPr="00F765D5" w14:paraId="59062518"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D6AE65"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2) Города Токмок, Кара-Балта, Джалал-Абад, Каракол, Талас, Чолпон-Ата</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4FED2DE2"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100</w:t>
                  </w:r>
                </w:p>
              </w:tc>
            </w:tr>
            <w:tr w:rsidR="00F765D5" w:rsidRPr="00F765D5" w14:paraId="0A5B1EDB"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C9FC6F"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3) Города, не предусмотренные пунктами 1 и 2 настоящей части, а также поселки, за исключением сельских населенных пунктов</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6EE60BAF"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50</w:t>
                  </w:r>
                </w:p>
              </w:tc>
            </w:tr>
            <w:tr w:rsidR="00F765D5" w:rsidRPr="00F765D5" w14:paraId="6777D338"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B68C9"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4) Сельские населенные пункты</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04AFCDD3"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10</w:t>
                  </w:r>
                </w:p>
              </w:tc>
            </w:tr>
          </w:tbl>
          <w:p w14:paraId="7AEEF4B1" w14:textId="532622DE" w:rsidR="00102EB4" w:rsidRPr="00F765D5" w:rsidRDefault="00102EB4" w:rsidP="00102EB4">
            <w:pPr>
              <w:pStyle w:val="a3"/>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516DFB9"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6. Отсутствует </w:t>
            </w:r>
          </w:p>
          <w:p w14:paraId="115133AC" w14:textId="77777777" w:rsidR="00102EB4" w:rsidRPr="00F765D5" w:rsidRDefault="00102EB4" w:rsidP="00102EB4">
            <w:pPr>
              <w:pStyle w:val="a3"/>
              <w:ind w:firstLine="709"/>
              <w:contextualSpacing/>
              <w:jc w:val="both"/>
              <w:rPr>
                <w:rFonts w:ascii="Times New Roman" w:hAnsi="Times New Roman" w:cs="Times New Roman"/>
                <w:color w:val="000000" w:themeColor="text1"/>
                <w:sz w:val="28"/>
                <w:szCs w:val="28"/>
              </w:rPr>
            </w:pPr>
          </w:p>
          <w:p w14:paraId="099A735D"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p>
        </w:tc>
        <w:tc>
          <w:tcPr>
            <w:tcW w:w="7211" w:type="dxa"/>
          </w:tcPr>
          <w:p w14:paraId="2DE9E9A8"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398. Исчисление налога на имущество на придомовой, приусадебный и садово-огородный земельный участок</w:t>
            </w:r>
          </w:p>
          <w:p w14:paraId="01B5922D"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3805414F" w14:textId="3CA74945"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w:t>
            </w:r>
            <w:r w:rsidRPr="00F765D5">
              <w:rPr>
                <w:rFonts w:ascii="Times New Roman" w:hAnsi="Times New Roman" w:cs="Times New Roman"/>
                <w:b/>
                <w:bCs/>
                <w:color w:val="000000" w:themeColor="text1"/>
                <w:sz w:val="28"/>
                <w:szCs w:val="28"/>
              </w:rPr>
              <w:t xml:space="preserve"> </w:t>
            </w:r>
            <w:r w:rsidRPr="00F765D5">
              <w:rPr>
                <w:rFonts w:ascii="Times New Roman" w:hAnsi="Times New Roman" w:cs="Times New Roman"/>
                <w:color w:val="000000" w:themeColor="text1"/>
                <w:sz w:val="28"/>
                <w:szCs w:val="28"/>
              </w:rPr>
              <w:t>Базовая налоговая стоимость одного квадратного метра площади придомового, приусадебного или садово-огородного земельного участка устанавливается для налоговых целей в зависимости от месторасположения земельного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5131"/>
              <w:gridCol w:w="1844"/>
            </w:tblGrid>
            <w:tr w:rsidR="00F765D5" w:rsidRPr="00F765D5" w14:paraId="131E417E" w14:textId="77777777" w:rsidTr="00961ED4">
              <w:tc>
                <w:tcPr>
                  <w:tcW w:w="36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654178"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Населенные пункты</w:t>
                  </w:r>
                </w:p>
              </w:tc>
              <w:tc>
                <w:tcPr>
                  <w:tcW w:w="1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8D7068"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Базовая налоговая стоимость (сом/кв.м)</w:t>
                  </w:r>
                </w:p>
              </w:tc>
            </w:tr>
            <w:tr w:rsidR="00F765D5" w:rsidRPr="00F765D5" w14:paraId="03891740"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C32E0F"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1) Города Бишкек, Ош</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7CCA9A29"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200</w:t>
                  </w:r>
                </w:p>
              </w:tc>
            </w:tr>
            <w:tr w:rsidR="00F765D5" w:rsidRPr="00F765D5" w14:paraId="2C604163"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4DAB92"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2) Города Токмок, Кара-Балта, Джалал-Абад, Каракол, Талас, Чолпон-Ата</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67BBD827"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150</w:t>
                  </w:r>
                </w:p>
              </w:tc>
            </w:tr>
            <w:tr w:rsidR="00F765D5" w:rsidRPr="00F765D5" w14:paraId="11875CE8"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B9380E"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3) Города, не предусмотренные пунктами 1 и 2 настоящей части, а также поселки, за исключением сельских населенных пунктов</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73A81054"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80</w:t>
                  </w:r>
                </w:p>
              </w:tc>
            </w:tr>
            <w:tr w:rsidR="00F765D5" w:rsidRPr="00F765D5" w14:paraId="0FACF2A2" w14:textId="77777777" w:rsidTr="00961ED4">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03E376" w14:textId="77777777" w:rsidR="00102EB4" w:rsidRPr="00F765D5" w:rsidRDefault="00102EB4" w:rsidP="00102EB4">
                  <w:pPr>
                    <w:pStyle w:val="tkTablica"/>
                    <w:spacing w:after="0" w:line="240" w:lineRule="auto"/>
                    <w:ind w:firstLine="709"/>
                    <w:contextualSpacing/>
                    <w:jc w:val="both"/>
                    <w:rPr>
                      <w:rFonts w:ascii="Times New Roman" w:hAnsi="Times New Roman" w:cs="Times New Roman"/>
                      <w:color w:val="000000" w:themeColor="text1"/>
                      <w:sz w:val="28"/>
                      <w:szCs w:val="28"/>
                      <w:lang w:eastAsia="ru-RU"/>
                    </w:rPr>
                  </w:pPr>
                  <w:r w:rsidRPr="00F765D5">
                    <w:rPr>
                      <w:rFonts w:ascii="Times New Roman" w:hAnsi="Times New Roman" w:cs="Times New Roman"/>
                      <w:color w:val="000000" w:themeColor="text1"/>
                      <w:sz w:val="28"/>
                      <w:szCs w:val="28"/>
                      <w:lang w:eastAsia="ru-RU"/>
                    </w:rPr>
                    <w:t>4) Сельские населенные пункты</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5D39DBAA" w14:textId="7E133FE4" w:rsidR="00102EB4" w:rsidRPr="00F765D5" w:rsidRDefault="00102EB4" w:rsidP="00102EB4">
                  <w:pPr>
                    <w:pStyle w:val="tkTablica"/>
                    <w:spacing w:after="0" w:line="240" w:lineRule="auto"/>
                    <w:ind w:firstLine="709"/>
                    <w:contextualSpacing/>
                    <w:jc w:val="both"/>
                    <w:rPr>
                      <w:rFonts w:ascii="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lang w:eastAsia="ru-RU"/>
                    </w:rPr>
                    <w:t>30</w:t>
                  </w:r>
                </w:p>
              </w:tc>
            </w:tr>
          </w:tbl>
          <w:p w14:paraId="4DE21A05"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49297909" w14:textId="77777777" w:rsidR="009E29F7" w:rsidRPr="00F765D5" w:rsidRDefault="009E29F7" w:rsidP="009E29F7">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6. Обязательство по уплате налога на имущество на придомовой, приусадебный или садово-огородный земельный участок многоквартирных домов </w:t>
            </w:r>
            <w:r w:rsidRPr="00F765D5">
              <w:rPr>
                <w:rFonts w:ascii="Times New Roman" w:hAnsi="Times New Roman" w:cs="Times New Roman"/>
                <w:b/>
                <w:bCs/>
                <w:color w:val="000000" w:themeColor="text1"/>
                <w:sz w:val="28"/>
                <w:szCs w:val="28"/>
              </w:rPr>
              <w:lastRenderedPageBreak/>
              <w:t xml:space="preserve">возлагается на собственников жилых и нежилых помещений пропорционально их доле в общем имуществе собственников жилых и нежилых помещений. </w:t>
            </w:r>
          </w:p>
          <w:p w14:paraId="05487834" w14:textId="57152602" w:rsidR="00102EB4" w:rsidRPr="00F765D5" w:rsidRDefault="009E29F7" w:rsidP="009E29F7">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При передаче управления имуществом собственников жилых и нежилых помещений многоквартирного дома управляющим компаниям, управляющим, товариществам собственников жилья, кондоминиумам или жилищно-эксплуатационным кооперативам обязательство по уплате налога на имущество на придомовой, приусадебный или садово-огородный земельный участок возлагается на управляющие компании, управляющих, товарищества собственников жилья, кондоминиумы или жилищно-эксплуатационные кооперативы</w:t>
            </w:r>
            <w:r w:rsidR="00102EB4" w:rsidRPr="00F765D5">
              <w:rPr>
                <w:rFonts w:ascii="Times New Roman" w:hAnsi="Times New Roman" w:cs="Times New Roman"/>
                <w:b/>
                <w:bCs/>
                <w:color w:val="000000" w:themeColor="text1"/>
                <w:sz w:val="28"/>
                <w:szCs w:val="28"/>
              </w:rPr>
              <w:t>.</w:t>
            </w:r>
          </w:p>
        </w:tc>
      </w:tr>
      <w:tr w:rsidR="00F765D5" w:rsidRPr="00F765D5" w14:paraId="747B717E" w14:textId="77777777" w:rsidTr="00EE6275">
        <w:tc>
          <w:tcPr>
            <w:tcW w:w="458" w:type="dxa"/>
          </w:tcPr>
          <w:p w14:paraId="49051DE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E82477E"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401. Исчисление налога на имущество на сельскохозяйственные угодья</w:t>
            </w:r>
          </w:p>
          <w:p w14:paraId="06FD64D3" w14:textId="7AEF2A12" w:rsidR="00102EB4" w:rsidRPr="00F765D5" w:rsidRDefault="004901E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4211A108"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Базовая налоговая стоимость БНС одного квадратного метра земельного участка, относящегося к сельскохозяйственным угодьям, устанавливается, если иное не предусмотрено настоящей статьей, в зависимости от назначения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1882"/>
              <w:gridCol w:w="1046"/>
              <w:gridCol w:w="907"/>
              <w:gridCol w:w="1395"/>
              <w:gridCol w:w="628"/>
              <w:gridCol w:w="1116"/>
            </w:tblGrid>
            <w:tr w:rsidR="00F765D5" w:rsidRPr="00F765D5" w14:paraId="033CF476" w14:textId="77777777" w:rsidTr="0047064F">
              <w:tc>
                <w:tcPr>
                  <w:tcW w:w="13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5B9A74"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Наименование областей и районов</w:t>
                  </w:r>
                </w:p>
              </w:tc>
              <w:tc>
                <w:tcPr>
                  <w:tcW w:w="3600" w:type="pct"/>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413939"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Базовая налоговая стоимость (сомов/кв.м)</w:t>
                  </w:r>
                </w:p>
              </w:tc>
            </w:tr>
            <w:tr w:rsidR="00F765D5" w:rsidRPr="00F765D5" w14:paraId="7A68633C" w14:textId="77777777" w:rsidTr="0047064F">
              <w:tc>
                <w:tcPr>
                  <w:tcW w:w="1972" w:type="dxa"/>
                  <w:vMerge/>
                  <w:tcBorders>
                    <w:top w:val="single" w:sz="8" w:space="0" w:color="auto"/>
                    <w:left w:val="single" w:sz="8" w:space="0" w:color="auto"/>
                    <w:bottom w:val="single" w:sz="8" w:space="0" w:color="auto"/>
                    <w:right w:val="single" w:sz="8" w:space="0" w:color="auto"/>
                  </w:tcBorders>
                  <w:vAlign w:val="center"/>
                  <w:hideMark/>
                </w:tcPr>
                <w:p w14:paraId="547B018C"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DF737EC" w14:textId="77777777" w:rsidR="00102EB4" w:rsidRPr="00F765D5" w:rsidRDefault="00102EB4" w:rsidP="00102EB4">
                  <w:pPr>
                    <w:spacing w:after="0" w:line="240" w:lineRule="auto"/>
                    <w:ind w:firstLine="84"/>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Пашня орошаемая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0291DF7" w14:textId="77777777" w:rsidR="00102EB4" w:rsidRPr="00F765D5" w:rsidRDefault="00102EB4" w:rsidP="00102EB4">
                  <w:pPr>
                    <w:spacing w:after="0" w:line="240" w:lineRule="auto"/>
                    <w:ind w:firstLine="84"/>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Пашня богарная</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46F86A4" w14:textId="77777777" w:rsidR="00102EB4" w:rsidRPr="00F765D5" w:rsidRDefault="00102EB4" w:rsidP="00102EB4">
                  <w:pPr>
                    <w:spacing w:after="0" w:line="240" w:lineRule="auto"/>
                    <w:ind w:firstLine="84"/>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Многолетние насаждения</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58D095C" w14:textId="77777777" w:rsidR="00102EB4" w:rsidRPr="00F765D5" w:rsidRDefault="00102EB4" w:rsidP="00102EB4">
                  <w:pPr>
                    <w:spacing w:after="0" w:line="240" w:lineRule="auto"/>
                    <w:ind w:firstLine="84"/>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Сенокосы</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EACE8B5" w14:textId="77777777" w:rsidR="00102EB4" w:rsidRPr="00F765D5" w:rsidRDefault="00102EB4" w:rsidP="00102EB4">
                  <w:pPr>
                    <w:spacing w:after="0" w:line="240" w:lineRule="auto"/>
                    <w:ind w:firstLine="84"/>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Пастбища, залежи</w:t>
                  </w:r>
                </w:p>
              </w:tc>
            </w:tr>
            <w:tr w:rsidR="00F765D5" w:rsidRPr="00F765D5" w14:paraId="23A00455"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B3DBD4"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C04FE33"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698CE7C"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F362A5C"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03F7EA"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F4ACCCF"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w:t>
                  </w:r>
                </w:p>
              </w:tc>
            </w:tr>
            <w:tr w:rsidR="00F765D5" w:rsidRPr="00F765D5" w14:paraId="535B340A"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D2F05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Баткенская область</w:t>
                  </w:r>
                </w:p>
              </w:tc>
            </w:tr>
            <w:tr w:rsidR="00F765D5" w:rsidRPr="00F765D5" w14:paraId="520EA92D"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E835D4"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Баткенский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365E9D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268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7C7F50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D10024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149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A345DD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60111A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7,7</w:t>
                  </w:r>
                </w:p>
              </w:tc>
            </w:tr>
            <w:tr w:rsidR="00F765D5" w:rsidRPr="00F765D5" w14:paraId="3259EF09"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D131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Лейлекский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451465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268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D048FA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30728B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149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4B2FAA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24,3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45EB2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7,7</w:t>
                  </w:r>
                </w:p>
              </w:tc>
            </w:tr>
            <w:tr w:rsidR="00F765D5" w:rsidRPr="00F765D5" w14:paraId="31B0143C"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33FFE4"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Кадамджайский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8EC9C9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275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83FAFE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E4D395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39CBBE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24,3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EE27BB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12,7</w:t>
                  </w:r>
                </w:p>
              </w:tc>
            </w:tr>
            <w:tr w:rsidR="00F765D5" w:rsidRPr="00F765D5" w14:paraId="1ECE24B5"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0520F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Джалал-Абадская область</w:t>
                  </w:r>
                </w:p>
              </w:tc>
            </w:tr>
            <w:tr w:rsidR="00F765D5" w:rsidRPr="00F765D5" w14:paraId="06016996"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62F517"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Аксыйский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0615C2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21A2EF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56,7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188CD4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837762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BBB45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13,6</w:t>
                  </w:r>
                </w:p>
              </w:tc>
            </w:tr>
            <w:tr w:rsidR="00F765D5" w:rsidRPr="00F765D5" w14:paraId="56DD1E7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3C5104"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Ала-Букинский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7FD092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154086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FD4752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49FF39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22,5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750190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9,9</w:t>
                  </w:r>
                </w:p>
              </w:tc>
            </w:tr>
            <w:tr w:rsidR="00F765D5" w:rsidRPr="00F765D5" w14:paraId="2C2F6D22"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E5F3D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Базар-Коргонский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FC7BB8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C71BD7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27DC05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D48A24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685202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15,4</w:t>
                  </w:r>
                </w:p>
              </w:tc>
            </w:tr>
            <w:tr w:rsidR="00F765D5" w:rsidRPr="00F765D5" w14:paraId="0B4B0BBD"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7A799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Ноокенский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F9726D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4BACF0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DA59BE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55AF4F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24,4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D75625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15,4</w:t>
                  </w:r>
                </w:p>
              </w:tc>
            </w:tr>
            <w:tr w:rsidR="00F765D5" w:rsidRPr="00F765D5" w14:paraId="6897368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0DFA7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Сузакский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84FB3C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4AFAFE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2FB307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801F0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3330D6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15,4</w:t>
                  </w:r>
                </w:p>
              </w:tc>
            </w:tr>
            <w:tr w:rsidR="00F765D5" w:rsidRPr="00F765D5" w14:paraId="2DD9A878"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131B9B"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Тогуз-Тороуский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416BEE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223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7A5B91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BB9C0A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01FB93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C10DC2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12,9</w:t>
                  </w:r>
                </w:p>
              </w:tc>
            </w:tr>
            <w:tr w:rsidR="00F765D5" w:rsidRPr="00F765D5" w14:paraId="0522B4E0"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20CC5A"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Токтогульский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F4C5A7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F380CF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455D88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C60EF3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C4E21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12,9</w:t>
                  </w:r>
                </w:p>
              </w:tc>
            </w:tr>
            <w:tr w:rsidR="00F765D5" w:rsidRPr="00F765D5" w14:paraId="57AEDECB"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81961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Чаткальский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968E53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82DA95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AC7852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4C8C6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26,5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B4084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12,9</w:t>
                  </w:r>
                </w:p>
              </w:tc>
            </w:tr>
            <w:tr w:rsidR="00F765D5" w:rsidRPr="00F765D5" w14:paraId="7ADE4491"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A5EF67"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Иссык-Кульская область</w:t>
                  </w:r>
                </w:p>
              </w:tc>
            </w:tr>
            <w:tr w:rsidR="00F765D5" w:rsidRPr="00F765D5" w14:paraId="6AD24572"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F95C1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Ак-Суйский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84DFFD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373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35DE5F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87,5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44C8B1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173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8131C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25F3DC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10,6</w:t>
                  </w:r>
                </w:p>
              </w:tc>
            </w:tr>
            <w:tr w:rsidR="00F765D5" w:rsidRPr="00F765D5" w14:paraId="1C625FBA"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BF292B"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Джети-Огузский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39B08C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305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DAB751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74,9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5B77D7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168</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B55528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34B575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7,7</w:t>
                  </w:r>
                </w:p>
              </w:tc>
            </w:tr>
            <w:tr w:rsidR="00F765D5" w:rsidRPr="00F765D5" w14:paraId="56EEC849"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F221D"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Иссык-Кульский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ACC673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280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EA050B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68,6</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7447A7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91B94E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22C420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7,7</w:t>
                  </w:r>
                </w:p>
              </w:tc>
            </w:tr>
            <w:tr w:rsidR="00F765D5" w:rsidRPr="00F765D5" w14:paraId="4135707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86710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DAA476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882D11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39,2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D9BB3B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94B8B2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226AFD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7,1</w:t>
                  </w:r>
                </w:p>
              </w:tc>
            </w:tr>
            <w:tr w:rsidR="00F765D5" w:rsidRPr="00F765D5" w14:paraId="0776FE69"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27CA5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Тюпский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38A27E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379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62A6B0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87,5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459447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174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FA436F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29,1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9DC676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w:t>
                  </w:r>
                </w:p>
              </w:tc>
            </w:tr>
            <w:tr w:rsidR="00F765D5" w:rsidRPr="00F765D5" w14:paraId="6495EA0E"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0AB38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Нарынская область</w:t>
                  </w:r>
                </w:p>
              </w:tc>
            </w:tr>
            <w:tr w:rsidR="00F765D5" w:rsidRPr="00F765D5" w14:paraId="0A4C8365"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40F4E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Ак-Талинский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500F9C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17AD3F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0222C3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079F3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172C06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w:t>
                  </w:r>
                </w:p>
              </w:tc>
            </w:tr>
            <w:tr w:rsidR="00F765D5" w:rsidRPr="00F765D5" w14:paraId="49D7567A"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5967D9"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Ат-Башинский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4F1C57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191</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A31A46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54,3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D7CB70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487009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A2F0B7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w:t>
                  </w:r>
                </w:p>
              </w:tc>
            </w:tr>
            <w:tr w:rsidR="00F765D5" w:rsidRPr="00F765D5" w14:paraId="1FC45FC7"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1D7164"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Джумгальский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593F8D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8BD74E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73B330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521CE0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CEA337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w:t>
                  </w:r>
                </w:p>
              </w:tc>
            </w:tr>
            <w:tr w:rsidR="00F765D5" w:rsidRPr="00F765D5" w14:paraId="28AD4ACF"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9B141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Кочкорский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75E4BB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78B560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7709E1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66CC34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8B364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w:t>
                  </w:r>
                </w:p>
              </w:tc>
            </w:tr>
            <w:tr w:rsidR="00F765D5" w:rsidRPr="00F765D5" w14:paraId="0217DF0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1BAFF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Нарынский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03A0BC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196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DE330A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54,3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FCE629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BA81DB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896C9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5,3</w:t>
                  </w:r>
                </w:p>
              </w:tc>
            </w:tr>
            <w:tr w:rsidR="00F765D5" w:rsidRPr="00F765D5" w14:paraId="051CF1D1"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D316C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Ошская область</w:t>
                  </w:r>
                </w:p>
              </w:tc>
            </w:tr>
            <w:tr w:rsidR="00F765D5" w:rsidRPr="00F765D5" w14:paraId="1BAD3490"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75812B"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0E928D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BD067E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52E80F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416C71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27,7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8DFC59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5,3</w:t>
                  </w:r>
                </w:p>
              </w:tc>
            </w:tr>
            <w:tr w:rsidR="00F765D5" w:rsidRPr="00F765D5" w14:paraId="48DBF2D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C63CF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Араванский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61CF87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436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073C97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503A52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226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7E2BBD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15,2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04D845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12,7</w:t>
                  </w:r>
                </w:p>
              </w:tc>
            </w:tr>
            <w:tr w:rsidR="00F765D5" w:rsidRPr="00F765D5" w14:paraId="40F4B302"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FF58FA"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Кара-Кульджинский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7053DD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F235FB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B1ACE4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117</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E6991B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27,7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077A8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5,3</w:t>
                  </w:r>
                </w:p>
              </w:tc>
            </w:tr>
            <w:tr w:rsidR="00F765D5" w:rsidRPr="00F765D5" w14:paraId="22F2A5D2"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843A6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Кара-Суйский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9C06F3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453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6781C0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8D7FA1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0A2B52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27,9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0D513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w:t>
                  </w:r>
                </w:p>
              </w:tc>
            </w:tr>
            <w:tr w:rsidR="00F765D5" w:rsidRPr="00F765D5" w14:paraId="31E93531"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D02B2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Ноокатский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A14440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68341C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47F125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9F02D8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27,8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E10B47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12,7</w:t>
                  </w:r>
                </w:p>
              </w:tc>
            </w:tr>
            <w:tr w:rsidR="00F765D5" w:rsidRPr="00F765D5" w14:paraId="47F3C223"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AA767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Узгенский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88F68A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413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0AEBC1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A71932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226CA6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33,7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52FDB0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13,9</w:t>
                  </w:r>
                </w:p>
              </w:tc>
            </w:tr>
            <w:tr w:rsidR="00F765D5" w:rsidRPr="00F765D5" w14:paraId="26406A8F"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6BA3E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Чон-Алайский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57D054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183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83F6B2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3FE772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2E180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75C2D3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5,5</w:t>
                  </w:r>
                </w:p>
              </w:tc>
            </w:tr>
            <w:tr w:rsidR="00F765D5" w:rsidRPr="00F765D5" w14:paraId="355DD156"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4AAE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Таласская область</w:t>
                  </w:r>
                </w:p>
              </w:tc>
            </w:tr>
            <w:tr w:rsidR="00F765D5" w:rsidRPr="00F765D5" w14:paraId="77D51B89"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4B38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Бакай-Атинский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FD7E90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318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912B69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52,5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DF36F8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164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0B9D7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A5846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7,4</w:t>
                  </w:r>
                </w:p>
              </w:tc>
            </w:tr>
            <w:tr w:rsidR="00F765D5" w:rsidRPr="00F765D5" w14:paraId="5D0018A4"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8E58D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Айтматовский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0F33CE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350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E7402A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36,4</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3964B8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165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7DC92B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F51A5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4,8</w:t>
                  </w:r>
                </w:p>
              </w:tc>
            </w:tr>
            <w:tr w:rsidR="00F765D5" w:rsidRPr="00F765D5" w14:paraId="045AB810"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BE210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Манасский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406232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331</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A7F2A3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36,4</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B836FC5"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166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C63D91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8B4EC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4,8</w:t>
                  </w:r>
                </w:p>
              </w:tc>
            </w:tr>
            <w:tr w:rsidR="00F765D5" w:rsidRPr="00F765D5" w14:paraId="67A6E97D"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3EA0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Таласский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945A21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297</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F68829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52,5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7665E6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164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D3F775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6D1549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4,8</w:t>
                  </w:r>
                </w:p>
              </w:tc>
            </w:tr>
            <w:tr w:rsidR="00F765D5" w:rsidRPr="00F765D5" w14:paraId="1AF2E194"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848F0"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Чуйская область</w:t>
                  </w:r>
                </w:p>
              </w:tc>
            </w:tr>
            <w:tr w:rsidR="00F765D5" w:rsidRPr="00F765D5" w14:paraId="6A59A740"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C49BB1"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Аламудунский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B95C69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BF0814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56,5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49C1BF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3EAB6A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E6D837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10,8</w:t>
                  </w:r>
                </w:p>
              </w:tc>
            </w:tr>
            <w:tr w:rsidR="00F765D5" w:rsidRPr="00F765D5" w14:paraId="55507404"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722A7B"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Жайылский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D4573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72200F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E8AE6F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CC0552"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F5086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 </w:t>
                  </w:r>
                </w:p>
              </w:tc>
            </w:tr>
            <w:tr w:rsidR="00F765D5" w:rsidRPr="00F765D5" w14:paraId="016FF09F"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7FAF9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 Чуйская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F7F400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329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FC7BA56"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67,9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C4449C4"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CE937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9FCC72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10,8</w:t>
                  </w:r>
                </w:p>
              </w:tc>
            </w:tr>
            <w:tr w:rsidR="00F765D5" w:rsidRPr="00F765D5" w14:paraId="73F620F6"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6EADA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 Суусамырская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708816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189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C588E3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34,5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C552A0D"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A3B0C8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11,3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65CDF7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w:t>
                  </w:r>
                </w:p>
              </w:tc>
            </w:tr>
            <w:tr w:rsidR="00F765D5" w:rsidRPr="00F765D5" w14:paraId="5BE88F52"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B6EC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Ысык-Атинский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2B6D55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B2331C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74,2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039DB4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9E8C9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8517A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10,8</w:t>
                  </w:r>
                </w:p>
              </w:tc>
            </w:tr>
            <w:tr w:rsidR="00F765D5" w:rsidRPr="00F765D5" w14:paraId="25B8EBC8"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CF251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Кеминский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CCEB73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354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157032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80,5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221EBE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A62ED5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03894F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10,8</w:t>
                  </w:r>
                </w:p>
              </w:tc>
            </w:tr>
            <w:tr w:rsidR="00F765D5" w:rsidRPr="00F765D5" w14:paraId="72B6547F"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3A15C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Московский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96216A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392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30C210B"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35C800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EA989D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91A5833"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7,8</w:t>
                  </w:r>
                </w:p>
              </w:tc>
            </w:tr>
            <w:tr w:rsidR="00F765D5" w:rsidRPr="00F765D5" w14:paraId="578E19B0"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D4804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Панфиловский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E49EC4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362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4F91F8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43B5470"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32310B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23,1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3456059"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7,8</w:t>
                  </w:r>
                </w:p>
              </w:tc>
            </w:tr>
            <w:tr w:rsidR="00F765D5" w:rsidRPr="00F765D5" w14:paraId="789F654E"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7C493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Сокулукский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812438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407</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FB5B63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91C19FC"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1DAB0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13,9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362E6A"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7,8</w:t>
                  </w:r>
                </w:p>
              </w:tc>
            </w:tr>
            <w:tr w:rsidR="00F765D5" w:rsidRPr="00F765D5" w14:paraId="4A6CE6FA" w14:textId="77777777" w:rsidTr="0047064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FE688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BFC10C7"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01C7C0E"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74,9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FD01628"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EEB3C1"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32,4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72C7EF" w14:textId="77777777" w:rsidR="00102EB4" w:rsidRPr="00F765D5" w:rsidRDefault="00102EB4" w:rsidP="00537770">
                  <w:pPr>
                    <w:spacing w:after="0" w:line="240" w:lineRule="auto"/>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10,8</w:t>
                  </w:r>
                </w:p>
              </w:tc>
            </w:tr>
          </w:tbl>
          <w:p w14:paraId="4EE5E5C7" w14:textId="1E052FC5"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645961DD" w14:textId="77777777" w:rsidR="00102EB4" w:rsidRPr="00F765D5" w:rsidRDefault="00102EB4" w:rsidP="00102EB4">
            <w:pPr>
              <w:pStyle w:val="a3"/>
              <w:ind w:firstLine="709"/>
              <w:contextualSpacing/>
              <w:jc w:val="both"/>
              <w:rPr>
                <w:rFonts w:ascii="Times New Roman" w:hAnsi="Times New Roman" w:cs="Times New Roman"/>
                <w:b/>
                <w:bCs/>
                <w:color w:val="000000" w:themeColor="text1"/>
                <w:sz w:val="28"/>
                <w:szCs w:val="28"/>
              </w:rPr>
            </w:pPr>
          </w:p>
        </w:tc>
        <w:tc>
          <w:tcPr>
            <w:tcW w:w="7211" w:type="dxa"/>
          </w:tcPr>
          <w:p w14:paraId="74BE5FFD"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401. Исчисление налога на имущество на сельскохозяйственные угодья</w:t>
            </w:r>
          </w:p>
          <w:p w14:paraId="467563D2" w14:textId="7C6D9F9C" w:rsidR="00102EB4" w:rsidRPr="00F765D5" w:rsidRDefault="004901E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20835352" w14:textId="0DC1AEA9"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bookmarkStart w:id="125" w:name="_Hlk176016666"/>
            <w:r w:rsidRPr="00F765D5">
              <w:rPr>
                <w:rFonts w:ascii="Times New Roman" w:eastAsia="Times New Roman" w:hAnsi="Times New Roman" w:cs="Times New Roman"/>
                <w:b/>
                <w:bCs/>
                <w:color w:val="000000" w:themeColor="text1"/>
                <w:sz w:val="28"/>
                <w:szCs w:val="28"/>
              </w:rPr>
              <w:t xml:space="preserve">2. </w:t>
            </w:r>
            <w:r w:rsidR="009E29F7" w:rsidRPr="00F765D5">
              <w:rPr>
                <w:rFonts w:ascii="Times New Roman" w:eastAsia="Times New Roman" w:hAnsi="Times New Roman" w:cs="Times New Roman"/>
                <w:b/>
                <w:bCs/>
                <w:color w:val="000000" w:themeColor="text1"/>
                <w:sz w:val="28"/>
                <w:szCs w:val="28"/>
              </w:rPr>
              <w:t>Базовая налоговая стоимость БНС одного квадратного метра земельного участка, относящегося к сельскохозяйственным угодьям, устанавливается, если иное не предусмотрено настоящей статьей, в зависимости от назначения участка в следующих размерах</w:t>
            </w:r>
            <w:r w:rsidRPr="00F765D5">
              <w:rPr>
                <w:rFonts w:ascii="Times New Roman" w:eastAsia="Times New Roman" w:hAnsi="Times New Roman" w:cs="Times New Roman"/>
                <w:color w:val="000000" w:themeColor="text1"/>
                <w:sz w:val="28"/>
                <w:szCs w:val="28"/>
              </w:rPr>
              <w:t>:</w:t>
            </w:r>
          </w:p>
          <w:tbl>
            <w:tblPr>
              <w:tblW w:w="5000" w:type="pct"/>
              <w:tblLayout w:type="fixed"/>
              <w:tblCellMar>
                <w:left w:w="0" w:type="dxa"/>
                <w:right w:w="0" w:type="dxa"/>
              </w:tblCellMar>
              <w:tblLook w:val="04A0" w:firstRow="1" w:lastRow="0" w:firstColumn="1" w:lastColumn="0" w:noHBand="0" w:noVBand="1"/>
            </w:tblPr>
            <w:tblGrid>
              <w:gridCol w:w="1889"/>
              <w:gridCol w:w="1046"/>
              <w:gridCol w:w="907"/>
              <w:gridCol w:w="1395"/>
              <w:gridCol w:w="628"/>
              <w:gridCol w:w="1110"/>
            </w:tblGrid>
            <w:tr w:rsidR="00F765D5" w:rsidRPr="00F765D5" w14:paraId="1C9D0CD3" w14:textId="77777777" w:rsidTr="0047064F">
              <w:tc>
                <w:tcPr>
                  <w:tcW w:w="135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203712"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Наименование областей и районов</w:t>
                  </w:r>
                </w:p>
              </w:tc>
              <w:tc>
                <w:tcPr>
                  <w:tcW w:w="3646" w:type="pct"/>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ED95EB"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Базовая налоговая стоимость (сомов/кв.м)</w:t>
                  </w:r>
                </w:p>
              </w:tc>
            </w:tr>
            <w:tr w:rsidR="00F765D5" w:rsidRPr="00F765D5" w14:paraId="2A12356A" w14:textId="77777777" w:rsidTr="0047064F">
              <w:tc>
                <w:tcPr>
                  <w:tcW w:w="1354" w:type="pct"/>
                  <w:vMerge/>
                  <w:tcBorders>
                    <w:top w:val="single" w:sz="8" w:space="0" w:color="auto"/>
                    <w:left w:val="single" w:sz="8" w:space="0" w:color="auto"/>
                    <w:bottom w:val="single" w:sz="8" w:space="0" w:color="auto"/>
                    <w:right w:val="single" w:sz="8" w:space="0" w:color="auto"/>
                  </w:tcBorders>
                  <w:vAlign w:val="center"/>
                  <w:hideMark/>
                </w:tcPr>
                <w:p w14:paraId="5001B3D2"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C5C6FD4" w14:textId="77777777" w:rsidR="00102EB4" w:rsidRPr="00F765D5" w:rsidRDefault="00102EB4" w:rsidP="00102EB4">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Пашня орошаемая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13B117A" w14:textId="77777777" w:rsidR="00102EB4" w:rsidRPr="00F765D5" w:rsidRDefault="00102EB4" w:rsidP="00102EB4">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Пашня богарная</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21A39BB" w14:textId="77777777" w:rsidR="00102EB4" w:rsidRPr="00F765D5" w:rsidRDefault="00102EB4" w:rsidP="00102EB4">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Многолетние насаждения</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258E8F" w14:textId="77777777" w:rsidR="00102EB4" w:rsidRPr="00F765D5" w:rsidRDefault="00102EB4" w:rsidP="00102EB4">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Сенокосы</w:t>
                  </w:r>
                </w:p>
              </w:tc>
              <w:tc>
                <w:tcPr>
                  <w:tcW w:w="796" w:type="pct"/>
                  <w:tcBorders>
                    <w:top w:val="nil"/>
                    <w:left w:val="nil"/>
                    <w:bottom w:val="single" w:sz="8" w:space="0" w:color="auto"/>
                    <w:right w:val="single" w:sz="8" w:space="0" w:color="auto"/>
                  </w:tcBorders>
                  <w:tcMar>
                    <w:top w:w="0" w:type="dxa"/>
                    <w:left w:w="108" w:type="dxa"/>
                    <w:bottom w:w="0" w:type="dxa"/>
                    <w:right w:w="108" w:type="dxa"/>
                  </w:tcMar>
                  <w:hideMark/>
                </w:tcPr>
                <w:p w14:paraId="52DAAC56" w14:textId="77777777" w:rsidR="00102EB4" w:rsidRPr="00F765D5" w:rsidRDefault="00102EB4" w:rsidP="00102EB4">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Пастбища, залежи</w:t>
                  </w:r>
                </w:p>
              </w:tc>
            </w:tr>
            <w:tr w:rsidR="00F765D5" w:rsidRPr="00F765D5" w14:paraId="106EAD5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97E9A5"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1</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9EB1304"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A456383"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3075103"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ABBB14F"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5</w:t>
                  </w:r>
                </w:p>
              </w:tc>
              <w:tc>
                <w:tcPr>
                  <w:tcW w:w="796" w:type="pct"/>
                  <w:tcBorders>
                    <w:top w:val="nil"/>
                    <w:left w:val="nil"/>
                    <w:bottom w:val="single" w:sz="8" w:space="0" w:color="auto"/>
                    <w:right w:val="single" w:sz="8" w:space="0" w:color="auto"/>
                  </w:tcBorders>
                  <w:tcMar>
                    <w:top w:w="0" w:type="dxa"/>
                    <w:left w:w="108" w:type="dxa"/>
                    <w:bottom w:w="0" w:type="dxa"/>
                    <w:right w:w="108" w:type="dxa"/>
                  </w:tcMar>
                  <w:hideMark/>
                </w:tcPr>
                <w:p w14:paraId="3D8E2001"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6</w:t>
                  </w:r>
                </w:p>
              </w:tc>
            </w:tr>
            <w:tr w:rsidR="00F765D5" w:rsidRPr="00F765D5" w14:paraId="55E51C91"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FBC5E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Баткенская область</w:t>
                  </w:r>
                </w:p>
              </w:tc>
            </w:tr>
            <w:tr w:rsidR="00F765D5" w:rsidRPr="00F765D5" w14:paraId="48DC31F3"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85D01A"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Баткенский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8D4A3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402</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63FDF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1391A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6823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7F333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11,55</w:t>
                  </w:r>
                </w:p>
              </w:tc>
            </w:tr>
            <w:tr w:rsidR="00F765D5" w:rsidRPr="00F765D5" w14:paraId="6C13895C"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750BD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Лейлекский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5546A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402</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32F1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B212F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8F765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36,45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BC8A5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11,55</w:t>
                  </w:r>
                </w:p>
              </w:tc>
            </w:tr>
            <w:tr w:rsidR="00F765D5" w:rsidRPr="00F765D5" w14:paraId="6A471B2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898E40"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Кадамджайский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23029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2756C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3947A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7E4A9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36,45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01B34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19,05</w:t>
                  </w:r>
                </w:p>
              </w:tc>
            </w:tr>
            <w:tr w:rsidR="00F765D5" w:rsidRPr="00F765D5" w14:paraId="307EE404"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E8C29D"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Джалал-Абадская область</w:t>
                  </w:r>
                </w:p>
              </w:tc>
            </w:tr>
            <w:tr w:rsidR="00F765D5" w:rsidRPr="00F765D5" w14:paraId="0F5BAA67"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E454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Аксыйский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43D6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459</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A4BAB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85,05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9BC29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84F8F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4FFAF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20,4</w:t>
                  </w:r>
                </w:p>
              </w:tc>
            </w:tr>
            <w:tr w:rsidR="00F765D5" w:rsidRPr="00F765D5" w14:paraId="33F6DA78"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A4EEA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Ала-Букинский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63A60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459</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E61B7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B8566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D8AEC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33,75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B5C29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14,85</w:t>
                  </w:r>
                </w:p>
              </w:tc>
            </w:tr>
            <w:tr w:rsidR="00F765D5" w:rsidRPr="00F765D5" w14:paraId="0E46C2ED"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80F9A"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Базар-Коргонский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EB50E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8B6C1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BF3ED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330</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DBBC8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46,35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DCD79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23,1</w:t>
                  </w:r>
                </w:p>
              </w:tc>
            </w:tr>
            <w:tr w:rsidR="00F765D5" w:rsidRPr="00F765D5" w14:paraId="2CC5223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B0AB21"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Ноокенский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1F13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EEDB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E19A0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DF12F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36,6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E7D43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23,1</w:t>
                  </w:r>
                </w:p>
              </w:tc>
            </w:tr>
            <w:tr w:rsidR="00F765D5" w:rsidRPr="00F765D5" w14:paraId="5431FE4C"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BD6DF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Сузакский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30977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2F77F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19059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330</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F8055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46,35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F196C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23,1</w:t>
                  </w:r>
                </w:p>
              </w:tc>
            </w:tr>
            <w:tr w:rsidR="00F765D5" w:rsidRPr="00F765D5" w14:paraId="15CBABE9"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F597AE"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Тогуз-Тороуский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C8C18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334,5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B557A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F03B9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2B0A5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49,5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396B0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19,35</w:t>
                  </w:r>
                </w:p>
              </w:tc>
            </w:tr>
            <w:tr w:rsidR="00F765D5" w:rsidRPr="00F765D5" w14:paraId="37BEF297"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8EBE3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Токтогульский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253DF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358,5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C8219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BCD84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301,5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C0CC8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45,6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73BA4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19,35</w:t>
                  </w:r>
                </w:p>
              </w:tc>
            </w:tr>
            <w:tr w:rsidR="00F765D5" w:rsidRPr="00F765D5" w14:paraId="76D65BB8"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6D63C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Чаткальский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9A53E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291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910FF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1D80A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DD099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39,75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C5C2F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19,35</w:t>
                  </w:r>
                </w:p>
              </w:tc>
            </w:tr>
            <w:tr w:rsidR="00F765D5" w:rsidRPr="00F765D5" w14:paraId="6FE73D09"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98CB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Иссык-Кульская область</w:t>
                  </w:r>
                </w:p>
              </w:tc>
            </w:tr>
            <w:tr w:rsidR="00F765D5" w:rsidRPr="00F765D5" w14:paraId="4EFFD940"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1D813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Ак-Суйский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F24FF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559,5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F30A7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131,25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E5D04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259,5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74D59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45,6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33D85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15,9</w:t>
                  </w:r>
                </w:p>
              </w:tc>
            </w:tr>
            <w:tr w:rsidR="00F765D5" w:rsidRPr="00F765D5" w14:paraId="68E9FDA5"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E3CF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Джети-Огузский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B501C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457,5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13194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112,35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BD595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252</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18257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35,7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61D9B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11,55</w:t>
                  </w:r>
                </w:p>
              </w:tc>
            </w:tr>
            <w:tr w:rsidR="00F765D5" w:rsidRPr="00F765D5" w14:paraId="5C3F4470"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49DB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Иссык-Кульский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149D6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420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E82DF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102,9</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37848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232,5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E4841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35,7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AB433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11,55</w:t>
                  </w:r>
                </w:p>
              </w:tc>
            </w:tr>
            <w:tr w:rsidR="00F765D5" w:rsidRPr="00F765D5" w14:paraId="1E590CA7"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16F4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85E00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354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F0A7C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58,8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61DE2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178,5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945BF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996F8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10,65</w:t>
                  </w:r>
                </w:p>
              </w:tc>
            </w:tr>
            <w:tr w:rsidR="00F765D5" w:rsidRPr="00F765D5" w14:paraId="05E5D2DA"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71E6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Тюпский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658CE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568,5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DAC0E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131,25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2708A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261</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82D07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43,65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8560F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22,5</w:t>
                  </w:r>
                </w:p>
              </w:tc>
            </w:tr>
            <w:tr w:rsidR="00F765D5" w:rsidRPr="00F765D5" w14:paraId="3436A775"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D6B6FB"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Нарынская область</w:t>
                  </w:r>
                </w:p>
              </w:tc>
            </w:tr>
            <w:tr w:rsidR="00F765D5" w:rsidRPr="00F765D5" w14:paraId="14776BFC"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C2F90A"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Ак-Талинский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8BDB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307,5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1E69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28575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AC9E8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B1BD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6,75</w:t>
                  </w:r>
                </w:p>
              </w:tc>
            </w:tr>
            <w:tr w:rsidR="00F765D5" w:rsidRPr="00F765D5" w14:paraId="0E9DC22B"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765F77"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Ат-Башинский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39258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286,5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62A3D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81,45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33134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76F41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32,55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7EEED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6,75</w:t>
                  </w:r>
                </w:p>
              </w:tc>
            </w:tr>
            <w:tr w:rsidR="00F765D5" w:rsidRPr="00F765D5" w14:paraId="3AB02BB6"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2E9C19"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Джумгальский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2758E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8B60E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10570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E87A3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A590C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6,75</w:t>
                  </w:r>
                </w:p>
              </w:tc>
            </w:tr>
            <w:tr w:rsidR="00F765D5" w:rsidRPr="00F765D5" w14:paraId="2C10485E"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89C3E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Кочкорский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2D462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322,5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E8A90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A90BC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354E1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00E9A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6,75</w:t>
                  </w:r>
                </w:p>
              </w:tc>
            </w:tr>
            <w:tr w:rsidR="00F765D5" w:rsidRPr="00F765D5" w14:paraId="61870DD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B5076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Нарынский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EAD32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B3C1A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81,45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1A1EB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9C2B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4F33E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7,95</w:t>
                  </w:r>
                </w:p>
              </w:tc>
            </w:tr>
            <w:tr w:rsidR="00F765D5" w:rsidRPr="00F765D5" w14:paraId="04EEF139"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29F02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Ошская область</w:t>
                  </w:r>
                </w:p>
              </w:tc>
            </w:tr>
            <w:tr w:rsidR="00F765D5" w:rsidRPr="00F765D5" w14:paraId="51B854D4"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A8BE2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93724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348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92CEC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14683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EFB6D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4719D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7,95</w:t>
                  </w:r>
                </w:p>
              </w:tc>
            </w:tr>
            <w:tr w:rsidR="00F765D5" w:rsidRPr="00F765D5" w14:paraId="23AF907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B3A89"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Араванский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1545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654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AE4F4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2401F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339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6BB91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22,8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A8A43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19,05</w:t>
                  </w:r>
                </w:p>
              </w:tc>
            </w:tr>
            <w:tr w:rsidR="00F765D5" w:rsidRPr="00F765D5" w14:paraId="747DC899"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45121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Кара-Кульджинский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D3204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348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89C7D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C455B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175,5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1A8E0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C67B8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7,95</w:t>
                  </w:r>
                </w:p>
              </w:tc>
            </w:tr>
            <w:tr w:rsidR="00F765D5" w:rsidRPr="00F765D5" w14:paraId="1BF5E503"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59EA1"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Кара-Суйский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23428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679,5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B3BA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C925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369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70C8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68EA6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18</w:t>
                  </w:r>
                </w:p>
              </w:tc>
            </w:tr>
            <w:tr w:rsidR="00F765D5" w:rsidRPr="00F765D5" w14:paraId="33F48DC5"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5F6B4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Ноокатский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A3255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DC23F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5C9EC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349,5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43652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41,7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8B3EC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19,05</w:t>
                  </w:r>
                </w:p>
              </w:tc>
            </w:tr>
            <w:tr w:rsidR="00F765D5" w:rsidRPr="00F765D5" w14:paraId="097D7100"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EF960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Узгенский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5AA39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42C20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1A6F2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352,5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26A7C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50,55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00104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20,85</w:t>
                  </w:r>
                </w:p>
              </w:tc>
            </w:tr>
            <w:tr w:rsidR="00F765D5" w:rsidRPr="00F765D5" w14:paraId="74135D66"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64D47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Чон-Алайский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38577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274,5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802F79"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A9F41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0727D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8F85F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8,25</w:t>
                  </w:r>
                </w:p>
              </w:tc>
            </w:tr>
            <w:tr w:rsidR="00F765D5" w:rsidRPr="00F765D5" w14:paraId="751C6D3E"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F2F7E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Таласская область</w:t>
                  </w:r>
                </w:p>
              </w:tc>
            </w:tr>
            <w:tr w:rsidR="00F765D5" w:rsidRPr="00F765D5" w14:paraId="166340D4"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97E30D"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Бакай-Атинский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EE498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477</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88B2A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78,75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3A003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61DA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4BB4C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11,1</w:t>
                  </w:r>
                </w:p>
              </w:tc>
            </w:tr>
            <w:tr w:rsidR="00F765D5" w:rsidRPr="00F765D5" w14:paraId="6E6310B1"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BACA0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Айтматовский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E52D2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03383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54,6</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90958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247,5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C47BE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D271C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7,2</w:t>
                  </w:r>
                </w:p>
              </w:tc>
            </w:tr>
            <w:tr w:rsidR="00F765D5" w:rsidRPr="00F765D5" w14:paraId="2065E5E0"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8441BF"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Манасский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DB288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496,5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ADE13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54,6</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A4BFB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249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5C6C36"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B0101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7,2</w:t>
                  </w:r>
                </w:p>
              </w:tc>
            </w:tr>
            <w:tr w:rsidR="00F765D5" w:rsidRPr="00F765D5" w14:paraId="7C04D97F"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3079C0"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Таласский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BB772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445,5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D6895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78,75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031C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62E20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8629F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7,2</w:t>
                  </w:r>
                </w:p>
              </w:tc>
            </w:tr>
            <w:tr w:rsidR="00F765D5" w:rsidRPr="00F765D5" w14:paraId="0E528E00" w14:textId="77777777" w:rsidTr="0047064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18C53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Чуйская область</w:t>
                  </w:r>
                </w:p>
              </w:tc>
            </w:tr>
            <w:tr w:rsidR="00F765D5" w:rsidRPr="00F765D5" w14:paraId="227DB992"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1E4043"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Аламудунский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940EE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0C6F1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84,75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0F723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9CA6A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34,65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B2413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16,2</w:t>
                  </w:r>
                </w:p>
              </w:tc>
            </w:tr>
            <w:tr w:rsidR="00F765D5" w:rsidRPr="00F765D5" w14:paraId="120E7D09"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44EBE8"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Жайылский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1B034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59155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94184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7315D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196A4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w:t>
                  </w:r>
                </w:p>
              </w:tc>
            </w:tr>
            <w:tr w:rsidR="00F765D5" w:rsidRPr="00F765D5" w14:paraId="2953C6BA"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DF7CF0" w14:textId="37B1E65A" w:rsidR="00102EB4" w:rsidRPr="00F765D5" w:rsidRDefault="009E29F7"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w:t>
                  </w:r>
                  <w:r w:rsidR="00102EB4" w:rsidRPr="00F765D5">
                    <w:rPr>
                      <w:rFonts w:ascii="Times New Roman" w:eastAsia="Times New Roman" w:hAnsi="Times New Roman" w:cs="Times New Roman"/>
                      <w:color w:val="000000" w:themeColor="text1"/>
                      <w:sz w:val="28"/>
                      <w:szCs w:val="28"/>
                    </w:rPr>
                    <w:t>) Чуйская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C8E5A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493,5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1EB85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101,85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92D3C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D40C0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30,6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DF51DA"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16,2</w:t>
                  </w:r>
                </w:p>
              </w:tc>
            </w:tr>
            <w:tr w:rsidR="00F765D5" w:rsidRPr="00F765D5" w14:paraId="219F6198"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FB9FB2" w14:textId="0825EB1E" w:rsidR="00102EB4" w:rsidRPr="00F765D5" w:rsidRDefault="009E29F7"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w:t>
                  </w:r>
                  <w:r w:rsidR="00102EB4" w:rsidRPr="00F765D5">
                    <w:rPr>
                      <w:rFonts w:ascii="Times New Roman" w:eastAsia="Times New Roman" w:hAnsi="Times New Roman" w:cs="Times New Roman"/>
                      <w:color w:val="000000" w:themeColor="text1"/>
                      <w:sz w:val="28"/>
                      <w:szCs w:val="28"/>
                    </w:rPr>
                    <w:t>) Суусамырская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A262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283,5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05E89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51,75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B843C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0C936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16,95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8021D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15</w:t>
                  </w:r>
                </w:p>
              </w:tc>
            </w:tr>
            <w:tr w:rsidR="00F765D5" w:rsidRPr="00F765D5" w14:paraId="351B2645"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6FBD16"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Ысык-Атинский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B5F00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C5F9E8"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111,3</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11306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B4B8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0CEE3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16,2</w:t>
                  </w:r>
                </w:p>
              </w:tc>
            </w:tr>
            <w:tr w:rsidR="00F765D5" w:rsidRPr="00F765D5" w14:paraId="1444417A"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97F5B0"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Кеминский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B94BD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531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0188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120,75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DACD24"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FC917B"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65E66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16,2</w:t>
                  </w:r>
                </w:p>
              </w:tc>
            </w:tr>
            <w:tr w:rsidR="00F765D5" w:rsidRPr="00F765D5" w14:paraId="559BEA89"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90B32C"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Московский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366E4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588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30BA8F"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71DEF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83432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338E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11,7</w:t>
                  </w:r>
                </w:p>
              </w:tc>
            </w:tr>
            <w:tr w:rsidR="00F765D5" w:rsidRPr="00F765D5" w14:paraId="24EC1A45"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816F25"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Панфиловский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91D56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543</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B5A18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024CE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4BF3E3"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34,65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D7FC0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11,7</w:t>
                  </w:r>
                </w:p>
              </w:tc>
            </w:tr>
            <w:tr w:rsidR="00F765D5" w:rsidRPr="00F765D5" w14:paraId="6DC7570B"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B8835D"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Сокулукский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944667"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610,5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5D991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C5C4C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1A77C2"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20,85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712C91"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11,7</w:t>
                  </w:r>
                </w:p>
              </w:tc>
            </w:tr>
            <w:tr w:rsidR="00F765D5" w:rsidRPr="00F765D5" w14:paraId="48DB2EB6" w14:textId="77777777" w:rsidTr="0047064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32CD2" w14:textId="77777777" w:rsidR="00102EB4" w:rsidRPr="00F765D5" w:rsidRDefault="00102EB4" w:rsidP="00537770">
                  <w:pPr>
                    <w:spacing w:after="0" w:line="240" w:lineRule="auto"/>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Чуйский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BB41FD"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DF6E9C"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112,35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A33F80"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C7C965"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48,6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8614DE" w14:textId="77777777" w:rsidR="00102EB4" w:rsidRPr="00F765D5" w:rsidRDefault="00102EB4" w:rsidP="00537770">
                  <w:pPr>
                    <w:spacing w:after="0" w:line="240" w:lineRule="auto"/>
                    <w:contextualSpacing/>
                    <w:jc w:val="center"/>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16,2</w:t>
                  </w:r>
                </w:p>
              </w:tc>
            </w:tr>
          </w:tbl>
          <w:p w14:paraId="540C3C8B" w14:textId="2B21646E" w:rsidR="00102EB4" w:rsidRPr="00F765D5" w:rsidRDefault="00102EB4" w:rsidP="004901E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bookmarkEnd w:id="125"/>
          </w:p>
        </w:tc>
      </w:tr>
      <w:tr w:rsidR="00F765D5" w:rsidRPr="00F765D5" w14:paraId="5AF091D0" w14:textId="77777777" w:rsidTr="00EE6275">
        <w:tc>
          <w:tcPr>
            <w:tcW w:w="458" w:type="dxa"/>
          </w:tcPr>
          <w:p w14:paraId="0F05E25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1CC5B1C" w14:textId="77777777"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402. Срок уплаты налога на земельный участок, относящийся к сельскохозяйственным угодьям</w:t>
            </w:r>
          </w:p>
          <w:p w14:paraId="47D02E6B" w14:textId="77777777"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Налог на имущество на земельный участок, относящийся к сельскохозяйственным угодьям, уплачивается от суммы налога за налоговый период, исчисленного в соответствии с настоящей главой, в следующие сроки текущего налогового периода:</w:t>
            </w:r>
          </w:p>
          <w:p w14:paraId="1891926B" w14:textId="77777777"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1) не позднее 25 апреля - в размере 20 процентов;</w:t>
            </w:r>
          </w:p>
          <w:p w14:paraId="23AADAA8" w14:textId="77777777"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не позднее 25 августа - в размере 25 процентов;</w:t>
            </w:r>
          </w:p>
          <w:p w14:paraId="6FC87AFE" w14:textId="4B87DD46" w:rsidR="00102EB4" w:rsidRPr="00F765D5" w:rsidRDefault="00102EB4" w:rsidP="00102EB4">
            <w:pPr>
              <w:pStyle w:val="a3"/>
              <w:ind w:firstLine="400"/>
              <w:contextualSpacing/>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color w:val="000000" w:themeColor="text1"/>
                <w:sz w:val="28"/>
                <w:szCs w:val="28"/>
              </w:rPr>
              <w:t>3) не позднее 25 ноября - в размере 55 процентов</w:t>
            </w:r>
            <w:r w:rsidRPr="00F765D5">
              <w:rPr>
                <w:rFonts w:ascii="Times New Roman" w:hAnsi="Times New Roman" w:cs="Times New Roman"/>
                <w:b/>
                <w:bCs/>
                <w:strike/>
                <w:color w:val="000000" w:themeColor="text1"/>
                <w:sz w:val="28"/>
                <w:szCs w:val="28"/>
              </w:rPr>
              <w:t>.</w:t>
            </w:r>
          </w:p>
        </w:tc>
        <w:tc>
          <w:tcPr>
            <w:tcW w:w="7211" w:type="dxa"/>
          </w:tcPr>
          <w:p w14:paraId="3C8611E9" w14:textId="77777777" w:rsidR="009E29F7" w:rsidRPr="00F765D5" w:rsidRDefault="009E29F7" w:rsidP="009E29F7">
            <w:pPr>
              <w:pStyle w:val="a3"/>
              <w:ind w:firstLine="709"/>
              <w:contextualSpacing/>
              <w:jc w:val="both"/>
              <w:rPr>
                <w:rFonts w:ascii="Times New Roman" w:hAnsi="Times New Roman" w:cs="Times New Roman"/>
                <w:b/>
                <w:bCs/>
                <w:color w:val="000000" w:themeColor="text1"/>
                <w:sz w:val="28"/>
                <w:szCs w:val="28"/>
              </w:rPr>
            </w:pPr>
            <w:bookmarkStart w:id="126" w:name="_Hlk176016807"/>
            <w:r w:rsidRPr="00F765D5">
              <w:rPr>
                <w:rFonts w:ascii="Times New Roman" w:hAnsi="Times New Roman" w:cs="Times New Roman"/>
                <w:b/>
                <w:bCs/>
                <w:color w:val="000000" w:themeColor="text1"/>
                <w:sz w:val="28"/>
                <w:szCs w:val="28"/>
              </w:rPr>
              <w:lastRenderedPageBreak/>
              <w:t>Статья 402. Срок уплаты налога на земельный участок, относящийся к сельскохозяйственным угодьям</w:t>
            </w:r>
          </w:p>
          <w:p w14:paraId="3B420B1D" w14:textId="4C6AE954" w:rsidR="00102EB4" w:rsidRPr="00F765D5" w:rsidRDefault="009E29F7" w:rsidP="009E29F7">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Срок уплаты налога на имущество на земельный участок, относящийся к сельскохозяйственным угодьям, не позднее 1 ноября текущего налогового периода.</w:t>
            </w:r>
          </w:p>
          <w:bookmarkEnd w:id="126"/>
          <w:p w14:paraId="7923513D" w14:textId="3640B181"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p>
        </w:tc>
      </w:tr>
      <w:tr w:rsidR="00F765D5" w:rsidRPr="00F765D5" w14:paraId="64E8E8D3" w14:textId="77777777" w:rsidTr="00EE6275">
        <w:tc>
          <w:tcPr>
            <w:tcW w:w="458" w:type="dxa"/>
          </w:tcPr>
          <w:p w14:paraId="033748C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856F0AD"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406. Исчисление налога на имущество на транспортное средство, не имеющее двигателя внутреннего сгорания</w:t>
            </w:r>
          </w:p>
          <w:p w14:paraId="6A5C0FB6"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Для транспортного средства, не имеющего двигателя внутреннего сгорания, налоговая база налога на имущество определяется как </w:t>
            </w:r>
            <w:r w:rsidRPr="00F765D5">
              <w:rPr>
                <w:rFonts w:ascii="Times New Roman" w:hAnsi="Times New Roman" w:cs="Times New Roman"/>
                <w:b/>
                <w:bCs/>
                <w:color w:val="000000" w:themeColor="text1"/>
                <w:sz w:val="28"/>
                <w:szCs w:val="28"/>
              </w:rPr>
              <w:t>учетная</w:t>
            </w:r>
            <w:r w:rsidRPr="00F765D5">
              <w:rPr>
                <w:rFonts w:ascii="Times New Roman" w:hAnsi="Times New Roman" w:cs="Times New Roman"/>
                <w:color w:val="000000" w:themeColor="text1"/>
                <w:sz w:val="28"/>
                <w:szCs w:val="28"/>
              </w:rPr>
              <w:t xml:space="preserve"> стоимость транспортного средства на начало налогового периода.</w:t>
            </w:r>
          </w:p>
          <w:p w14:paraId="7AEF8741" w14:textId="6B0F5628"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c>
          <w:tcPr>
            <w:tcW w:w="7211" w:type="dxa"/>
          </w:tcPr>
          <w:p w14:paraId="350588F2"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406. Исчисление налога на имущество на транспортное средство, не имеющее двигателя внутреннего сгорания</w:t>
            </w:r>
          </w:p>
          <w:p w14:paraId="30638CA6"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Для транспортного средства, не имеющего двигателя внутреннего сгорания, налоговая база налога на имущество определяется как </w:t>
            </w:r>
            <w:r w:rsidRPr="00F765D5">
              <w:rPr>
                <w:rFonts w:ascii="Times New Roman" w:eastAsia="Times New Roman" w:hAnsi="Times New Roman" w:cs="Times New Roman"/>
                <w:b/>
                <w:bCs/>
                <w:color w:val="000000" w:themeColor="text1"/>
                <w:sz w:val="28"/>
                <w:szCs w:val="28"/>
              </w:rPr>
              <w:t>балансовая</w:t>
            </w:r>
            <w:r w:rsidRPr="00F765D5">
              <w:rPr>
                <w:rFonts w:ascii="Times New Roman" w:hAnsi="Times New Roman" w:cs="Times New Roman"/>
                <w:color w:val="000000" w:themeColor="text1"/>
                <w:sz w:val="28"/>
                <w:szCs w:val="28"/>
              </w:rPr>
              <w:t xml:space="preserve"> стоимость транспортного средства на начало налогового периода.</w:t>
            </w:r>
          </w:p>
          <w:p w14:paraId="5224B2B7" w14:textId="58E27A08" w:rsidR="00102EB4" w:rsidRPr="00F765D5" w:rsidRDefault="00102EB4" w:rsidP="00102EB4">
            <w:pPr>
              <w:pStyle w:val="a3"/>
              <w:ind w:firstLine="400"/>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tc>
      </w:tr>
      <w:tr w:rsidR="00F765D5" w:rsidRPr="00F765D5" w14:paraId="23D849BC" w14:textId="77777777" w:rsidTr="00EE6275">
        <w:tc>
          <w:tcPr>
            <w:tcW w:w="458" w:type="dxa"/>
          </w:tcPr>
          <w:p w14:paraId="244F736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AEE59D8" w14:textId="77777777" w:rsidR="00102EB4" w:rsidRPr="00F765D5" w:rsidRDefault="00102EB4" w:rsidP="00102EB4">
            <w:pPr>
              <w:ind w:firstLine="567"/>
              <w:contextualSpacing/>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407. Исчисление налога на имущество на транспортное средство, не имеющее двигателя внутреннего сгорания и балансовой стоимости</w:t>
            </w:r>
          </w:p>
          <w:p w14:paraId="54F9A18A"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Для транспортного средства, не имеющего двигателя внутреннего сгорания и учетной стоимости, налоговая база налога на имущество определяется в порядке, установленном Кабинетом Министров.</w:t>
            </w:r>
          </w:p>
          <w:p w14:paraId="170C34DB" w14:textId="07B70A12"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 xml:space="preserve">2. Сумма налога на имущество на транспортное средство, не имеющего двигателя внутреннего сгорания и </w:t>
            </w:r>
            <w:r w:rsidRPr="00F765D5">
              <w:rPr>
                <w:rFonts w:ascii="Times New Roman" w:hAnsi="Times New Roman" w:cs="Times New Roman"/>
                <w:b/>
                <w:bCs/>
                <w:color w:val="000000" w:themeColor="text1"/>
                <w:sz w:val="28"/>
                <w:szCs w:val="28"/>
              </w:rPr>
              <w:t>учетной</w:t>
            </w:r>
            <w:r w:rsidRPr="00F765D5">
              <w:rPr>
                <w:rFonts w:ascii="Times New Roman" w:hAnsi="Times New Roman" w:cs="Times New Roman"/>
                <w:color w:val="000000" w:themeColor="text1"/>
                <w:sz w:val="28"/>
                <w:szCs w:val="28"/>
              </w:rPr>
              <w:t xml:space="preserve"> стоимости, исчисляется как произведение налоговой базы </w:t>
            </w:r>
            <w:r w:rsidRPr="00F765D5">
              <w:rPr>
                <w:rFonts w:ascii="Times New Roman" w:eastAsia="Times New Roman" w:hAnsi="Times New Roman" w:cs="Times New Roman"/>
                <w:color w:val="000000" w:themeColor="text1"/>
                <w:sz w:val="28"/>
                <w:szCs w:val="28"/>
              </w:rPr>
              <w:t>на ставку налога, установленную пунктом 5 </w:t>
            </w:r>
            <w:hyperlink r:id="rId78" w:anchor="st_379" w:tooltip="https://cbd.minjust.gov.kg/112340#st_379" w:history="1">
              <w:r w:rsidRPr="00F765D5">
                <w:rPr>
                  <w:rFonts w:ascii="Times New Roman" w:eastAsia="Times New Roman" w:hAnsi="Times New Roman" w:cs="Times New Roman"/>
                  <w:color w:val="000000" w:themeColor="text1"/>
                  <w:sz w:val="28"/>
                  <w:szCs w:val="28"/>
                </w:rPr>
                <w:t>статьи 379</w:t>
              </w:r>
            </w:hyperlink>
            <w:r w:rsidRPr="00F765D5">
              <w:rPr>
                <w:rFonts w:ascii="Times New Roman" w:eastAsia="Times New Roman" w:hAnsi="Times New Roman" w:cs="Times New Roman"/>
                <w:color w:val="000000" w:themeColor="text1"/>
                <w:sz w:val="28"/>
                <w:szCs w:val="28"/>
              </w:rPr>
              <w:t> настоящего</w:t>
            </w:r>
            <w:r w:rsidRPr="00F765D5">
              <w:rPr>
                <w:rFonts w:ascii="Times New Roman" w:hAnsi="Times New Roman" w:cs="Times New Roman"/>
                <w:color w:val="000000" w:themeColor="text1"/>
                <w:sz w:val="28"/>
                <w:szCs w:val="28"/>
              </w:rPr>
              <w:t xml:space="preserve"> Кодекса.</w:t>
            </w:r>
          </w:p>
        </w:tc>
        <w:tc>
          <w:tcPr>
            <w:tcW w:w="7211" w:type="dxa"/>
          </w:tcPr>
          <w:p w14:paraId="317E775C" w14:textId="77777777" w:rsidR="009E29F7" w:rsidRPr="00F765D5" w:rsidRDefault="009E29F7" w:rsidP="009E29F7">
            <w:pPr>
              <w:ind w:firstLine="709"/>
              <w:contextualSpacing/>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407. Исчисление налога на имущество на транспортное средство, не имеющее двигателя внутреннего сгорания и балансовой стоимости</w:t>
            </w:r>
          </w:p>
          <w:p w14:paraId="284341DF" w14:textId="70CADC9D" w:rsidR="00102EB4" w:rsidRPr="00F765D5" w:rsidRDefault="009E29F7" w:rsidP="009E29F7">
            <w:pPr>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color w:val="000000" w:themeColor="text1"/>
                <w:sz w:val="28"/>
                <w:szCs w:val="28"/>
              </w:rPr>
              <w:t>Сумма налога на имущество на транспортное средство, не имеющее двигателя внутреннего сгорания и балансовой</w:t>
            </w:r>
            <w:r w:rsidRPr="00F765D5">
              <w:rPr>
                <w:rFonts w:ascii="Times New Roman" w:eastAsia="Times New Roman" w:hAnsi="Times New Roman" w:cs="Times New Roman"/>
                <w:b/>
                <w:i/>
                <w:iCs/>
                <w:color w:val="000000" w:themeColor="text1"/>
                <w:sz w:val="28"/>
                <w:szCs w:val="28"/>
              </w:rPr>
              <w:t xml:space="preserve"> </w:t>
            </w:r>
            <w:r w:rsidRPr="00F765D5">
              <w:rPr>
                <w:rFonts w:ascii="Times New Roman" w:eastAsia="Times New Roman" w:hAnsi="Times New Roman" w:cs="Times New Roman"/>
                <w:b/>
                <w:color w:val="000000" w:themeColor="text1"/>
                <w:sz w:val="28"/>
                <w:szCs w:val="28"/>
              </w:rPr>
              <w:t xml:space="preserve">стоимости, исчисляется как произведение налоговой базы на ставку налога, установленную пунктом 5 части 1 </w:t>
            </w:r>
            <w:hyperlink r:id="rId79" w:anchor="st_379" w:tooltip="https://cbd.minjust.gov.kg/112340#st_379" w:history="1">
              <w:r w:rsidRPr="00F765D5">
                <w:rPr>
                  <w:rFonts w:ascii="Times New Roman" w:eastAsia="Times New Roman" w:hAnsi="Times New Roman" w:cs="Times New Roman"/>
                  <w:b/>
                  <w:color w:val="000000" w:themeColor="text1"/>
                  <w:sz w:val="28"/>
                  <w:szCs w:val="28"/>
                </w:rPr>
                <w:t>статьи 379</w:t>
              </w:r>
            </w:hyperlink>
            <w:r w:rsidRPr="00F765D5">
              <w:rPr>
                <w:rFonts w:ascii="Times New Roman" w:eastAsia="Times New Roman" w:hAnsi="Times New Roman" w:cs="Times New Roman"/>
                <w:b/>
                <w:color w:val="000000" w:themeColor="text1"/>
                <w:sz w:val="28"/>
                <w:szCs w:val="28"/>
              </w:rPr>
              <w:t xml:space="preserve"> настоящего Кодекса</w:t>
            </w:r>
            <w:r w:rsidR="00102EB4" w:rsidRPr="00F765D5">
              <w:rPr>
                <w:rFonts w:ascii="Times New Roman" w:eastAsia="Times New Roman" w:hAnsi="Times New Roman" w:cs="Times New Roman"/>
                <w:color w:val="000000" w:themeColor="text1"/>
                <w:sz w:val="28"/>
                <w:szCs w:val="28"/>
              </w:rPr>
              <w:t>.</w:t>
            </w:r>
          </w:p>
          <w:p w14:paraId="4A546CA1" w14:textId="77777777" w:rsidR="00102EB4" w:rsidRPr="00F765D5" w:rsidRDefault="00102EB4" w:rsidP="00102EB4">
            <w:pPr>
              <w:ind w:firstLine="567"/>
              <w:contextualSpacing/>
              <w:jc w:val="both"/>
              <w:rPr>
                <w:rFonts w:ascii="Times New Roman" w:hAnsi="Times New Roman" w:cs="Times New Roman"/>
                <w:b/>
                <w:bCs/>
                <w:color w:val="000000" w:themeColor="text1"/>
                <w:sz w:val="28"/>
                <w:szCs w:val="28"/>
              </w:rPr>
            </w:pPr>
          </w:p>
        </w:tc>
      </w:tr>
      <w:tr w:rsidR="00F765D5" w:rsidRPr="00F765D5" w14:paraId="353CE5F9" w14:textId="77777777" w:rsidTr="00EE6275">
        <w:tc>
          <w:tcPr>
            <w:tcW w:w="458" w:type="dxa"/>
          </w:tcPr>
          <w:p w14:paraId="4814E3B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5416DF4"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409. Льготы по налогу на имущество на здание, сооружение помещение, автотранспортное средство</w:t>
            </w:r>
          </w:p>
          <w:p w14:paraId="3A23EC7A"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Не подлежит налогообложению:</w:t>
            </w:r>
          </w:p>
          <w:p w14:paraId="0F33DF10"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 площадь только одного объекта жилого здания или помещения, принадлежащего собственнику </w:t>
            </w:r>
            <w:r w:rsidRPr="00F765D5">
              <w:rPr>
                <w:rFonts w:ascii="Times New Roman" w:eastAsia="Times New Roman" w:hAnsi="Times New Roman" w:cs="Times New Roman"/>
                <w:b/>
                <w:bCs/>
                <w:color w:val="000000" w:themeColor="text1"/>
                <w:sz w:val="28"/>
                <w:szCs w:val="28"/>
              </w:rPr>
              <w:lastRenderedPageBreak/>
              <w:t>данного объекта, не превышающая следующего размера:</w:t>
            </w:r>
          </w:p>
          <w:tbl>
            <w:tblPr>
              <w:tblW w:w="5000" w:type="pct"/>
              <w:tblLayout w:type="fixed"/>
              <w:tblCellMar>
                <w:left w:w="0" w:type="dxa"/>
                <w:right w:w="0" w:type="dxa"/>
              </w:tblCellMar>
              <w:tblLook w:val="04A0" w:firstRow="1" w:lastRow="0" w:firstColumn="1" w:lastColumn="0" w:noHBand="0" w:noVBand="1"/>
            </w:tblPr>
            <w:tblGrid>
              <w:gridCol w:w="1534"/>
              <w:gridCol w:w="349"/>
              <w:gridCol w:w="628"/>
              <w:gridCol w:w="628"/>
              <w:gridCol w:w="628"/>
              <w:gridCol w:w="697"/>
              <w:gridCol w:w="767"/>
              <w:gridCol w:w="767"/>
              <w:gridCol w:w="976"/>
            </w:tblGrid>
            <w:tr w:rsidR="00F765D5" w:rsidRPr="00F765D5" w14:paraId="497636C1" w14:textId="77777777" w:rsidTr="00F348D6">
              <w:tc>
                <w:tcPr>
                  <w:tcW w:w="5000" w:type="pct"/>
                  <w:gridSpan w:val="9"/>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011B03"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Площадь объекта жилого здания или помещения, не облагаемая налогом на имущество, в зависимости от численности населения в населенных пунктах, кв.м</w:t>
                  </w:r>
                </w:p>
              </w:tc>
            </w:tr>
            <w:tr w:rsidR="00F765D5" w:rsidRPr="00F765D5" w14:paraId="23B621A8" w14:textId="77777777" w:rsidTr="00F348D6">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1F5CD5"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тыс. чел.</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69394599"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до 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52FDFD7"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5 до 10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8AB0C1B"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10 до 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4FC28D9"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20 до 50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8B7D9C9"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50 до 100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02ABC66"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100 до 200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28A80BA"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200 до 500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6793A15"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500 и выше</w:t>
                  </w:r>
                </w:p>
              </w:tc>
            </w:tr>
            <w:tr w:rsidR="00F765D5" w:rsidRPr="00F765D5" w14:paraId="26368924" w14:textId="77777777" w:rsidTr="00F348D6">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35DE69" w14:textId="77777777" w:rsidR="00102EB4" w:rsidRPr="00F765D5" w:rsidRDefault="00102EB4" w:rsidP="00102EB4">
                  <w:pPr>
                    <w:spacing w:after="0" w:line="240" w:lineRule="auto"/>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Жилой дом, дачный дом,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36A21459"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F368A3"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01E192"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300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6378C44"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270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C0CB83C"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F04C417"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210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4E38E95"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180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8E1B702"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150</w:t>
                  </w:r>
                </w:p>
              </w:tc>
            </w:tr>
            <w:tr w:rsidR="00F765D5" w:rsidRPr="00F765D5" w14:paraId="0E1CDA4F" w14:textId="77777777" w:rsidTr="00F348D6">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37F383" w14:textId="77777777" w:rsidR="00102EB4" w:rsidRPr="00F765D5" w:rsidRDefault="00102EB4" w:rsidP="00102EB4">
                  <w:pPr>
                    <w:spacing w:after="0" w:line="240" w:lineRule="auto"/>
                    <w:ind w:firstLine="39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Квартира,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1E859C5E"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290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6CC8956"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FBD4AC8"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BEAD0BE"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A56ED0E"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170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3D0F85E"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2D51686"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110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3CDED7F"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80</w:t>
                  </w:r>
                </w:p>
              </w:tc>
            </w:tr>
          </w:tbl>
          <w:p w14:paraId="2279D4D6"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36E6DA14"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Освобождается от уплаты налога в размере 50 процентов от суммы налога на имущество, причитающейся к уплате:</w:t>
            </w:r>
          </w:p>
          <w:p w14:paraId="5148FDEB"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 одно жилое здание или одно помещение, одно транспортное средство, находящееся в собственности лица, удостоенного высшей степени отличия Кыргызской Республики "Кыргыз Республикасынын Баатыры", Героя Советского Союза и Героя Социалистического Труда, матери-героини, лица, награжденного орденами Славы и Трудовой Славы трех степеней, участника и/или инвалида Великой </w:t>
            </w:r>
            <w:r w:rsidRPr="00F765D5">
              <w:rPr>
                <w:rFonts w:ascii="Times New Roman" w:eastAsia="Times New Roman" w:hAnsi="Times New Roman" w:cs="Times New Roman"/>
                <w:b/>
                <w:bCs/>
                <w:color w:val="000000" w:themeColor="text1"/>
                <w:sz w:val="28"/>
                <w:szCs w:val="28"/>
              </w:rPr>
              <w:lastRenderedPageBreak/>
              <w:t>Отечественной войны, участника баткенских событий, военнослужащего, принимавшего участие по межгосударственным соглашениям в войне в Афганистане и в других странах, либо инвалида из числа военнослужащих, ставших инвалидами вследствие ранения, контузии или увечья, полученных при защите СССР, Кыргызской Республики или при исполнении иных обязанностей военной службы, либо вследствие заболевания, связанного с пребыванием на фронте, инвалида, приравненного по пенсионному обеспечению к указанным категориям военнослужащих, вдовы или вдовца инвалида Великой Отечественной войны, а также инвалида I и II групп;</w:t>
            </w:r>
          </w:p>
          <w:p w14:paraId="45EDF5C1" w14:textId="6DDD9F60"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здания, помещения и сооружения, находящиеся в собственности или временном пользовании сельскохозяйственного кооператива, используемые в целях основной деятельности сельскохозяйственного кооператива;</w:t>
            </w:r>
          </w:p>
          <w:p w14:paraId="54F9BD36"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3) здания, помещения и сооружения, отвечающие требованиям энерго- </w:t>
            </w:r>
            <w:r w:rsidRPr="00F765D5">
              <w:rPr>
                <w:rFonts w:ascii="Times New Roman" w:eastAsia="Times New Roman" w:hAnsi="Times New Roman" w:cs="Times New Roman"/>
                <w:b/>
                <w:bCs/>
                <w:strike/>
                <w:color w:val="000000" w:themeColor="text1"/>
                <w:sz w:val="28"/>
                <w:szCs w:val="28"/>
              </w:rPr>
              <w:t>и</w:t>
            </w:r>
            <w:r w:rsidRPr="00F765D5">
              <w:rPr>
                <w:rFonts w:ascii="Times New Roman" w:eastAsia="Times New Roman" w:hAnsi="Times New Roman" w:cs="Times New Roman"/>
                <w:b/>
                <w:bCs/>
                <w:color w:val="000000" w:themeColor="text1"/>
                <w:sz w:val="28"/>
                <w:szCs w:val="28"/>
              </w:rPr>
              <w:t xml:space="preserve"> ресурсоэффективности, определяемым Кабинетом Министров.</w:t>
            </w:r>
          </w:p>
          <w:p w14:paraId="6470F2F7" w14:textId="6699700E"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7211" w:type="dxa"/>
          </w:tcPr>
          <w:p w14:paraId="40045CF0"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409. Льготы по налогу на имущество на здание, сооружение помещение, автотранспортное средство</w:t>
            </w:r>
          </w:p>
          <w:p w14:paraId="026E358A"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Не подлежит налогообложению:</w:t>
            </w:r>
          </w:p>
          <w:p w14:paraId="59089425" w14:textId="1A34D434"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 </w:t>
            </w:r>
            <w:r w:rsidR="009E29F7" w:rsidRPr="00F765D5">
              <w:rPr>
                <w:rFonts w:ascii="Times New Roman" w:eastAsia="Times New Roman" w:hAnsi="Times New Roman" w:cs="Times New Roman"/>
                <w:b/>
                <w:bCs/>
                <w:color w:val="000000" w:themeColor="text1"/>
                <w:sz w:val="28"/>
                <w:szCs w:val="28"/>
              </w:rPr>
              <w:t xml:space="preserve">площадь только одного объекта жилого здания или помещения, принадлежащего собственнику </w:t>
            </w:r>
            <w:r w:rsidR="009E29F7" w:rsidRPr="00F765D5">
              <w:rPr>
                <w:rFonts w:ascii="Times New Roman" w:eastAsia="Times New Roman" w:hAnsi="Times New Roman" w:cs="Times New Roman"/>
                <w:b/>
                <w:bCs/>
                <w:color w:val="000000" w:themeColor="text1"/>
                <w:sz w:val="28"/>
                <w:szCs w:val="28"/>
              </w:rPr>
              <w:lastRenderedPageBreak/>
              <w:t>данного объекта, не превышающая следующего размера</w:t>
            </w:r>
            <w:r w:rsidRPr="00F765D5">
              <w:rPr>
                <w:rFonts w:ascii="Times New Roman" w:eastAsia="Times New Roman" w:hAnsi="Times New Roman" w:cs="Times New Roman"/>
                <w:color w:val="000000" w:themeColor="text1"/>
                <w:sz w:val="28"/>
                <w:szCs w:val="28"/>
              </w:rPr>
              <w:t>:</w:t>
            </w:r>
          </w:p>
          <w:tbl>
            <w:tblPr>
              <w:tblW w:w="6805" w:type="dxa"/>
              <w:tblLayout w:type="fixed"/>
              <w:tblCellMar>
                <w:left w:w="0" w:type="dxa"/>
                <w:right w:w="0" w:type="dxa"/>
              </w:tblCellMar>
              <w:tblLook w:val="04A0" w:firstRow="1" w:lastRow="0" w:firstColumn="1" w:lastColumn="0" w:noHBand="0" w:noVBand="1"/>
            </w:tblPr>
            <w:tblGrid>
              <w:gridCol w:w="1135"/>
              <w:gridCol w:w="566"/>
              <w:gridCol w:w="708"/>
              <w:gridCol w:w="851"/>
              <w:gridCol w:w="1134"/>
              <w:gridCol w:w="1132"/>
              <w:gridCol w:w="1279"/>
            </w:tblGrid>
            <w:tr w:rsidR="00F765D5" w:rsidRPr="00F765D5" w14:paraId="58F7A776" w14:textId="77777777" w:rsidTr="00632E56">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28454F" w14:textId="77777777" w:rsidR="00102EB4" w:rsidRPr="00F765D5" w:rsidRDefault="00102EB4" w:rsidP="00102EB4">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Площадь объекта жилого здания или помещения, не облагаемая налогом на имущество, в зависимости от численности населения в населенных пунктах, кв.м</w:t>
                  </w:r>
                </w:p>
              </w:tc>
            </w:tr>
            <w:tr w:rsidR="00F765D5" w:rsidRPr="00F765D5" w14:paraId="4DD98A92" w14:textId="77777777" w:rsidTr="00632E56">
              <w:tc>
                <w:tcPr>
                  <w:tcW w:w="83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049D0"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тыс. чел.</w:t>
                  </w:r>
                </w:p>
              </w:tc>
              <w:tc>
                <w:tcPr>
                  <w:tcW w:w="416" w:type="pct"/>
                  <w:tcBorders>
                    <w:top w:val="nil"/>
                    <w:left w:val="nil"/>
                    <w:bottom w:val="single" w:sz="8" w:space="0" w:color="auto"/>
                    <w:right w:val="single" w:sz="8" w:space="0" w:color="auto"/>
                  </w:tcBorders>
                  <w:tcMar>
                    <w:top w:w="0" w:type="dxa"/>
                    <w:left w:w="108" w:type="dxa"/>
                    <w:bottom w:w="0" w:type="dxa"/>
                    <w:right w:w="108" w:type="dxa"/>
                  </w:tcMar>
                  <w:hideMark/>
                </w:tcPr>
                <w:p w14:paraId="4A7C7246"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до 5</w:t>
                  </w:r>
                </w:p>
              </w:tc>
              <w:tc>
                <w:tcPr>
                  <w:tcW w:w="520" w:type="pct"/>
                  <w:tcBorders>
                    <w:top w:val="nil"/>
                    <w:left w:val="nil"/>
                    <w:bottom w:val="single" w:sz="8" w:space="0" w:color="auto"/>
                    <w:right w:val="single" w:sz="8" w:space="0" w:color="auto"/>
                  </w:tcBorders>
                  <w:tcMar>
                    <w:top w:w="0" w:type="dxa"/>
                    <w:left w:w="108" w:type="dxa"/>
                    <w:bottom w:w="0" w:type="dxa"/>
                    <w:right w:w="108" w:type="dxa"/>
                  </w:tcMar>
                  <w:hideMark/>
                </w:tcPr>
                <w:p w14:paraId="2338CCBC"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от 5 до 10</w:t>
                  </w:r>
                </w:p>
              </w:tc>
              <w:tc>
                <w:tcPr>
                  <w:tcW w:w="625" w:type="pct"/>
                  <w:tcBorders>
                    <w:top w:val="nil"/>
                    <w:left w:val="nil"/>
                    <w:bottom w:val="single" w:sz="8" w:space="0" w:color="auto"/>
                    <w:right w:val="single" w:sz="8" w:space="0" w:color="auto"/>
                  </w:tcBorders>
                  <w:tcMar>
                    <w:top w:w="0" w:type="dxa"/>
                    <w:left w:w="108" w:type="dxa"/>
                    <w:bottom w:w="0" w:type="dxa"/>
                    <w:right w:w="108" w:type="dxa"/>
                  </w:tcMar>
                  <w:hideMark/>
                </w:tcPr>
                <w:p w14:paraId="551311F3"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от 10 до 20</w:t>
                  </w:r>
                </w:p>
              </w:tc>
              <w:tc>
                <w:tcPr>
                  <w:tcW w:w="833" w:type="pct"/>
                  <w:tcBorders>
                    <w:top w:val="nil"/>
                    <w:left w:val="nil"/>
                    <w:bottom w:val="single" w:sz="8" w:space="0" w:color="auto"/>
                    <w:right w:val="single" w:sz="8" w:space="0" w:color="auto"/>
                  </w:tcBorders>
                  <w:tcMar>
                    <w:top w:w="0" w:type="dxa"/>
                    <w:left w:w="108" w:type="dxa"/>
                    <w:bottom w:w="0" w:type="dxa"/>
                    <w:right w:w="108" w:type="dxa"/>
                  </w:tcMar>
                  <w:hideMark/>
                </w:tcPr>
                <w:p w14:paraId="57A48652"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от 20 до 50</w:t>
                  </w:r>
                </w:p>
              </w:tc>
              <w:tc>
                <w:tcPr>
                  <w:tcW w:w="832" w:type="pct"/>
                  <w:tcBorders>
                    <w:top w:val="nil"/>
                    <w:left w:val="nil"/>
                    <w:bottom w:val="single" w:sz="8" w:space="0" w:color="auto"/>
                    <w:right w:val="single" w:sz="8" w:space="0" w:color="auto"/>
                  </w:tcBorders>
                  <w:tcMar>
                    <w:top w:w="0" w:type="dxa"/>
                    <w:left w:w="108" w:type="dxa"/>
                    <w:bottom w:w="0" w:type="dxa"/>
                    <w:right w:w="108" w:type="dxa"/>
                  </w:tcMar>
                  <w:hideMark/>
                </w:tcPr>
                <w:p w14:paraId="5DC1D8F8"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от 50 до 100</w:t>
                  </w:r>
                </w:p>
              </w:tc>
              <w:tc>
                <w:tcPr>
                  <w:tcW w:w="940" w:type="pct"/>
                  <w:tcBorders>
                    <w:top w:val="nil"/>
                    <w:left w:val="nil"/>
                    <w:bottom w:val="single" w:sz="8" w:space="0" w:color="auto"/>
                    <w:right w:val="single" w:sz="8" w:space="0" w:color="auto"/>
                  </w:tcBorders>
                  <w:tcMar>
                    <w:top w:w="0" w:type="dxa"/>
                    <w:left w:w="108" w:type="dxa"/>
                    <w:bottom w:w="0" w:type="dxa"/>
                    <w:right w:w="108" w:type="dxa"/>
                  </w:tcMar>
                  <w:hideMark/>
                </w:tcPr>
                <w:p w14:paraId="70AD927C"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от 100 и выше</w:t>
                  </w:r>
                </w:p>
              </w:tc>
            </w:tr>
            <w:tr w:rsidR="00F765D5" w:rsidRPr="00F765D5" w14:paraId="45A4E6AE" w14:textId="77777777" w:rsidTr="00632E56">
              <w:tc>
                <w:tcPr>
                  <w:tcW w:w="83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A5CFB1"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Жилой дом, дачный дом, кв.м</w:t>
                  </w:r>
                </w:p>
              </w:tc>
              <w:tc>
                <w:tcPr>
                  <w:tcW w:w="416" w:type="pct"/>
                  <w:tcBorders>
                    <w:top w:val="nil"/>
                    <w:left w:val="nil"/>
                    <w:bottom w:val="single" w:sz="8" w:space="0" w:color="auto"/>
                    <w:right w:val="single" w:sz="8" w:space="0" w:color="auto"/>
                  </w:tcBorders>
                  <w:tcMar>
                    <w:top w:w="0" w:type="dxa"/>
                    <w:left w:w="108" w:type="dxa"/>
                    <w:bottom w:w="0" w:type="dxa"/>
                    <w:right w:w="108" w:type="dxa"/>
                  </w:tcMar>
                </w:tcPr>
                <w:p w14:paraId="4D1D8C2C"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170</w:t>
                  </w:r>
                </w:p>
              </w:tc>
              <w:tc>
                <w:tcPr>
                  <w:tcW w:w="520" w:type="pct"/>
                  <w:tcBorders>
                    <w:top w:val="nil"/>
                    <w:left w:val="nil"/>
                    <w:bottom w:val="single" w:sz="8" w:space="0" w:color="auto"/>
                    <w:right w:val="single" w:sz="8" w:space="0" w:color="auto"/>
                  </w:tcBorders>
                  <w:tcMar>
                    <w:top w:w="0" w:type="dxa"/>
                    <w:left w:w="108" w:type="dxa"/>
                    <w:bottom w:w="0" w:type="dxa"/>
                    <w:right w:w="108" w:type="dxa"/>
                  </w:tcMar>
                  <w:hideMark/>
                </w:tcPr>
                <w:p w14:paraId="019749C8"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160</w:t>
                  </w: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23F6304F"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150</w:t>
                  </w:r>
                </w:p>
              </w:tc>
              <w:tc>
                <w:tcPr>
                  <w:tcW w:w="833" w:type="pct"/>
                  <w:tcBorders>
                    <w:top w:val="nil"/>
                    <w:left w:val="nil"/>
                    <w:bottom w:val="single" w:sz="8" w:space="0" w:color="auto"/>
                    <w:right w:val="single" w:sz="8" w:space="0" w:color="auto"/>
                  </w:tcBorders>
                  <w:tcMar>
                    <w:top w:w="0" w:type="dxa"/>
                    <w:left w:w="108" w:type="dxa"/>
                    <w:bottom w:w="0" w:type="dxa"/>
                    <w:right w:w="108" w:type="dxa"/>
                  </w:tcMar>
                </w:tcPr>
                <w:p w14:paraId="36A81873"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140</w:t>
                  </w:r>
                </w:p>
              </w:tc>
              <w:tc>
                <w:tcPr>
                  <w:tcW w:w="832" w:type="pct"/>
                  <w:tcBorders>
                    <w:top w:val="nil"/>
                    <w:left w:val="nil"/>
                    <w:bottom w:val="single" w:sz="8" w:space="0" w:color="auto"/>
                    <w:right w:val="single" w:sz="8" w:space="0" w:color="auto"/>
                  </w:tcBorders>
                  <w:tcMar>
                    <w:top w:w="0" w:type="dxa"/>
                    <w:left w:w="108" w:type="dxa"/>
                    <w:bottom w:w="0" w:type="dxa"/>
                    <w:right w:w="108" w:type="dxa"/>
                  </w:tcMar>
                </w:tcPr>
                <w:p w14:paraId="69BEB945"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130</w:t>
                  </w:r>
                </w:p>
              </w:tc>
              <w:tc>
                <w:tcPr>
                  <w:tcW w:w="940" w:type="pct"/>
                  <w:tcBorders>
                    <w:top w:val="nil"/>
                    <w:left w:val="nil"/>
                    <w:bottom w:val="single" w:sz="8" w:space="0" w:color="auto"/>
                    <w:right w:val="single" w:sz="8" w:space="0" w:color="auto"/>
                  </w:tcBorders>
                  <w:tcMar>
                    <w:top w:w="0" w:type="dxa"/>
                    <w:left w:w="108" w:type="dxa"/>
                    <w:bottom w:w="0" w:type="dxa"/>
                    <w:right w:w="108" w:type="dxa"/>
                  </w:tcMar>
                  <w:hideMark/>
                </w:tcPr>
                <w:p w14:paraId="54D68B25"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120</w:t>
                  </w:r>
                </w:p>
              </w:tc>
            </w:tr>
            <w:tr w:rsidR="00F765D5" w:rsidRPr="00F765D5" w14:paraId="7F51DF2D" w14:textId="77777777" w:rsidTr="00632E56">
              <w:trPr>
                <w:trHeight w:val="1094"/>
              </w:trPr>
              <w:tc>
                <w:tcPr>
                  <w:tcW w:w="83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326BB0" w14:textId="77777777" w:rsidR="00102EB4" w:rsidRPr="00F765D5" w:rsidRDefault="00102EB4" w:rsidP="00102EB4">
                  <w:pPr>
                    <w:spacing w:after="0" w:line="240" w:lineRule="auto"/>
                    <w:contextualSpacing/>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Квартира, кв.м</w:t>
                  </w:r>
                </w:p>
              </w:tc>
              <w:tc>
                <w:tcPr>
                  <w:tcW w:w="416" w:type="pct"/>
                  <w:tcBorders>
                    <w:top w:val="nil"/>
                    <w:left w:val="nil"/>
                    <w:bottom w:val="single" w:sz="8" w:space="0" w:color="auto"/>
                    <w:right w:val="single" w:sz="8" w:space="0" w:color="auto"/>
                  </w:tcBorders>
                  <w:tcMar>
                    <w:top w:w="0" w:type="dxa"/>
                    <w:left w:w="108" w:type="dxa"/>
                    <w:bottom w:w="0" w:type="dxa"/>
                    <w:right w:w="108" w:type="dxa"/>
                  </w:tcMar>
                </w:tcPr>
                <w:p w14:paraId="435A2DE8"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c>
                <w:tcPr>
                  <w:tcW w:w="520" w:type="pct"/>
                  <w:tcBorders>
                    <w:top w:val="nil"/>
                    <w:left w:val="nil"/>
                    <w:bottom w:val="single" w:sz="8" w:space="0" w:color="auto"/>
                    <w:right w:val="single" w:sz="8" w:space="0" w:color="auto"/>
                  </w:tcBorders>
                  <w:tcMar>
                    <w:top w:w="0" w:type="dxa"/>
                    <w:left w:w="108" w:type="dxa"/>
                    <w:bottom w:w="0" w:type="dxa"/>
                    <w:right w:w="108" w:type="dxa"/>
                  </w:tcMar>
                </w:tcPr>
                <w:p w14:paraId="759FF77E"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c>
                <w:tcPr>
                  <w:tcW w:w="625" w:type="pct"/>
                  <w:tcBorders>
                    <w:top w:val="nil"/>
                    <w:left w:val="nil"/>
                    <w:bottom w:val="single" w:sz="8" w:space="0" w:color="auto"/>
                    <w:right w:val="single" w:sz="8" w:space="0" w:color="auto"/>
                  </w:tcBorders>
                  <w:tcMar>
                    <w:top w:w="0" w:type="dxa"/>
                    <w:left w:w="108" w:type="dxa"/>
                    <w:bottom w:w="0" w:type="dxa"/>
                    <w:right w:w="108" w:type="dxa"/>
                  </w:tcMar>
                  <w:hideMark/>
                </w:tcPr>
                <w:p w14:paraId="14E6914A"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c>
                <w:tcPr>
                  <w:tcW w:w="833" w:type="pct"/>
                  <w:tcBorders>
                    <w:top w:val="nil"/>
                    <w:left w:val="nil"/>
                    <w:bottom w:val="single" w:sz="8" w:space="0" w:color="auto"/>
                    <w:right w:val="single" w:sz="8" w:space="0" w:color="auto"/>
                  </w:tcBorders>
                  <w:tcMar>
                    <w:top w:w="0" w:type="dxa"/>
                    <w:left w:w="108" w:type="dxa"/>
                    <w:bottom w:w="0" w:type="dxa"/>
                    <w:right w:w="108" w:type="dxa"/>
                  </w:tcMar>
                  <w:hideMark/>
                </w:tcPr>
                <w:p w14:paraId="6C6088BD"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c>
                <w:tcPr>
                  <w:tcW w:w="832" w:type="pct"/>
                  <w:tcBorders>
                    <w:top w:val="nil"/>
                    <w:left w:val="nil"/>
                    <w:bottom w:val="single" w:sz="8" w:space="0" w:color="auto"/>
                    <w:right w:val="single" w:sz="8" w:space="0" w:color="auto"/>
                  </w:tcBorders>
                  <w:tcMar>
                    <w:top w:w="0" w:type="dxa"/>
                    <w:left w:w="108" w:type="dxa"/>
                    <w:bottom w:w="0" w:type="dxa"/>
                    <w:right w:w="108" w:type="dxa"/>
                  </w:tcMar>
                </w:tcPr>
                <w:p w14:paraId="4E6AB817"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c>
                <w:tcPr>
                  <w:tcW w:w="940" w:type="pct"/>
                  <w:tcBorders>
                    <w:top w:val="nil"/>
                    <w:left w:val="nil"/>
                    <w:bottom w:val="single" w:sz="8" w:space="0" w:color="auto"/>
                    <w:right w:val="single" w:sz="8" w:space="0" w:color="auto"/>
                  </w:tcBorders>
                  <w:tcMar>
                    <w:top w:w="0" w:type="dxa"/>
                    <w:left w:w="108" w:type="dxa"/>
                    <w:bottom w:w="0" w:type="dxa"/>
                    <w:right w:w="108" w:type="dxa"/>
                  </w:tcMar>
                </w:tcPr>
                <w:p w14:paraId="6F2526E4" w14:textId="77777777" w:rsidR="00102EB4" w:rsidRPr="00F765D5" w:rsidRDefault="00102EB4" w:rsidP="00102EB4">
                  <w:pPr>
                    <w:spacing w:after="0" w:line="240" w:lineRule="auto"/>
                    <w:contextualSpacing/>
                    <w:rPr>
                      <w:rFonts w:ascii="Times New Roman" w:eastAsia="Times New Roman" w:hAnsi="Times New Roman" w:cs="Times New Roman"/>
                      <w:b/>
                      <w:bCs/>
                      <w:color w:val="000000" w:themeColor="text1"/>
                      <w:sz w:val="28"/>
                      <w:szCs w:val="28"/>
                      <w:lang w:val="ky-KG"/>
                    </w:rPr>
                  </w:pPr>
                  <w:r w:rsidRPr="00F765D5">
                    <w:rPr>
                      <w:rFonts w:ascii="Times New Roman" w:eastAsia="Times New Roman" w:hAnsi="Times New Roman" w:cs="Times New Roman"/>
                      <w:b/>
                      <w:bCs/>
                      <w:color w:val="000000" w:themeColor="text1"/>
                      <w:sz w:val="28"/>
                      <w:szCs w:val="28"/>
                      <w:lang w:val="ky-KG"/>
                    </w:rPr>
                    <w:t>80</w:t>
                  </w:r>
                </w:p>
              </w:tc>
            </w:tr>
          </w:tbl>
          <w:p w14:paraId="75D85205"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p>
          <w:p w14:paraId="24505CAB" w14:textId="77777777" w:rsidR="009E29F7" w:rsidRPr="00F765D5" w:rsidRDefault="009E29F7" w:rsidP="00102EB4">
            <w:pPr>
              <w:ind w:firstLine="567"/>
              <w:contextualSpacing/>
              <w:jc w:val="both"/>
              <w:rPr>
                <w:rFonts w:ascii="Times New Roman" w:eastAsia="Times New Roman" w:hAnsi="Times New Roman" w:cs="Times New Roman"/>
                <w:color w:val="000000" w:themeColor="text1"/>
                <w:sz w:val="28"/>
                <w:szCs w:val="28"/>
              </w:rPr>
            </w:pPr>
          </w:p>
          <w:p w14:paraId="4B852B6B"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6B2AF98C" w14:textId="77777777" w:rsidR="009E29F7" w:rsidRPr="00F765D5" w:rsidRDefault="009E29F7" w:rsidP="009E29F7">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Освобождаются от уплаты налога в размере 50 процентов от суммы налога на имущество, причитающейся к уплате:</w:t>
            </w:r>
          </w:p>
          <w:p w14:paraId="6AB453F6" w14:textId="77777777" w:rsidR="009E29F7" w:rsidRPr="00F765D5" w:rsidRDefault="009E29F7" w:rsidP="009E29F7">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 одно транспортное средство с наибольшим объемом двигателя внутреннего сгорания или с наибольшей балансовой стоимостью, находящееся в собственности лица, удостоенного высшей степени отличия Кыргызской Республики «Кыргыз Республикасынын Баатыры», звания Героя Советского Союза и Героя Социалистического Труда, матери-героини, лица, награжденного орденами </w:t>
            </w:r>
            <w:r w:rsidRPr="00F765D5">
              <w:rPr>
                <w:rFonts w:ascii="Times New Roman" w:eastAsia="Times New Roman" w:hAnsi="Times New Roman" w:cs="Times New Roman"/>
                <w:b/>
                <w:bCs/>
                <w:color w:val="000000" w:themeColor="text1"/>
                <w:sz w:val="28"/>
                <w:szCs w:val="28"/>
              </w:rPr>
              <w:lastRenderedPageBreak/>
              <w:t>Славы и Трудовой Славы трех степеней, участника и/или инвалида Великой Отечественной войны, участника Баткенских событий, военнослужащего, принимавшего участие по межгосударственным соглашениям в войне в Афганистане и в других странах, либо инвалида из числа военнослужащих, ставших инвалидами вследствие ранения, контузии или увечья, полученных при защите СССР, Кыргызской Республики или при исполнении иных обязанностей военной службы, либо вследствие заболевания, связанного с пребыванием на фронте, инвалида, приравненного по пенсионному обеспечению к указанным категориям военнослужащих, вдовы или вдовца инвалида Великой Отечественной войны, а также инвалида I и II групп;</w:t>
            </w:r>
          </w:p>
          <w:p w14:paraId="2305F7FC" w14:textId="77777777" w:rsidR="009E29F7" w:rsidRPr="00F765D5" w:rsidRDefault="009E29F7" w:rsidP="009E29F7">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2) одно жилое здание или помещение с наибольш</w:t>
            </w:r>
            <w:r w:rsidRPr="00F765D5">
              <w:rPr>
                <w:rFonts w:ascii="Times New Roman" w:eastAsia="Times New Roman" w:hAnsi="Times New Roman" w:cs="Times New Roman"/>
                <w:b/>
                <w:bCs/>
                <w:color w:val="000000" w:themeColor="text1"/>
                <w:sz w:val="28"/>
                <w:szCs w:val="28"/>
                <w:lang w:val="ky-KG"/>
              </w:rPr>
              <w:t>им</w:t>
            </w:r>
            <w:r w:rsidRPr="00F765D5">
              <w:rPr>
                <w:rFonts w:ascii="Times New Roman" w:eastAsia="Times New Roman" w:hAnsi="Times New Roman" w:cs="Times New Roman"/>
                <w:b/>
                <w:bCs/>
                <w:color w:val="000000" w:themeColor="text1"/>
                <w:sz w:val="28"/>
                <w:szCs w:val="28"/>
              </w:rPr>
              <w:t xml:space="preserve"> </w:t>
            </w:r>
            <w:r w:rsidRPr="00F765D5">
              <w:rPr>
                <w:rFonts w:ascii="Times New Roman" w:eastAsia="Times New Roman" w:hAnsi="Times New Roman" w:cs="Times New Roman"/>
                <w:b/>
                <w:bCs/>
                <w:color w:val="000000" w:themeColor="text1"/>
                <w:sz w:val="28"/>
                <w:szCs w:val="28"/>
                <w:lang w:val="ky-KG"/>
              </w:rPr>
              <w:t xml:space="preserve">размером </w:t>
            </w:r>
            <w:r w:rsidRPr="00F765D5">
              <w:rPr>
                <w:rFonts w:ascii="Times New Roman" w:eastAsia="Times New Roman" w:hAnsi="Times New Roman" w:cs="Times New Roman"/>
                <w:b/>
                <w:bCs/>
                <w:color w:val="000000" w:themeColor="text1"/>
                <w:sz w:val="28"/>
                <w:szCs w:val="28"/>
              </w:rPr>
              <w:t>подлежащей уплате сумм</w:t>
            </w:r>
            <w:r w:rsidRPr="00F765D5">
              <w:rPr>
                <w:rFonts w:ascii="Times New Roman" w:eastAsia="Times New Roman" w:hAnsi="Times New Roman" w:cs="Times New Roman"/>
                <w:b/>
                <w:bCs/>
                <w:color w:val="000000" w:themeColor="text1"/>
                <w:sz w:val="28"/>
                <w:szCs w:val="28"/>
                <w:lang w:val="ky-KG"/>
              </w:rPr>
              <w:t>ы</w:t>
            </w:r>
            <w:r w:rsidRPr="00F765D5">
              <w:rPr>
                <w:rFonts w:ascii="Times New Roman" w:eastAsia="Times New Roman" w:hAnsi="Times New Roman" w:cs="Times New Roman"/>
                <w:b/>
                <w:bCs/>
                <w:color w:val="000000" w:themeColor="text1"/>
                <w:sz w:val="28"/>
                <w:szCs w:val="28"/>
              </w:rPr>
              <w:t xml:space="preserve"> налога, за исключением используемого в предпринимательских целях, а также расположенное на территории курортно-рекреационных зон, находящееся в собственности лиц, указанных в пункте 1 настоящей части;</w:t>
            </w:r>
          </w:p>
          <w:p w14:paraId="37073C70" w14:textId="77777777" w:rsidR="009E29F7" w:rsidRPr="00F765D5" w:rsidRDefault="009E29F7" w:rsidP="009E29F7">
            <w:pPr>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здания, помещения и сооружения, находящиеся в собственности или временном пользовании сельскохозяйственного кооператива, используемые в целях основной деятельности сельскохозяйственного кооператива;</w:t>
            </w:r>
          </w:p>
          <w:p w14:paraId="6076901B" w14:textId="2BA66FE0" w:rsidR="00102EB4" w:rsidRPr="00F765D5" w:rsidRDefault="009E29F7" w:rsidP="009E29F7">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4) здания, помещения и сооружения, отвечающие требованиям энерго- (ресурсо-) эффективности, определяемым Кабинетом Министров</w:t>
            </w:r>
            <w:r w:rsidR="00102EB4" w:rsidRPr="00F765D5">
              <w:rPr>
                <w:rFonts w:ascii="Times New Roman" w:eastAsia="Times New Roman" w:hAnsi="Times New Roman" w:cs="Times New Roman"/>
                <w:b/>
                <w:bCs/>
                <w:color w:val="000000" w:themeColor="text1"/>
                <w:sz w:val="28"/>
                <w:szCs w:val="28"/>
              </w:rPr>
              <w:t>.</w:t>
            </w:r>
          </w:p>
          <w:p w14:paraId="5C25E7DD" w14:textId="41514A3A"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color w:val="000000" w:themeColor="text1"/>
                <w:sz w:val="28"/>
                <w:szCs w:val="28"/>
              </w:rPr>
              <w:lastRenderedPageBreak/>
              <w:t>…</w:t>
            </w:r>
          </w:p>
        </w:tc>
      </w:tr>
      <w:tr w:rsidR="00F765D5" w:rsidRPr="00F765D5" w14:paraId="217ACC2F" w14:textId="77777777" w:rsidTr="00EE6275">
        <w:tc>
          <w:tcPr>
            <w:tcW w:w="458" w:type="dxa"/>
          </w:tcPr>
          <w:p w14:paraId="1E6B4D6C"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761C360"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411. Льготы по налогу на земельные участки</w:t>
            </w:r>
          </w:p>
          <w:p w14:paraId="2C9125FF"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Если иное не предусмотрено настоящим разделом, освобождаются от уплаты налога на имущество на придомовой, приусадебный и садово-огородный участок:</w:t>
            </w:r>
          </w:p>
          <w:p w14:paraId="3C76CB44"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3460BD1B"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3) физическое лицо - гражданин Кыргызской Республики, достигший пенсионного возраста;</w:t>
            </w:r>
          </w:p>
          <w:p w14:paraId="24D910AA" w14:textId="583FAA5B"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1D773A8E" w14:textId="020E2232"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p>
          <w:p w14:paraId="73428C03"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p>
          <w:p w14:paraId="366120E6"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Освобождаются от уплаты налога на имущество земельные участки:</w:t>
            </w:r>
          </w:p>
          <w:p w14:paraId="4737FAE9"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49A190F0" w14:textId="77777777" w:rsidR="00102EB4" w:rsidRPr="00F765D5" w:rsidRDefault="00102EB4" w:rsidP="00102EB4">
            <w:pPr>
              <w:ind w:firstLine="567"/>
              <w:contextualSpacing/>
              <w:jc w:val="both"/>
              <w:rPr>
                <w:rFonts w:ascii="Times New Roman" w:eastAsia="Times New Roman" w:hAnsi="Times New Roman" w:cs="Times New Roman"/>
                <w:b/>
                <w:bCs/>
                <w:strike/>
                <w:color w:val="000000" w:themeColor="text1"/>
                <w:sz w:val="28"/>
                <w:szCs w:val="28"/>
              </w:rPr>
            </w:pPr>
            <w:r w:rsidRPr="00F765D5">
              <w:rPr>
                <w:rFonts w:ascii="Times New Roman" w:eastAsia="Times New Roman" w:hAnsi="Times New Roman" w:cs="Times New Roman"/>
                <w:b/>
                <w:bCs/>
                <w:strike/>
                <w:color w:val="000000" w:themeColor="text1"/>
                <w:sz w:val="28"/>
                <w:szCs w:val="28"/>
              </w:rPr>
              <w:t>2) земли профсоюзных санаториев, домов отдыха, пансионатов, входящих в санитарно-охранные зоны;</w:t>
            </w:r>
          </w:p>
          <w:p w14:paraId="1585DEDC" w14:textId="56422E4A"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color w:val="000000" w:themeColor="text1"/>
                <w:sz w:val="28"/>
                <w:szCs w:val="28"/>
              </w:rPr>
              <w:t>…</w:t>
            </w:r>
          </w:p>
        </w:tc>
        <w:tc>
          <w:tcPr>
            <w:tcW w:w="7211" w:type="dxa"/>
          </w:tcPr>
          <w:p w14:paraId="741B4A10"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b/>
                <w:bCs/>
                <w:color w:val="000000" w:themeColor="text1"/>
                <w:sz w:val="28"/>
                <w:szCs w:val="28"/>
              </w:rPr>
              <w:t>Статья 411. Льготы по налогу на земельные участки</w:t>
            </w:r>
          </w:p>
          <w:p w14:paraId="55F52EC3"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1. Если иное не предусмотрено настоящим разделом, освобождаются от уплаты налога на имущество на придомовой, приусадебный и садово-огородный участок:</w:t>
            </w:r>
          </w:p>
          <w:p w14:paraId="3A0FDEDC"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7FD9E265" w14:textId="507A0635"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bookmarkStart w:id="127" w:name="_Hlk176170295"/>
            <w:r w:rsidRPr="00F765D5">
              <w:rPr>
                <w:rFonts w:ascii="Times New Roman" w:eastAsia="Times New Roman" w:hAnsi="Times New Roman" w:cs="Times New Roman"/>
                <w:b/>
                <w:bCs/>
                <w:color w:val="000000" w:themeColor="text1"/>
                <w:sz w:val="28"/>
                <w:szCs w:val="28"/>
              </w:rPr>
              <w:t xml:space="preserve">3) </w:t>
            </w:r>
            <w:r w:rsidR="009E29F7" w:rsidRPr="00F765D5">
              <w:rPr>
                <w:rFonts w:ascii="Times New Roman" w:eastAsia="Times New Roman" w:hAnsi="Times New Roman" w:cs="Times New Roman"/>
                <w:b/>
                <w:bCs/>
                <w:color w:val="000000" w:themeColor="text1"/>
                <w:sz w:val="28"/>
                <w:szCs w:val="28"/>
                <w:lang w:val="ky-KG"/>
              </w:rPr>
              <w:t>лицо, являющееся пенсионером в соответствии с законодательством Кыргызской Республики по государственному пенсионному социальному страхованию</w:t>
            </w:r>
            <w:r w:rsidRPr="00F765D5">
              <w:rPr>
                <w:rFonts w:ascii="Times New Roman" w:eastAsia="Times New Roman" w:hAnsi="Times New Roman" w:cs="Times New Roman"/>
                <w:b/>
                <w:bCs/>
                <w:color w:val="000000" w:themeColor="text1"/>
                <w:sz w:val="28"/>
                <w:szCs w:val="28"/>
              </w:rPr>
              <w:t>;</w:t>
            </w:r>
          </w:p>
          <w:bookmarkEnd w:id="127"/>
          <w:p w14:paraId="3AC505CC" w14:textId="77777777"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337C2785" w14:textId="77777777" w:rsidR="00102EB4" w:rsidRPr="00F765D5" w:rsidRDefault="00102EB4" w:rsidP="00102EB4">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2. Освобождаются от уплаты налога на имущество земельные участки:</w:t>
            </w:r>
          </w:p>
          <w:p w14:paraId="507444DF" w14:textId="77777777" w:rsidR="009E29F7" w:rsidRPr="00F765D5" w:rsidRDefault="00102EB4" w:rsidP="009E29F7">
            <w:pPr>
              <w:ind w:firstLine="567"/>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p>
          <w:p w14:paraId="4BC3615B" w14:textId="6F6036E8" w:rsidR="00102EB4" w:rsidRPr="00F765D5" w:rsidRDefault="009E29F7" w:rsidP="009E29F7">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2) </w:t>
            </w:r>
            <w:r w:rsidR="00102EB4" w:rsidRPr="00F765D5">
              <w:rPr>
                <w:rFonts w:ascii="Times New Roman" w:eastAsia="Times New Roman" w:hAnsi="Times New Roman" w:cs="Times New Roman"/>
                <w:b/>
                <w:bCs/>
                <w:color w:val="000000" w:themeColor="text1"/>
                <w:sz w:val="28"/>
                <w:szCs w:val="28"/>
              </w:rPr>
              <w:t>признать утративш</w:t>
            </w:r>
            <w:r w:rsidR="00281BF9" w:rsidRPr="00F765D5">
              <w:rPr>
                <w:rFonts w:ascii="Times New Roman" w:eastAsia="Times New Roman" w:hAnsi="Times New Roman" w:cs="Times New Roman"/>
                <w:b/>
                <w:bCs/>
                <w:color w:val="000000" w:themeColor="text1"/>
                <w:sz w:val="28"/>
                <w:szCs w:val="28"/>
              </w:rPr>
              <w:t>им</w:t>
            </w:r>
            <w:r w:rsidR="00102EB4" w:rsidRPr="00F765D5">
              <w:rPr>
                <w:rFonts w:ascii="Times New Roman" w:eastAsia="Times New Roman" w:hAnsi="Times New Roman" w:cs="Times New Roman"/>
                <w:b/>
                <w:bCs/>
                <w:color w:val="000000" w:themeColor="text1"/>
                <w:sz w:val="28"/>
                <w:szCs w:val="28"/>
              </w:rPr>
              <w:t xml:space="preserve"> силу</w:t>
            </w:r>
          </w:p>
        </w:tc>
      </w:tr>
      <w:tr w:rsidR="00F765D5" w:rsidRPr="00F765D5" w14:paraId="493C36FA" w14:textId="77777777" w:rsidTr="00EE6275">
        <w:tc>
          <w:tcPr>
            <w:tcW w:w="458" w:type="dxa"/>
          </w:tcPr>
          <w:p w14:paraId="689F2E8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F52B2C4" w14:textId="77777777" w:rsidR="00102EB4" w:rsidRPr="00F765D5" w:rsidRDefault="00102EB4" w:rsidP="00102EB4">
            <w:pPr>
              <w:jc w:val="center"/>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Статья 412. Права местных органов самоуправления</w:t>
            </w:r>
          </w:p>
          <w:p w14:paraId="22A1043D" w14:textId="77777777" w:rsidR="00102EB4" w:rsidRPr="00F765D5" w:rsidRDefault="00102EB4" w:rsidP="00102EB4">
            <w:pPr>
              <w:ind w:firstLine="707"/>
              <w:jc w:val="both"/>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Местные кенеши имеют право на подведомственной территории:</w:t>
            </w:r>
          </w:p>
          <w:p w14:paraId="162C5588" w14:textId="77777777" w:rsidR="00102EB4" w:rsidRPr="00F765D5" w:rsidRDefault="00102EB4" w:rsidP="00102EB4">
            <w:pPr>
              <w:pStyle w:val="a7"/>
              <w:numPr>
                <w:ilvl w:val="0"/>
                <w:numId w:val="39"/>
              </w:numPr>
              <w:jc w:val="both"/>
              <w:rPr>
                <w:rFonts w:ascii="Times New Roman" w:eastAsia="Times New Roman" w:hAnsi="Times New Roman" w:cs="Times New Roman"/>
                <w:bCs/>
                <w:color w:val="000000" w:themeColor="text1"/>
                <w:sz w:val="28"/>
                <w:szCs w:val="28"/>
              </w:rPr>
            </w:pPr>
            <w:r w:rsidRPr="00F765D5">
              <w:rPr>
                <w:rFonts w:ascii="Times New Roman" w:eastAsia="Times New Roman" w:hAnsi="Times New Roman" w:cs="Times New Roman"/>
                <w:bCs/>
                <w:color w:val="000000" w:themeColor="text1"/>
                <w:sz w:val="28"/>
                <w:szCs w:val="28"/>
              </w:rPr>
              <w:t>предоставлять:</w:t>
            </w:r>
          </w:p>
          <w:p w14:paraId="3DD9ECD1" w14:textId="77777777" w:rsidR="00102EB4" w:rsidRPr="00F765D5" w:rsidRDefault="00102EB4" w:rsidP="00102EB4">
            <w:pPr>
              <w:ind w:left="360"/>
              <w:jc w:val="both"/>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w:t>
            </w:r>
          </w:p>
          <w:p w14:paraId="3DC8CA6F" w14:textId="6C5EE06B"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Cs/>
                <w:color w:val="000000" w:themeColor="text1"/>
                <w:sz w:val="28"/>
                <w:szCs w:val="28"/>
                <w:lang w:eastAsia="ru-RU"/>
              </w:rPr>
              <w:t xml:space="preserve">в) </w:t>
            </w:r>
            <w:r w:rsidRPr="00F765D5">
              <w:rPr>
                <w:rFonts w:ascii="Times New Roman" w:eastAsia="Times New Roman" w:hAnsi="Times New Roman" w:cs="Times New Roman"/>
                <w:b/>
                <w:bCs/>
                <w:color w:val="000000" w:themeColor="text1"/>
                <w:sz w:val="28"/>
                <w:szCs w:val="28"/>
                <w:lang w:eastAsia="ru-RU"/>
              </w:rPr>
              <w:t xml:space="preserve">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преференциальным видам промышленной деятельности, подлежащим льготному </w:t>
            </w:r>
            <w:r w:rsidRPr="00F765D5">
              <w:rPr>
                <w:rFonts w:ascii="Times New Roman" w:eastAsia="Times New Roman" w:hAnsi="Times New Roman" w:cs="Times New Roman"/>
                <w:b/>
                <w:bCs/>
                <w:color w:val="000000" w:themeColor="text1"/>
                <w:sz w:val="28"/>
                <w:szCs w:val="28"/>
                <w:lang w:eastAsia="ru-RU"/>
              </w:rPr>
              <w:lastRenderedPageBreak/>
              <w:t>налогообложению, установленным статьей 183 настоящего Кодекса;</w:t>
            </w:r>
          </w:p>
        </w:tc>
        <w:tc>
          <w:tcPr>
            <w:tcW w:w="7211" w:type="dxa"/>
          </w:tcPr>
          <w:p w14:paraId="0ED4688D" w14:textId="77777777" w:rsidR="00102EB4" w:rsidRPr="00F765D5" w:rsidRDefault="00102EB4" w:rsidP="00102EB4">
            <w:pPr>
              <w:ind w:firstLine="707"/>
              <w:jc w:val="center"/>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lastRenderedPageBreak/>
              <w:t>Статья 412. Права местных органов самоуправления</w:t>
            </w:r>
          </w:p>
          <w:p w14:paraId="05BBB07C" w14:textId="77777777" w:rsidR="00102EB4" w:rsidRPr="00F765D5" w:rsidRDefault="00102EB4" w:rsidP="00102EB4">
            <w:pPr>
              <w:ind w:firstLine="707"/>
              <w:jc w:val="both"/>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Местные кенеши имеют право на подведомственной территории:</w:t>
            </w:r>
          </w:p>
          <w:p w14:paraId="0C6E2E90" w14:textId="685DB632" w:rsidR="00102EB4" w:rsidRPr="00F765D5" w:rsidRDefault="00102EB4" w:rsidP="00102EB4">
            <w:pPr>
              <w:pStyle w:val="a7"/>
              <w:numPr>
                <w:ilvl w:val="0"/>
                <w:numId w:val="40"/>
              </w:numPr>
              <w:jc w:val="both"/>
              <w:rPr>
                <w:rFonts w:ascii="Times New Roman" w:eastAsia="Times New Roman" w:hAnsi="Times New Roman" w:cs="Times New Roman"/>
                <w:bCs/>
                <w:color w:val="000000" w:themeColor="text1"/>
                <w:sz w:val="28"/>
                <w:szCs w:val="28"/>
              </w:rPr>
            </w:pPr>
            <w:r w:rsidRPr="00F765D5">
              <w:rPr>
                <w:rFonts w:ascii="Times New Roman" w:eastAsia="Times New Roman" w:hAnsi="Times New Roman" w:cs="Times New Roman"/>
                <w:bCs/>
                <w:color w:val="000000" w:themeColor="text1"/>
                <w:sz w:val="28"/>
                <w:szCs w:val="28"/>
              </w:rPr>
              <w:t>предоставлять:</w:t>
            </w:r>
          </w:p>
          <w:p w14:paraId="79FCEF8C" w14:textId="77777777" w:rsidR="00102EB4" w:rsidRPr="00F765D5" w:rsidRDefault="00102EB4" w:rsidP="00102EB4">
            <w:pPr>
              <w:ind w:left="360"/>
              <w:jc w:val="both"/>
              <w:rPr>
                <w:rFonts w:ascii="Times New Roman" w:eastAsia="Times New Roman" w:hAnsi="Times New Roman" w:cs="Times New Roman"/>
                <w:bCs/>
                <w:color w:val="000000" w:themeColor="text1"/>
                <w:sz w:val="28"/>
                <w:szCs w:val="28"/>
                <w:lang w:eastAsia="ru-RU"/>
              </w:rPr>
            </w:pPr>
            <w:r w:rsidRPr="00F765D5">
              <w:rPr>
                <w:rFonts w:ascii="Times New Roman" w:eastAsia="Times New Roman" w:hAnsi="Times New Roman" w:cs="Times New Roman"/>
                <w:bCs/>
                <w:color w:val="000000" w:themeColor="text1"/>
                <w:sz w:val="28"/>
                <w:szCs w:val="28"/>
                <w:lang w:eastAsia="ru-RU"/>
              </w:rPr>
              <w:t>….</w:t>
            </w:r>
          </w:p>
          <w:p w14:paraId="5B0AD28C" w14:textId="7EE64E39" w:rsidR="00102EB4" w:rsidRPr="00F765D5" w:rsidRDefault="00102EB4" w:rsidP="00102EB4">
            <w:pPr>
              <w:ind w:firstLine="567"/>
              <w:contextualSpacing/>
              <w:jc w:val="both"/>
              <w:rPr>
                <w:rFonts w:ascii="Times New Roman" w:eastAsia="Times New Roman" w:hAnsi="Times New Roman" w:cs="Times New Roman"/>
                <w:b/>
                <w:bCs/>
                <w:color w:val="000000" w:themeColor="text1"/>
                <w:sz w:val="28"/>
                <w:szCs w:val="28"/>
              </w:rPr>
            </w:pPr>
            <w:bookmarkStart w:id="128" w:name="_Hlk176019174"/>
            <w:r w:rsidRPr="00F765D5">
              <w:rPr>
                <w:rFonts w:ascii="Times New Roman" w:eastAsia="Times New Roman" w:hAnsi="Times New Roman" w:cs="Times New Roman"/>
                <w:b/>
                <w:color w:val="000000" w:themeColor="text1"/>
                <w:sz w:val="28"/>
                <w:szCs w:val="28"/>
                <w:lang w:eastAsia="ru-RU"/>
              </w:rPr>
              <w:t xml:space="preserve">в) </w:t>
            </w:r>
            <w:r w:rsidR="009E29F7" w:rsidRPr="00F765D5">
              <w:rPr>
                <w:rFonts w:ascii="Times New Roman" w:eastAsia="Times New Roman" w:hAnsi="Times New Roman" w:cs="Times New Roman"/>
                <w:b/>
                <w:color w:val="000000" w:themeColor="text1"/>
                <w:sz w:val="28"/>
                <w:szCs w:val="28"/>
                <w:lang w:eastAsia="ru-RU"/>
              </w:rPr>
              <w:t xml:space="preserve">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видам деятельности, подлежащим льготному </w:t>
            </w:r>
            <w:r w:rsidR="009E29F7" w:rsidRPr="00F765D5">
              <w:rPr>
                <w:rFonts w:ascii="Times New Roman" w:eastAsia="Times New Roman" w:hAnsi="Times New Roman" w:cs="Times New Roman"/>
                <w:b/>
                <w:color w:val="000000" w:themeColor="text1"/>
                <w:sz w:val="28"/>
                <w:szCs w:val="28"/>
                <w:lang w:eastAsia="ru-RU"/>
              </w:rPr>
              <w:lastRenderedPageBreak/>
              <w:t>налогообложению, установленным частью 1 статьи 183 настоящего Кодекса</w:t>
            </w:r>
            <w:r w:rsidRPr="00F765D5">
              <w:rPr>
                <w:rFonts w:ascii="Times New Roman" w:eastAsia="Times New Roman" w:hAnsi="Times New Roman" w:cs="Times New Roman"/>
                <w:b/>
                <w:bCs/>
                <w:color w:val="000000" w:themeColor="text1"/>
                <w:sz w:val="28"/>
                <w:szCs w:val="28"/>
                <w:lang w:eastAsia="ru-RU"/>
              </w:rPr>
              <w:t>;</w:t>
            </w:r>
            <w:bookmarkEnd w:id="128"/>
          </w:p>
        </w:tc>
      </w:tr>
      <w:tr w:rsidR="00F765D5" w:rsidRPr="00F765D5" w14:paraId="51C35A06" w14:textId="77777777" w:rsidTr="00EE6275">
        <w:tc>
          <w:tcPr>
            <w:tcW w:w="458" w:type="dxa"/>
          </w:tcPr>
          <w:p w14:paraId="2371755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FB66681"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416. Налогоплательщик</w:t>
            </w:r>
          </w:p>
          <w:p w14:paraId="6BEFAFD8"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1. Налогоплательщиком налога на основе патента является:</w:t>
            </w:r>
          </w:p>
          <w:p w14:paraId="6539EB60"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1) физическое лицо, осуществляющее индивидуальную трудовую деятельность или индивидуальную предпринимательскую деятельность согласно перечню, утверждаемому Кабинетом Министров;</w:t>
            </w:r>
          </w:p>
          <w:p w14:paraId="7A07B017"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2) организация, осуществляющая деятельность обменного бюро и/или ломбарда.</w:t>
            </w:r>
          </w:p>
          <w:p w14:paraId="13FB69FB"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2. Физическое лицо, осуществляющее индивидуальную предпринимательскую деятельность и уплачивающее налог на основе патента, уплачивает налоги, установленные настоящим Кодексом, за исключением следующих видов налогов:</w:t>
            </w:r>
          </w:p>
          <w:p w14:paraId="2F1D6CF8"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на прибыль;</w:t>
            </w:r>
          </w:p>
          <w:p w14:paraId="16EA3512"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с продаж;</w:t>
            </w:r>
          </w:p>
          <w:p w14:paraId="3202B840"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НДС на облагаемые поставки.</w:t>
            </w:r>
          </w:p>
          <w:p w14:paraId="2D633862"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Физическое лицо, осуществляющее индивидуальную трудовую деятельность, уплачивает налог на основе патента взамен подоходного налога.</w:t>
            </w:r>
          </w:p>
          <w:p w14:paraId="5276C5DE"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Организация, осуществляющая деятельность обменного бюро и/или ломбарда, уплачивающая налог на основе патента, уплачивает налоги, установленные настоящим Кодексом, за исключением следующих видов налогов:</w:t>
            </w:r>
          </w:p>
          <w:p w14:paraId="3191AD51"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на прибыль;</w:t>
            </w:r>
          </w:p>
          <w:p w14:paraId="3CB2C3D5"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с продаж;</w:t>
            </w:r>
          </w:p>
          <w:p w14:paraId="310FA031" w14:textId="77777777" w:rsidR="00E14214" w:rsidRPr="00F765D5" w:rsidRDefault="00E14214" w:rsidP="00E14214">
            <w:pPr>
              <w:pStyle w:val="tkTekst"/>
              <w:spacing w:after="0" w:line="240" w:lineRule="auto"/>
              <w:ind w:firstLine="705"/>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lastRenderedPageBreak/>
              <w:t>- НДС на облагаемые поставки.</w:t>
            </w:r>
          </w:p>
          <w:p w14:paraId="60FD1710" w14:textId="34113832" w:rsidR="00102EB4" w:rsidRPr="00F765D5" w:rsidRDefault="00102EB4" w:rsidP="00E14214">
            <w:pPr>
              <w:ind w:firstLine="705"/>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3. </w:t>
            </w:r>
            <w:bookmarkStart w:id="129" w:name="_Hlk176019206"/>
            <w:r w:rsidRPr="00F765D5">
              <w:rPr>
                <w:rFonts w:ascii="Times New Roman" w:hAnsi="Times New Roman" w:cs="Times New Roman"/>
                <w:b/>
                <w:bCs/>
                <w:color w:val="000000" w:themeColor="text1"/>
                <w:sz w:val="28"/>
                <w:szCs w:val="28"/>
              </w:rPr>
              <w:t>Налогоплательщик</w:t>
            </w:r>
            <w:bookmarkEnd w:id="129"/>
            <w:r w:rsidRPr="00F765D5">
              <w:rPr>
                <w:rFonts w:ascii="Times New Roman" w:hAnsi="Times New Roman" w:cs="Times New Roman"/>
                <w:b/>
                <w:bCs/>
                <w:color w:val="000000" w:themeColor="text1"/>
                <w:sz w:val="28"/>
                <w:szCs w:val="28"/>
              </w:rPr>
              <w:t>, уплачивающий налог на основе патента, взамен исчисления и уплаты подоходного налога с заработной платы наемных работников вправе приобретать патент на каждого наемного работника в размере 7 расчетных показателей в месяц.</w:t>
            </w:r>
          </w:p>
          <w:p w14:paraId="52AE3728" w14:textId="32925D77" w:rsidR="00E14214" w:rsidRPr="00F765D5" w:rsidRDefault="00E14214" w:rsidP="00E14214">
            <w:pPr>
              <w:ind w:firstLine="705"/>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p>
        </w:tc>
        <w:tc>
          <w:tcPr>
            <w:tcW w:w="7211" w:type="dxa"/>
          </w:tcPr>
          <w:p w14:paraId="5EDC2E9F"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416. Налогоплательщик</w:t>
            </w:r>
          </w:p>
          <w:p w14:paraId="067A194C"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1. Налогоплательщиком налога на основе патента является:</w:t>
            </w:r>
          </w:p>
          <w:p w14:paraId="15291B01"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1) физическое лицо, осуществляющее индивидуальную трудовую деятельность или индивидуальную предпринимательскую деятельность согласно перечню, утверждаемому Кабинетом Министров;</w:t>
            </w:r>
          </w:p>
          <w:p w14:paraId="64FDB726"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2) организация, осуществляющая деятельность обменного бюро и/или ломбарда.</w:t>
            </w:r>
          </w:p>
          <w:p w14:paraId="74681913"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2. Физическое лицо, осуществляющее индивидуальную предпринимательскую деятельность и уплачивающее налог на основе патента, уплачивает налоги, установленные настоящим Кодексом, за исключением следующих видов налогов:</w:t>
            </w:r>
          </w:p>
          <w:p w14:paraId="5896D9CC"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на прибыль;</w:t>
            </w:r>
          </w:p>
          <w:p w14:paraId="2E2E5687"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с продаж;</w:t>
            </w:r>
          </w:p>
          <w:p w14:paraId="42BA56B4"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НДС на облагаемые поставки.</w:t>
            </w:r>
          </w:p>
          <w:p w14:paraId="019D132F"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Физическое лицо, осуществляющее индивидуальную трудовую деятельность, уплачивает налог на основе патента взамен подоходного налога.</w:t>
            </w:r>
          </w:p>
          <w:p w14:paraId="01F592BF"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Организация, осуществляющая деятельность обменного бюро и/или ломбарда, уплачивающая налог на основе патента, уплачивает налоги, установленные настоящим Кодексом, за исключением следующих видов налогов:</w:t>
            </w:r>
          </w:p>
          <w:p w14:paraId="450B645B"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на прибыль;</w:t>
            </w:r>
          </w:p>
          <w:p w14:paraId="6115DA86"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t>- налога с продаж;</w:t>
            </w:r>
          </w:p>
          <w:p w14:paraId="1E6D21A5" w14:textId="77777777" w:rsidR="00E14214" w:rsidRPr="00F765D5" w:rsidRDefault="00E14214" w:rsidP="00E14214">
            <w:pPr>
              <w:pStyle w:val="tkTekst"/>
              <w:spacing w:after="0" w:line="240" w:lineRule="auto"/>
              <w:ind w:firstLine="726"/>
              <w:rPr>
                <w:rFonts w:ascii="Times New Roman" w:hAnsi="Times New Roman" w:cs="Times New Roman"/>
                <w:color w:val="000000" w:themeColor="text1"/>
                <w:sz w:val="28"/>
              </w:rPr>
            </w:pPr>
            <w:r w:rsidRPr="00F765D5">
              <w:rPr>
                <w:rFonts w:ascii="Times New Roman" w:hAnsi="Times New Roman" w:cs="Times New Roman"/>
                <w:color w:val="000000" w:themeColor="text1"/>
                <w:sz w:val="28"/>
              </w:rPr>
              <w:lastRenderedPageBreak/>
              <w:t>- НДС на облагаемые поставки.</w:t>
            </w:r>
          </w:p>
          <w:p w14:paraId="1DB6F322" w14:textId="77777777" w:rsidR="00102EB4" w:rsidRPr="00F765D5" w:rsidRDefault="00102EB4" w:rsidP="00E14214">
            <w:pPr>
              <w:ind w:firstLine="724"/>
              <w:contextualSpacing/>
              <w:jc w:val="both"/>
              <w:rPr>
                <w:rFonts w:ascii="Times New Roman" w:hAnsi="Times New Roman" w:cs="Times New Roman"/>
                <w:b/>
                <w:bCs/>
                <w:color w:val="000000" w:themeColor="text1"/>
                <w:sz w:val="28"/>
                <w:szCs w:val="28"/>
              </w:rPr>
            </w:pPr>
            <w:bookmarkStart w:id="130" w:name="_Hlk176267716"/>
            <w:r w:rsidRPr="00F765D5">
              <w:rPr>
                <w:rFonts w:ascii="Times New Roman" w:hAnsi="Times New Roman" w:cs="Times New Roman"/>
                <w:b/>
                <w:bCs/>
                <w:color w:val="000000" w:themeColor="text1"/>
                <w:sz w:val="28"/>
                <w:szCs w:val="28"/>
              </w:rPr>
              <w:t xml:space="preserve">3. </w:t>
            </w:r>
            <w:bookmarkEnd w:id="130"/>
            <w:r w:rsidR="009E29F7" w:rsidRPr="00F765D5">
              <w:rPr>
                <w:rFonts w:ascii="Times New Roman" w:hAnsi="Times New Roman" w:cs="Times New Roman"/>
                <w:b/>
                <w:bCs/>
                <w:color w:val="000000" w:themeColor="text1"/>
                <w:sz w:val="28"/>
                <w:szCs w:val="28"/>
              </w:rPr>
              <w:t>Индивидуальный предприниматель,</w:t>
            </w:r>
            <w:r w:rsidR="009E29F7" w:rsidRPr="00F765D5">
              <w:rPr>
                <w:rFonts w:ascii="Times New Roman" w:hAnsi="Times New Roman" w:cs="Times New Roman"/>
                <w:b/>
                <w:bCs/>
                <w:color w:val="000000" w:themeColor="text1"/>
                <w:sz w:val="28"/>
                <w:szCs w:val="28"/>
                <w:lang w:val="ky-KG"/>
              </w:rPr>
              <w:t xml:space="preserve"> </w:t>
            </w:r>
            <w:r w:rsidR="009E29F7" w:rsidRPr="00F765D5">
              <w:rPr>
                <w:rFonts w:ascii="Times New Roman" w:hAnsi="Times New Roman" w:cs="Times New Roman"/>
                <w:b/>
                <w:bCs/>
                <w:color w:val="000000" w:themeColor="text1"/>
                <w:sz w:val="28"/>
                <w:szCs w:val="28"/>
              </w:rPr>
              <w:t>уплачивающий налог на основе патента, взамен исчисления и уплаты подоходного налога с заработной платы наемных работников вправе приобретать патент на каждого наемного работника в размере, определяемом Кабинетом Министров.</w:t>
            </w:r>
          </w:p>
          <w:p w14:paraId="0086E31C" w14:textId="287E59EE" w:rsidR="00E14214" w:rsidRPr="00F765D5" w:rsidRDefault="00E14214" w:rsidP="00E14214">
            <w:pPr>
              <w:ind w:firstLine="724"/>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p>
        </w:tc>
      </w:tr>
      <w:tr w:rsidR="00F765D5" w:rsidRPr="00F765D5" w14:paraId="13D4CA02" w14:textId="77777777" w:rsidTr="00EE6275">
        <w:tc>
          <w:tcPr>
            <w:tcW w:w="458" w:type="dxa"/>
          </w:tcPr>
          <w:p w14:paraId="15B454C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1CAEAFB"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418. Общие положения</w:t>
            </w:r>
          </w:p>
          <w:p w14:paraId="42252FD5" w14:textId="099B8843" w:rsidR="00102EB4" w:rsidRPr="00F765D5" w:rsidRDefault="00102EB4" w:rsidP="00102EB4">
            <w:pPr>
              <w:pStyle w:val="a3"/>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отсутствует</w:t>
            </w:r>
          </w:p>
        </w:tc>
        <w:tc>
          <w:tcPr>
            <w:tcW w:w="7211" w:type="dxa"/>
          </w:tcPr>
          <w:p w14:paraId="4C9EBFF1"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418. Общие положения</w:t>
            </w:r>
          </w:p>
          <w:p w14:paraId="2D7D1C9D" w14:textId="006B7FBE" w:rsidR="0067251F" w:rsidRPr="00F765D5" w:rsidRDefault="0067251F" w:rsidP="0067251F">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единого налога, подлежит налогообложению у такого постоянного учреждения или представительства в соответствии со статьей 249</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настоящего Кодекса.</w:t>
            </w:r>
          </w:p>
          <w:p w14:paraId="27A8DA8B" w14:textId="33BF7161" w:rsidR="00102EB4" w:rsidRPr="00F765D5" w:rsidRDefault="0067251F" w:rsidP="0067251F">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единого налога, подлежит налогообложению у такого налогоплательщика в соответствии со статьей 249</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xml:space="preserve"> настоящего Кодекса.</w:t>
            </w:r>
          </w:p>
        </w:tc>
      </w:tr>
      <w:tr w:rsidR="00F765D5" w:rsidRPr="00F765D5" w14:paraId="35343D5F" w14:textId="77777777" w:rsidTr="00EE6275">
        <w:tc>
          <w:tcPr>
            <w:tcW w:w="458" w:type="dxa"/>
          </w:tcPr>
          <w:p w14:paraId="5A6337E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84C60DF"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419. Налогоплательщик</w:t>
            </w:r>
          </w:p>
          <w:p w14:paraId="7E4F1D67"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Упрощенная система налогообложения на основе единого налога не распространяется на:</w:t>
            </w:r>
          </w:p>
          <w:p w14:paraId="3C27EC7C"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9EE64E0" w14:textId="77777777" w:rsidR="00102EB4" w:rsidRPr="00F765D5" w:rsidRDefault="00102EB4" w:rsidP="00102EB4">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банк и субъект, оказывающие финансовые, страховые услуги; </w:t>
            </w:r>
          </w:p>
          <w:p w14:paraId="2B649D9E" w14:textId="478621FF"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501D1D38" w14:textId="77777777"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Статья 419. Налогоплательщик </w:t>
            </w:r>
          </w:p>
          <w:p w14:paraId="51FF9BBE"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Упрощенная система налогообложения на основе единого налога не распространяется на:</w:t>
            </w:r>
          </w:p>
          <w:p w14:paraId="5606AFF3" w14:textId="77777777"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DFF842C" w14:textId="4ADA4503" w:rsidR="00102EB4" w:rsidRPr="00F765D5" w:rsidRDefault="00102EB4" w:rsidP="00102EB4">
            <w:pPr>
              <w:pStyle w:val="tkTekst"/>
              <w:spacing w:after="0" w:line="240" w:lineRule="auto"/>
              <w:ind w:firstLine="709"/>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2) </w:t>
            </w:r>
            <w:r w:rsidR="0067251F" w:rsidRPr="00F765D5">
              <w:rPr>
                <w:rFonts w:ascii="Times New Roman" w:hAnsi="Times New Roman" w:cs="Times New Roman"/>
                <w:b/>
                <w:bCs/>
                <w:color w:val="000000" w:themeColor="text1"/>
                <w:sz w:val="28"/>
                <w:szCs w:val="28"/>
              </w:rPr>
              <w:t>банк и субъект, оказывающие страховые услуги</w:t>
            </w:r>
            <w:r w:rsidRPr="00F765D5">
              <w:rPr>
                <w:rFonts w:ascii="Times New Roman" w:hAnsi="Times New Roman" w:cs="Times New Roman"/>
                <w:color w:val="000000" w:themeColor="text1"/>
                <w:sz w:val="28"/>
                <w:szCs w:val="28"/>
              </w:rPr>
              <w:t>; …</w:t>
            </w:r>
          </w:p>
        </w:tc>
      </w:tr>
      <w:tr w:rsidR="00F765D5" w:rsidRPr="00F765D5" w14:paraId="0055CF93" w14:textId="77777777" w:rsidTr="00EE6275">
        <w:tc>
          <w:tcPr>
            <w:tcW w:w="458" w:type="dxa"/>
          </w:tcPr>
          <w:p w14:paraId="0D2FD3F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5206F70"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422. Налоговая база</w:t>
            </w:r>
          </w:p>
          <w:p w14:paraId="55AE8F04" w14:textId="77777777" w:rsidR="00102EB4" w:rsidRPr="00F765D5" w:rsidRDefault="00102EB4" w:rsidP="00102EB4">
            <w:pPr>
              <w:ind w:firstLine="56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базой обложения налогом является выручка от реализации товаров, работ, услуг.</w:t>
            </w:r>
          </w:p>
          <w:p w14:paraId="4E609277" w14:textId="77777777" w:rsidR="00102EB4" w:rsidRPr="00F765D5" w:rsidRDefault="00102EB4" w:rsidP="00102EB4">
            <w:pPr>
              <w:ind w:firstLine="564"/>
              <w:jc w:val="both"/>
              <w:rPr>
                <w:rFonts w:ascii="Times New Roman" w:hAnsi="Times New Roman" w:cs="Times New Roman"/>
                <w:b/>
                <w:color w:val="000000" w:themeColor="text1"/>
                <w:sz w:val="28"/>
                <w:szCs w:val="28"/>
              </w:rPr>
            </w:pPr>
            <w:bookmarkStart w:id="131" w:name="_Hlk176019375"/>
            <w:r w:rsidRPr="00F765D5">
              <w:rPr>
                <w:rFonts w:ascii="Times New Roman" w:hAnsi="Times New Roman" w:cs="Times New Roman"/>
                <w:b/>
                <w:color w:val="000000" w:themeColor="text1"/>
                <w:sz w:val="28"/>
                <w:szCs w:val="28"/>
              </w:rPr>
              <w:t>1</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w:t>
            </w:r>
            <w:bookmarkEnd w:id="131"/>
            <w:r w:rsidRPr="00F765D5">
              <w:rPr>
                <w:rFonts w:ascii="Times New Roman" w:hAnsi="Times New Roman" w:cs="Times New Roman"/>
                <w:b/>
                <w:color w:val="000000" w:themeColor="text1"/>
                <w:sz w:val="28"/>
                <w:szCs w:val="28"/>
              </w:rPr>
              <w:t xml:space="preserve"> Отсутствует</w:t>
            </w:r>
          </w:p>
          <w:p w14:paraId="4724D534" w14:textId="77777777" w:rsidR="00102EB4" w:rsidRPr="00F765D5" w:rsidRDefault="00102EB4" w:rsidP="00102EB4">
            <w:pPr>
              <w:ind w:firstLine="564"/>
              <w:jc w:val="both"/>
              <w:rPr>
                <w:rFonts w:ascii="Times New Roman" w:hAnsi="Times New Roman" w:cs="Times New Roman"/>
                <w:b/>
                <w:color w:val="000000" w:themeColor="text1"/>
                <w:sz w:val="28"/>
                <w:szCs w:val="28"/>
              </w:rPr>
            </w:pPr>
          </w:p>
          <w:p w14:paraId="78359F3C" w14:textId="77777777" w:rsidR="00102EB4" w:rsidRPr="00F765D5" w:rsidRDefault="00102EB4" w:rsidP="00102EB4">
            <w:pPr>
              <w:ind w:firstLine="564"/>
              <w:jc w:val="both"/>
              <w:rPr>
                <w:rFonts w:ascii="Times New Roman" w:hAnsi="Times New Roman" w:cs="Times New Roman"/>
                <w:b/>
                <w:color w:val="000000" w:themeColor="text1"/>
                <w:sz w:val="28"/>
                <w:szCs w:val="28"/>
              </w:rPr>
            </w:pPr>
          </w:p>
          <w:p w14:paraId="4E047CB7" w14:textId="77777777" w:rsidR="00102EB4" w:rsidRPr="00F765D5" w:rsidRDefault="00102EB4" w:rsidP="00102EB4">
            <w:pPr>
              <w:ind w:firstLine="564"/>
              <w:jc w:val="both"/>
              <w:rPr>
                <w:rFonts w:ascii="Times New Roman" w:hAnsi="Times New Roman" w:cs="Times New Roman"/>
                <w:b/>
                <w:color w:val="000000" w:themeColor="text1"/>
                <w:sz w:val="28"/>
                <w:szCs w:val="28"/>
              </w:rPr>
            </w:pPr>
          </w:p>
          <w:p w14:paraId="06DF9499" w14:textId="77777777" w:rsidR="00102EB4" w:rsidRPr="00F765D5" w:rsidRDefault="00102EB4" w:rsidP="00102EB4">
            <w:pPr>
              <w:ind w:firstLine="564"/>
              <w:jc w:val="both"/>
              <w:rPr>
                <w:rFonts w:ascii="Times New Roman" w:hAnsi="Times New Roman" w:cs="Times New Roman"/>
                <w:b/>
                <w:color w:val="000000" w:themeColor="text1"/>
                <w:sz w:val="28"/>
                <w:szCs w:val="28"/>
              </w:rPr>
            </w:pPr>
          </w:p>
          <w:p w14:paraId="24B15ECD" w14:textId="1D31498E" w:rsidR="00102EB4" w:rsidRPr="00F765D5" w:rsidRDefault="00102EB4" w:rsidP="00102EB4">
            <w:pPr>
              <w:ind w:firstLine="56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Налоговой базой по:</w:t>
            </w:r>
          </w:p>
          <w:p w14:paraId="0DFB433E" w14:textId="77777777" w:rsidR="00102EB4" w:rsidRPr="00F765D5" w:rsidRDefault="00102EB4" w:rsidP="00102EB4">
            <w:pPr>
              <w:ind w:firstLine="56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555CDE07" w14:textId="772628E1" w:rsidR="00102EB4" w:rsidRPr="00F765D5" w:rsidRDefault="00102EB4" w:rsidP="00102EB4">
            <w:pPr>
              <w:ind w:firstLine="56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Отсутствует</w:t>
            </w:r>
          </w:p>
          <w:p w14:paraId="2C3AC128" w14:textId="08CFF2B0"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w:t>
            </w:r>
          </w:p>
          <w:p w14:paraId="20F987A9" w14:textId="7B4F4C9B"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 Отсутствует</w:t>
            </w:r>
          </w:p>
          <w:p w14:paraId="7EE351EA"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p>
        </w:tc>
        <w:tc>
          <w:tcPr>
            <w:tcW w:w="7211" w:type="dxa"/>
          </w:tcPr>
          <w:p w14:paraId="28F5B2EC" w14:textId="77777777" w:rsidR="00102EB4" w:rsidRPr="00F765D5" w:rsidRDefault="00102EB4" w:rsidP="00102EB4">
            <w:pPr>
              <w:pStyle w:val="tkZagolovok5"/>
              <w:spacing w:before="0" w:after="0" w:line="240" w:lineRule="auto"/>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422. Налоговая база</w:t>
            </w:r>
          </w:p>
          <w:p w14:paraId="595147E0" w14:textId="77777777" w:rsidR="00102EB4" w:rsidRPr="00F765D5" w:rsidRDefault="00102EB4" w:rsidP="00102EB4">
            <w:pPr>
              <w:ind w:firstLine="56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базой обложения налогом является выручка от реализации товаров, работ, услуг.</w:t>
            </w:r>
          </w:p>
          <w:p w14:paraId="5D2B70FB" w14:textId="42FAC421" w:rsidR="00102EB4" w:rsidRPr="00F765D5" w:rsidRDefault="00102EB4" w:rsidP="00102EB4">
            <w:pPr>
              <w:pStyle w:val="tkTekst"/>
              <w:spacing w:after="0" w:line="240" w:lineRule="auto"/>
              <w:ind w:firstLine="709"/>
              <w:rPr>
                <w:rFonts w:ascii="Times New Roman" w:hAnsi="Times New Roman" w:cs="Times New Roman"/>
                <w:b/>
                <w:color w:val="000000" w:themeColor="text1"/>
                <w:sz w:val="28"/>
                <w:szCs w:val="28"/>
              </w:rPr>
            </w:pPr>
            <w:bookmarkStart w:id="132" w:name="_Hlk176019391"/>
            <w:r w:rsidRPr="00F765D5">
              <w:rPr>
                <w:rFonts w:ascii="Times New Roman" w:hAnsi="Times New Roman" w:cs="Times New Roman"/>
                <w:b/>
                <w:color w:val="000000" w:themeColor="text1"/>
                <w:sz w:val="28"/>
                <w:szCs w:val="28"/>
              </w:rPr>
              <w:t>1</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xml:space="preserve">. </w:t>
            </w:r>
            <w:r w:rsidR="0067251F" w:rsidRPr="00F765D5">
              <w:rPr>
                <w:rFonts w:ascii="Times New Roman" w:hAnsi="Times New Roman" w:cs="Times New Roman"/>
                <w:b/>
                <w:bCs/>
                <w:color w:val="000000" w:themeColor="text1"/>
                <w:sz w:val="28"/>
                <w:szCs w:val="28"/>
              </w:rPr>
              <w:t>При осуществлении налогоплательщиком одновременно несколько видов деятельности налоговой базой является выручка от реализации товаров, работ и услуг отдельно по каждому виду деятельности</w:t>
            </w:r>
            <w:r w:rsidRPr="00F765D5">
              <w:rPr>
                <w:rFonts w:ascii="Times New Roman" w:hAnsi="Times New Roman" w:cs="Times New Roman"/>
                <w:b/>
                <w:color w:val="000000" w:themeColor="text1"/>
                <w:sz w:val="28"/>
                <w:szCs w:val="28"/>
              </w:rPr>
              <w:t>.</w:t>
            </w:r>
          </w:p>
          <w:bookmarkEnd w:id="132"/>
          <w:p w14:paraId="1E3F36E4" w14:textId="77777777" w:rsidR="00102EB4" w:rsidRPr="00F765D5" w:rsidRDefault="00102EB4" w:rsidP="00102EB4">
            <w:pPr>
              <w:ind w:firstLine="56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Налоговой базой по:</w:t>
            </w:r>
          </w:p>
          <w:p w14:paraId="7A2997F3" w14:textId="77777777" w:rsidR="00102EB4" w:rsidRPr="00F765D5" w:rsidRDefault="00102EB4" w:rsidP="00102EB4">
            <w:pPr>
              <w:ind w:firstLine="564"/>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0A13056E" w14:textId="77777777" w:rsidR="00102EB4" w:rsidRPr="00F765D5" w:rsidRDefault="00102EB4" w:rsidP="00102EB4">
            <w:pPr>
              <w:ind w:firstLine="584"/>
              <w:jc w:val="both"/>
              <w:rPr>
                <w:rFonts w:ascii="Times New Roman" w:hAnsi="Times New Roman" w:cs="Times New Roman"/>
                <w:b/>
                <w:bCs/>
                <w:color w:val="000000" w:themeColor="text1"/>
                <w:sz w:val="28"/>
                <w:szCs w:val="28"/>
              </w:rPr>
            </w:pPr>
            <w:bookmarkStart w:id="133" w:name="_Hlk176019454"/>
            <w:r w:rsidRPr="00F765D5">
              <w:rPr>
                <w:rFonts w:ascii="Times New Roman" w:hAnsi="Times New Roman" w:cs="Times New Roman"/>
                <w:b/>
                <w:bCs/>
                <w:color w:val="000000" w:themeColor="text1"/>
                <w:sz w:val="28"/>
                <w:szCs w:val="28"/>
              </w:rPr>
              <w:t>5) торговой деятельности, осуществляемой на электронной торговой площадке является выручка, поступившая на счет налогоплательщика.</w:t>
            </w:r>
          </w:p>
          <w:bookmarkEnd w:id="133"/>
          <w:p w14:paraId="18DD5DD9" w14:textId="77777777" w:rsidR="00102EB4" w:rsidRPr="00F765D5" w:rsidRDefault="00102EB4" w:rsidP="00102EB4">
            <w:pPr>
              <w:pStyle w:val="tkTekst"/>
              <w:spacing w:after="0" w:line="240" w:lineRule="auto"/>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w:t>
            </w:r>
          </w:p>
          <w:p w14:paraId="1B8E7F8B" w14:textId="77777777" w:rsidR="008200BE" w:rsidRPr="00F765D5" w:rsidRDefault="00102EB4" w:rsidP="008200BE">
            <w:pPr>
              <w:pStyle w:val="tkTekst"/>
              <w:spacing w:after="0" w:line="240" w:lineRule="auto"/>
              <w:ind w:firstLine="709"/>
              <w:rPr>
                <w:rFonts w:ascii="Times New Roman" w:hAnsi="Times New Roman" w:cs="Times New Roman"/>
                <w:b/>
                <w:color w:val="000000" w:themeColor="text1"/>
                <w:sz w:val="28"/>
                <w:szCs w:val="28"/>
              </w:rPr>
            </w:pPr>
            <w:bookmarkStart w:id="134" w:name="_Hlk176019477"/>
            <w:bookmarkStart w:id="135" w:name="_Hlk175590789"/>
            <w:r w:rsidRPr="00F765D5">
              <w:rPr>
                <w:rFonts w:ascii="Times New Roman" w:hAnsi="Times New Roman" w:cs="Times New Roman"/>
                <w:b/>
                <w:color w:val="000000" w:themeColor="text1"/>
                <w:sz w:val="28"/>
                <w:szCs w:val="28"/>
              </w:rPr>
              <w:t xml:space="preserve">4. </w:t>
            </w:r>
            <w:r w:rsidR="008200BE" w:rsidRPr="00F765D5">
              <w:rPr>
                <w:rFonts w:ascii="Times New Roman" w:hAnsi="Times New Roman" w:cs="Times New Roman"/>
                <w:b/>
                <w:color w:val="000000" w:themeColor="text1"/>
                <w:sz w:val="28"/>
                <w:szCs w:val="28"/>
              </w:rPr>
              <w:t>Выручка от реализации товаров, работ, услуг подлежит корректировке в случаях:</w:t>
            </w:r>
          </w:p>
          <w:p w14:paraId="44BFC5F2" w14:textId="77777777" w:rsidR="008200BE" w:rsidRPr="00F765D5" w:rsidRDefault="008200BE" w:rsidP="008200BE">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1) полного или частичного возврата товаров;</w:t>
            </w:r>
          </w:p>
          <w:p w14:paraId="0C19B593" w14:textId="77777777" w:rsidR="008200BE" w:rsidRPr="00F765D5" w:rsidRDefault="008200BE" w:rsidP="008200BE">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2) изменения условий сделки;</w:t>
            </w:r>
          </w:p>
          <w:p w14:paraId="51578804" w14:textId="77777777" w:rsidR="008200BE" w:rsidRPr="00F765D5" w:rsidRDefault="008200BE" w:rsidP="008200BE">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3) полного или частичного неисполнения условий сделки.</w:t>
            </w:r>
          </w:p>
          <w:p w14:paraId="71CA7E22" w14:textId="2609E376" w:rsidR="00102EB4" w:rsidRPr="00F765D5" w:rsidRDefault="008200BE" w:rsidP="008200BE">
            <w:pPr>
              <w:pStyle w:val="tkTekst"/>
              <w:spacing w:after="0" w:line="240" w:lineRule="auto"/>
              <w:ind w:firstLine="709"/>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 xml:space="preserve">Корректировка выручки изменяет размер налоговой базы того налогового периода, в котором </w:t>
            </w:r>
            <w:r w:rsidRPr="00F765D5">
              <w:rPr>
                <w:rFonts w:ascii="Times New Roman" w:hAnsi="Times New Roman" w:cs="Times New Roman"/>
                <w:b/>
                <w:color w:val="000000" w:themeColor="text1"/>
                <w:sz w:val="28"/>
                <w:szCs w:val="28"/>
              </w:rPr>
              <w:lastRenderedPageBreak/>
              <w:t>произошел возврат товаров или изменились условия сделки</w:t>
            </w:r>
            <w:bookmarkEnd w:id="134"/>
            <w:r w:rsidR="00102EB4" w:rsidRPr="00F765D5">
              <w:rPr>
                <w:rFonts w:ascii="Times New Roman" w:hAnsi="Times New Roman" w:cs="Times New Roman"/>
                <w:b/>
                <w:color w:val="000000" w:themeColor="text1"/>
                <w:sz w:val="28"/>
                <w:szCs w:val="28"/>
              </w:rPr>
              <w:t>.</w:t>
            </w:r>
            <w:bookmarkEnd w:id="135"/>
          </w:p>
        </w:tc>
      </w:tr>
      <w:tr w:rsidR="00F765D5" w:rsidRPr="00F765D5" w14:paraId="298C34AD" w14:textId="64D6E33E" w:rsidTr="00EE6275">
        <w:tc>
          <w:tcPr>
            <w:tcW w:w="458" w:type="dxa"/>
          </w:tcPr>
          <w:p w14:paraId="02FD1FF0" w14:textId="5549BB91"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7</w:t>
            </w:r>
          </w:p>
        </w:tc>
        <w:tc>
          <w:tcPr>
            <w:tcW w:w="7210" w:type="dxa"/>
          </w:tcPr>
          <w:p w14:paraId="271E0621" w14:textId="77777777" w:rsidR="00672911" w:rsidRPr="00F765D5" w:rsidRDefault="00672911" w:rsidP="00672911">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423. Ставки налога</w:t>
            </w:r>
          </w:p>
          <w:p w14:paraId="45DDD676" w14:textId="77777777"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налогоплательщик уплачивает налог по ставкам в зависимости от видов деятельности в следующих размерах для:</w:t>
            </w:r>
          </w:p>
          <w:p w14:paraId="6A7948BA" w14:textId="77777777"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771E87FF" w14:textId="77777777"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субъектом, не указанным в подпункте "а" настоящего пункта:</w:t>
            </w:r>
          </w:p>
          <w:p w14:paraId="69543AF2" w14:textId="77777777"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- 4 процента - в наличной форме;</w:t>
            </w:r>
          </w:p>
          <w:p w14:paraId="5F6632C0" w14:textId="77777777"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- 2 процента - в безналичной форме;</w:t>
            </w:r>
          </w:p>
          <w:p w14:paraId="6EB5CB9C" w14:textId="77777777" w:rsidR="00672911" w:rsidRPr="00F765D5" w:rsidRDefault="00672911" w:rsidP="00672911">
            <w:pPr>
              <w:pStyle w:val="a3"/>
              <w:ind w:firstLine="709"/>
              <w:jc w:val="both"/>
              <w:rPr>
                <w:rFonts w:ascii="Times New Roman" w:hAnsi="Times New Roman" w:cs="Times New Roman"/>
                <w:b/>
                <w:bCs/>
                <w:strike/>
                <w:color w:val="000000" w:themeColor="text1"/>
                <w:sz w:val="28"/>
                <w:szCs w:val="28"/>
              </w:rPr>
            </w:pPr>
            <w:r w:rsidRPr="00F765D5">
              <w:rPr>
                <w:rFonts w:ascii="Times New Roman" w:hAnsi="Times New Roman" w:cs="Times New Roman"/>
                <w:b/>
                <w:bCs/>
                <w:strike/>
                <w:color w:val="000000" w:themeColor="text1"/>
                <w:sz w:val="28"/>
                <w:szCs w:val="28"/>
              </w:rPr>
              <w:t>- 4 процента - в адрес обезличенного субъекта;</w:t>
            </w:r>
          </w:p>
          <w:p w14:paraId="49E7FBEF" w14:textId="2E27792C"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переработки сельскохозяйственной продукции, </w:t>
            </w:r>
            <w:bookmarkStart w:id="136" w:name="_Hlk141449477"/>
            <w:r w:rsidRPr="00F765D5">
              <w:rPr>
                <w:rFonts w:ascii="Times New Roman" w:hAnsi="Times New Roman" w:cs="Times New Roman"/>
                <w:b/>
                <w:bCs/>
                <w:color w:val="000000" w:themeColor="text1"/>
                <w:sz w:val="28"/>
                <w:szCs w:val="28"/>
              </w:rPr>
              <w:t>производственной сферы</w:t>
            </w:r>
            <w:bookmarkEnd w:id="136"/>
            <w:r w:rsidRPr="00F765D5">
              <w:rPr>
                <w:rFonts w:ascii="Times New Roman" w:hAnsi="Times New Roman" w:cs="Times New Roman"/>
                <w:color w:val="000000" w:themeColor="text1"/>
                <w:sz w:val="28"/>
                <w:szCs w:val="28"/>
              </w:rPr>
              <w:t>, туроператорской деятельности, разработки программного обеспечения в области вычислительной техники, а также для турагентской деятельности:</w:t>
            </w:r>
          </w:p>
          <w:p w14:paraId="3B60463B" w14:textId="3DBDA011" w:rsidR="00F02BE8" w:rsidRPr="00F765D5" w:rsidRDefault="00F02BE8"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EB292E7" w14:textId="1E81E118" w:rsidR="00F02BE8" w:rsidRPr="00F765D5" w:rsidRDefault="00F02BE8" w:rsidP="00672911">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15. Отсутствует</w:t>
            </w:r>
          </w:p>
          <w:p w14:paraId="77A51F25" w14:textId="14A8CEF2" w:rsidR="00F02BE8" w:rsidRPr="00F765D5" w:rsidRDefault="00F02BE8" w:rsidP="00672911">
            <w:pPr>
              <w:pStyle w:val="a3"/>
              <w:ind w:firstLine="709"/>
              <w:jc w:val="both"/>
              <w:rPr>
                <w:rFonts w:ascii="Times New Roman" w:hAnsi="Times New Roman" w:cs="Times New Roman"/>
                <w:b/>
                <w:bCs/>
                <w:color w:val="000000" w:themeColor="text1"/>
                <w:sz w:val="28"/>
                <w:szCs w:val="28"/>
              </w:rPr>
            </w:pPr>
          </w:p>
          <w:p w14:paraId="2B17E12C" w14:textId="4E2624DB" w:rsidR="00F02BE8" w:rsidRPr="00F765D5" w:rsidRDefault="00F02BE8" w:rsidP="00672911">
            <w:pPr>
              <w:pStyle w:val="a3"/>
              <w:ind w:firstLine="709"/>
              <w:jc w:val="both"/>
              <w:rPr>
                <w:rFonts w:ascii="Times New Roman" w:hAnsi="Times New Roman" w:cs="Times New Roman"/>
                <w:b/>
                <w:bCs/>
                <w:color w:val="000000" w:themeColor="text1"/>
                <w:sz w:val="28"/>
                <w:szCs w:val="28"/>
              </w:rPr>
            </w:pPr>
          </w:p>
          <w:p w14:paraId="2860D787" w14:textId="159C45E1" w:rsidR="00F02BE8" w:rsidRPr="00F765D5" w:rsidRDefault="00F02BE8" w:rsidP="00672911">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16. Отсутстутвует</w:t>
            </w:r>
          </w:p>
          <w:p w14:paraId="43BEFB27" w14:textId="6E3CA1F4" w:rsidR="00102EB4" w:rsidRPr="00F765D5" w:rsidRDefault="00102EB4" w:rsidP="00672911">
            <w:pPr>
              <w:pStyle w:val="a3"/>
              <w:ind w:firstLine="709"/>
              <w:jc w:val="both"/>
              <w:rPr>
                <w:rFonts w:ascii="Times New Roman" w:hAnsi="Times New Roman" w:cs="Times New Roman"/>
                <w:color w:val="000000" w:themeColor="text1"/>
                <w:sz w:val="28"/>
                <w:szCs w:val="28"/>
              </w:rPr>
            </w:pPr>
          </w:p>
        </w:tc>
        <w:tc>
          <w:tcPr>
            <w:tcW w:w="7211" w:type="dxa"/>
          </w:tcPr>
          <w:p w14:paraId="49B230CC" w14:textId="77777777" w:rsidR="00672911" w:rsidRPr="00F765D5" w:rsidRDefault="00672911" w:rsidP="00672911">
            <w:pPr>
              <w:pStyle w:val="a3"/>
              <w:ind w:firstLine="709"/>
              <w:jc w:val="both"/>
              <w:rPr>
                <w:rFonts w:ascii="Times New Roman" w:hAnsi="Times New Roman" w:cs="Times New Roman"/>
                <w:b/>
                <w:bCs/>
                <w:color w:val="000000" w:themeColor="text1"/>
                <w:sz w:val="28"/>
                <w:szCs w:val="28"/>
              </w:rPr>
            </w:pPr>
            <w:bookmarkStart w:id="137" w:name="_Hlk176022895"/>
            <w:r w:rsidRPr="00F765D5">
              <w:rPr>
                <w:rFonts w:ascii="Times New Roman" w:hAnsi="Times New Roman" w:cs="Times New Roman"/>
                <w:b/>
                <w:bCs/>
                <w:color w:val="000000" w:themeColor="text1"/>
                <w:sz w:val="28"/>
                <w:szCs w:val="28"/>
              </w:rPr>
              <w:t>Статья 423. Ставки налога</w:t>
            </w:r>
          </w:p>
          <w:p w14:paraId="5406E3E4" w14:textId="77777777" w:rsidR="00672911" w:rsidRPr="00F765D5" w:rsidRDefault="00672911" w:rsidP="00672911">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Если иное не предусмотрено настоящей статьей, налогоплательщик уплачивает налог по ставкам в зависимости от видов деятельности в следующих размерах для:</w:t>
            </w:r>
          </w:p>
          <w:p w14:paraId="27617D3E" w14:textId="77777777" w:rsidR="00672911" w:rsidRPr="00F765D5" w:rsidRDefault="00672911" w:rsidP="00672911">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F578C25" w14:textId="77777777" w:rsidR="00672911" w:rsidRPr="00F765D5" w:rsidRDefault="00672911" w:rsidP="00672911">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б) субъектом, не указанным в подпункте "а" настоящего пункта:</w:t>
            </w:r>
          </w:p>
          <w:p w14:paraId="4CA83EA8" w14:textId="77777777" w:rsidR="00672911" w:rsidRPr="00F765D5" w:rsidRDefault="00672911" w:rsidP="00672911">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- 4 процента - в наличной форме;</w:t>
            </w:r>
          </w:p>
          <w:p w14:paraId="6D789D5A" w14:textId="77777777" w:rsidR="00672911" w:rsidRPr="00F765D5" w:rsidRDefault="00672911" w:rsidP="00672911">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- 2 процента - в безналичной форме;</w:t>
            </w:r>
          </w:p>
          <w:p w14:paraId="70B534C5" w14:textId="0206DBE5"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Признать утратившим силу</w:t>
            </w:r>
          </w:p>
          <w:p w14:paraId="620E7E13" w14:textId="02D889F2" w:rsidR="00672911" w:rsidRPr="00F765D5" w:rsidRDefault="00672911" w:rsidP="00672911">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переработки сельскохозяйственной продукции, </w:t>
            </w:r>
            <w:bookmarkStart w:id="138" w:name="_Hlk141449486"/>
            <w:r w:rsidRPr="00F765D5">
              <w:rPr>
                <w:rFonts w:ascii="Times New Roman" w:hAnsi="Times New Roman" w:cs="Times New Roman"/>
                <w:b/>
                <w:bCs/>
                <w:color w:val="000000" w:themeColor="text1"/>
                <w:sz w:val="28"/>
                <w:szCs w:val="28"/>
              </w:rPr>
              <w:t>сферы производства товаров</w:t>
            </w:r>
            <w:bookmarkEnd w:id="138"/>
            <w:r w:rsidRPr="00F765D5">
              <w:rPr>
                <w:rFonts w:ascii="Times New Roman" w:hAnsi="Times New Roman" w:cs="Times New Roman"/>
                <w:color w:val="000000" w:themeColor="text1"/>
                <w:sz w:val="28"/>
                <w:szCs w:val="28"/>
              </w:rPr>
              <w:t>, туроператорской деятельности, разработки программного обеспечения в области вычислительной техники, а также для турагентской деятельности:</w:t>
            </w:r>
          </w:p>
          <w:p w14:paraId="22C96ACF" w14:textId="77777777" w:rsidR="00672911" w:rsidRPr="00F765D5" w:rsidRDefault="00672911" w:rsidP="00470191">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07DD37A" w14:textId="77777777" w:rsidR="008200BE" w:rsidRPr="00F765D5" w:rsidRDefault="00470191" w:rsidP="008200BE">
            <w:pPr>
              <w:pStyle w:val="a3"/>
              <w:ind w:firstLine="709"/>
              <w:jc w:val="both"/>
              <w:rPr>
                <w:rFonts w:ascii="Times New Roman" w:hAnsi="Times New Roman" w:cs="Times New Roman"/>
                <w:b/>
                <w:bCs/>
                <w:color w:val="000000" w:themeColor="text1"/>
                <w:sz w:val="28"/>
                <w:szCs w:val="28"/>
              </w:rPr>
            </w:pPr>
            <w:bookmarkStart w:id="139" w:name="_Hlk176178793"/>
            <w:r w:rsidRPr="00F765D5">
              <w:rPr>
                <w:rFonts w:ascii="Times New Roman" w:hAnsi="Times New Roman" w:cs="Times New Roman"/>
                <w:b/>
                <w:bCs/>
                <w:color w:val="000000" w:themeColor="text1"/>
                <w:sz w:val="28"/>
                <w:szCs w:val="28"/>
              </w:rPr>
              <w:t>1</w:t>
            </w:r>
            <w:r w:rsidR="000C56BF" w:rsidRPr="00F765D5">
              <w:rPr>
                <w:rFonts w:ascii="Times New Roman" w:hAnsi="Times New Roman" w:cs="Times New Roman"/>
                <w:b/>
                <w:bCs/>
                <w:color w:val="000000" w:themeColor="text1"/>
                <w:sz w:val="28"/>
                <w:szCs w:val="28"/>
              </w:rPr>
              <w:t>5</w:t>
            </w:r>
            <w:r w:rsidRPr="00F765D5">
              <w:rPr>
                <w:rFonts w:ascii="Times New Roman" w:hAnsi="Times New Roman" w:cs="Times New Roman"/>
                <w:b/>
                <w:bCs/>
                <w:color w:val="000000" w:themeColor="text1"/>
                <w:sz w:val="28"/>
                <w:szCs w:val="28"/>
              </w:rPr>
              <w:t xml:space="preserve">. </w:t>
            </w:r>
            <w:r w:rsidR="008200BE" w:rsidRPr="00F765D5">
              <w:rPr>
                <w:rFonts w:ascii="Times New Roman" w:hAnsi="Times New Roman" w:cs="Times New Roman"/>
                <w:b/>
                <w:bCs/>
                <w:color w:val="000000" w:themeColor="text1"/>
                <w:sz w:val="28"/>
                <w:szCs w:val="28"/>
              </w:rPr>
              <w:t>Субъект, уплачивающий налог по ставке, предусмотренной частями 1, 2</w:t>
            </w:r>
            <w:r w:rsidR="008200BE" w:rsidRPr="00F765D5">
              <w:rPr>
                <w:rFonts w:ascii="Times New Roman" w:hAnsi="Times New Roman" w:cs="Times New Roman"/>
                <w:b/>
                <w:bCs/>
                <w:color w:val="000000" w:themeColor="text1"/>
                <w:sz w:val="28"/>
                <w:szCs w:val="28"/>
                <w:vertAlign w:val="superscript"/>
              </w:rPr>
              <w:t>1</w:t>
            </w:r>
            <w:r w:rsidR="008200BE" w:rsidRPr="00F765D5">
              <w:rPr>
                <w:rFonts w:ascii="Times New Roman" w:hAnsi="Times New Roman" w:cs="Times New Roman"/>
                <w:b/>
                <w:bCs/>
                <w:color w:val="000000" w:themeColor="text1"/>
                <w:sz w:val="28"/>
                <w:szCs w:val="28"/>
              </w:rPr>
              <w:t>, 3, 8, 13 настоящей статьи, при реализации товаров в адрес обезличенного субъекта уплачивает налог по ставке 6 процентов.</w:t>
            </w:r>
          </w:p>
          <w:p w14:paraId="10B5CD28" w14:textId="4626A86A" w:rsidR="00102EB4" w:rsidRPr="00F765D5" w:rsidRDefault="008200BE" w:rsidP="008200BE">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16. По доходам, предусмотренным в части 3 статьи 422, налогоплательщик исчисляет и уплачивает налог по ставкам, установленным пунктом 3 части 1 настоящей статьи</w:t>
            </w:r>
            <w:r w:rsidR="000C56BF" w:rsidRPr="00F765D5">
              <w:rPr>
                <w:rFonts w:ascii="Times New Roman" w:eastAsia="Times New Roman" w:hAnsi="Times New Roman" w:cs="Times New Roman"/>
                <w:b/>
                <w:color w:val="000000" w:themeColor="text1"/>
                <w:sz w:val="28"/>
                <w:szCs w:val="28"/>
                <w:lang w:eastAsia="ru-RU"/>
              </w:rPr>
              <w:t>.</w:t>
            </w:r>
            <w:bookmarkEnd w:id="137"/>
            <w:bookmarkEnd w:id="139"/>
          </w:p>
        </w:tc>
      </w:tr>
      <w:tr w:rsidR="00F765D5" w:rsidRPr="00F765D5" w14:paraId="1692894A" w14:textId="77777777" w:rsidTr="00EE6275">
        <w:tc>
          <w:tcPr>
            <w:tcW w:w="458" w:type="dxa"/>
          </w:tcPr>
          <w:p w14:paraId="03D968D6"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52E0EB4"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424. Налоговый период</w:t>
            </w:r>
          </w:p>
          <w:p w14:paraId="12F6EF87"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Налоговым периодом является:</w:t>
            </w:r>
          </w:p>
          <w:p w14:paraId="264FC33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1) для субъектов, за исключением субъектов </w:t>
            </w:r>
            <w:bookmarkStart w:id="140" w:name="_Hlk176020287"/>
            <w:r w:rsidRPr="00F765D5">
              <w:rPr>
                <w:rFonts w:ascii="Times New Roman" w:hAnsi="Times New Roman" w:cs="Times New Roman"/>
                <w:color w:val="000000" w:themeColor="text1"/>
                <w:sz w:val="28"/>
                <w:szCs w:val="28"/>
              </w:rPr>
              <w:t xml:space="preserve">лотерейной деятельности </w:t>
            </w:r>
            <w:bookmarkEnd w:id="140"/>
            <w:r w:rsidRPr="00F765D5">
              <w:rPr>
                <w:rFonts w:ascii="Times New Roman" w:hAnsi="Times New Roman" w:cs="Times New Roman"/>
                <w:b/>
                <w:bCs/>
                <w:color w:val="000000" w:themeColor="text1"/>
                <w:sz w:val="28"/>
                <w:szCs w:val="28"/>
              </w:rPr>
              <w:t>и крупного</w:t>
            </w:r>
            <w:r w:rsidRPr="00F765D5">
              <w:rPr>
                <w:rFonts w:ascii="Times New Roman" w:hAnsi="Times New Roman" w:cs="Times New Roman"/>
                <w:color w:val="000000" w:themeColor="text1"/>
                <w:sz w:val="28"/>
                <w:szCs w:val="28"/>
              </w:rPr>
              <w:t xml:space="preserve">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46979B4E" w14:textId="5D01FA03"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 xml:space="preserve">2) для субъектов, лотерейной деятельности </w:t>
            </w:r>
            <w:r w:rsidRPr="00F765D5">
              <w:rPr>
                <w:rFonts w:ascii="Times New Roman" w:hAnsi="Times New Roman" w:cs="Times New Roman"/>
                <w:b/>
                <w:bCs/>
                <w:color w:val="000000" w:themeColor="text1"/>
                <w:sz w:val="28"/>
                <w:szCs w:val="28"/>
              </w:rPr>
              <w:t>и крупного</w:t>
            </w:r>
            <w:r w:rsidRPr="00F765D5">
              <w:rPr>
                <w:rFonts w:ascii="Times New Roman" w:hAnsi="Times New Roman" w:cs="Times New Roman"/>
                <w:color w:val="000000" w:themeColor="text1"/>
                <w:sz w:val="28"/>
                <w:szCs w:val="28"/>
              </w:rPr>
              <w:t xml:space="preserve"> предпринимательства, а также субъектов, применяющих режим, установленный статьей 324 настоящего Кодекса, – один календарный месяц.</w:t>
            </w:r>
          </w:p>
        </w:tc>
        <w:tc>
          <w:tcPr>
            <w:tcW w:w="7211" w:type="dxa"/>
          </w:tcPr>
          <w:p w14:paraId="566D5E3E"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424. Налоговый период</w:t>
            </w:r>
          </w:p>
          <w:p w14:paraId="3CC5638A"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Налоговым периодом является:</w:t>
            </w:r>
          </w:p>
          <w:p w14:paraId="7B887800"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1) для субъектов, за исключением субъектов лотерейной деятельности</w:t>
            </w:r>
            <w:bookmarkStart w:id="141" w:name="_Hlk176020303"/>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среднего</w:t>
            </w:r>
            <w:r w:rsidRPr="00F765D5">
              <w:rPr>
                <w:rFonts w:ascii="Times New Roman" w:hAnsi="Times New Roman" w:cs="Times New Roman"/>
                <w:color w:val="000000" w:themeColor="text1"/>
                <w:sz w:val="28"/>
                <w:szCs w:val="28"/>
              </w:rPr>
              <w:t xml:space="preserve"> </w:t>
            </w:r>
            <w:bookmarkEnd w:id="141"/>
            <w:r w:rsidRPr="00F765D5">
              <w:rPr>
                <w:rFonts w:ascii="Times New Roman" w:hAnsi="Times New Roman" w:cs="Times New Roman"/>
                <w:b/>
                <w:bCs/>
                <w:color w:val="000000" w:themeColor="text1"/>
                <w:sz w:val="28"/>
                <w:szCs w:val="28"/>
              </w:rPr>
              <w:t>и крупного</w:t>
            </w:r>
            <w:r w:rsidRPr="00F765D5">
              <w:rPr>
                <w:rFonts w:ascii="Times New Roman" w:hAnsi="Times New Roman" w:cs="Times New Roman"/>
                <w:color w:val="000000" w:themeColor="text1"/>
                <w:sz w:val="28"/>
                <w:szCs w:val="28"/>
              </w:rPr>
              <w:t xml:space="preserve">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412DD6B4" w14:textId="16F02560" w:rsidR="00102EB4" w:rsidRPr="00F765D5" w:rsidRDefault="00102EB4" w:rsidP="008200BE">
            <w:pPr>
              <w:pStyle w:val="a3"/>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2) для субъектов, лотерейной деятельности, </w:t>
            </w:r>
            <w:r w:rsidRPr="00F765D5">
              <w:rPr>
                <w:rFonts w:ascii="Times New Roman" w:hAnsi="Times New Roman" w:cs="Times New Roman"/>
                <w:b/>
                <w:bCs/>
                <w:color w:val="000000" w:themeColor="text1"/>
                <w:sz w:val="28"/>
                <w:szCs w:val="28"/>
              </w:rPr>
              <w:t>среднего</w:t>
            </w:r>
            <w:r w:rsidRPr="00F765D5">
              <w:rPr>
                <w:rFonts w:ascii="Times New Roman" w:hAnsi="Times New Roman" w:cs="Times New Roman"/>
                <w:color w:val="000000" w:themeColor="text1"/>
                <w:sz w:val="28"/>
                <w:szCs w:val="28"/>
              </w:rPr>
              <w:t xml:space="preserve"> </w:t>
            </w:r>
            <w:r w:rsidRPr="00F765D5">
              <w:rPr>
                <w:rFonts w:ascii="Times New Roman" w:hAnsi="Times New Roman" w:cs="Times New Roman"/>
                <w:b/>
                <w:bCs/>
                <w:color w:val="000000" w:themeColor="text1"/>
                <w:sz w:val="28"/>
                <w:szCs w:val="28"/>
              </w:rPr>
              <w:t>и крупного</w:t>
            </w:r>
            <w:r w:rsidRPr="00F765D5">
              <w:rPr>
                <w:rFonts w:ascii="Times New Roman" w:hAnsi="Times New Roman" w:cs="Times New Roman"/>
                <w:color w:val="000000" w:themeColor="text1"/>
                <w:sz w:val="28"/>
                <w:szCs w:val="28"/>
              </w:rPr>
              <w:t xml:space="preserve"> предпринимательства, а также субъектов, применяющих режим, установленный статьей 324 настоящего Кодекса, – один календарный месяц.</w:t>
            </w:r>
          </w:p>
        </w:tc>
      </w:tr>
      <w:tr w:rsidR="00F765D5" w:rsidRPr="00F765D5" w14:paraId="1E1FA3E7" w14:textId="6C4E3F20" w:rsidTr="00EE6275">
        <w:tc>
          <w:tcPr>
            <w:tcW w:w="458" w:type="dxa"/>
          </w:tcPr>
          <w:p w14:paraId="595DD6EF" w14:textId="08AD91D4" w:rsidR="00102EB4" w:rsidRPr="00F765D5" w:rsidRDefault="00102EB4"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7</w:t>
            </w:r>
          </w:p>
        </w:tc>
        <w:tc>
          <w:tcPr>
            <w:tcW w:w="7210" w:type="dxa"/>
          </w:tcPr>
          <w:p w14:paraId="000B6D17" w14:textId="5036BB96" w:rsidR="00102EB4" w:rsidRPr="00F765D5" w:rsidRDefault="008200BE" w:rsidP="00102EB4">
            <w:pPr>
              <w:pStyle w:val="a7"/>
              <w:tabs>
                <w:tab w:val="left" w:pos="777"/>
              </w:tabs>
              <w:ind w:left="0"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425</w:t>
            </w:r>
            <w:r w:rsidRPr="00F765D5">
              <w:rPr>
                <w:rFonts w:ascii="Times New Roman" w:hAnsi="Times New Roman" w:cs="Times New Roman"/>
                <w:b/>
                <w:bCs/>
                <w:color w:val="000000" w:themeColor="text1"/>
                <w:sz w:val="28"/>
                <w:szCs w:val="28"/>
                <w:vertAlign w:val="superscript"/>
              </w:rPr>
              <w:t>1</w:t>
            </w:r>
            <w:r w:rsidRPr="00F765D5">
              <w:rPr>
                <w:rFonts w:ascii="Times New Roman" w:eastAsia="Times New Roman" w:hAnsi="Times New Roman" w:cs="Times New Roman"/>
                <w:b/>
                <w:bCs/>
                <w:color w:val="000000" w:themeColor="text1"/>
                <w:sz w:val="28"/>
                <w:szCs w:val="28"/>
              </w:rPr>
              <w:t>. о</w:t>
            </w:r>
            <w:r w:rsidR="00102EB4" w:rsidRPr="00F765D5">
              <w:rPr>
                <w:rFonts w:ascii="Times New Roman" w:hAnsi="Times New Roman" w:cs="Times New Roman"/>
                <w:b/>
                <w:bCs/>
                <w:color w:val="000000" w:themeColor="text1"/>
                <w:sz w:val="28"/>
                <w:szCs w:val="28"/>
              </w:rPr>
              <w:t xml:space="preserve">тсутствует </w:t>
            </w:r>
          </w:p>
        </w:tc>
        <w:tc>
          <w:tcPr>
            <w:tcW w:w="7211" w:type="dxa"/>
          </w:tcPr>
          <w:p w14:paraId="203FD305"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bookmarkStart w:id="142" w:name="_Hlk141449774"/>
            <w:r w:rsidRPr="00F765D5">
              <w:rPr>
                <w:rFonts w:ascii="Times New Roman" w:hAnsi="Times New Roman" w:cs="Times New Roman"/>
                <w:b/>
                <w:bCs/>
                <w:color w:val="000000" w:themeColor="text1"/>
                <w:sz w:val="28"/>
                <w:szCs w:val="28"/>
              </w:rPr>
              <w:t>Статья 425</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Особенности уплаты единого налога участниками договора простого товарищества</w:t>
            </w:r>
          </w:p>
          <w:p w14:paraId="4B8F2322"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Если все участники договора простого товарищества осуществляют уплату налога на основе упрощенной системы налогообложения, участник простого товарищества, на которого возложена обязанность ведения учета в соответствии с договором такого товарищества, обязан:</w:t>
            </w:r>
          </w:p>
          <w:p w14:paraId="4D43B1A8"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производить исчисление и уплату налоговых обязательств в соответствии с требованиями настоящего Кодекса;</w:t>
            </w:r>
          </w:p>
          <w:p w14:paraId="39035FDC"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единого налога участников, на которых не возложена обязанность ведения учета.</w:t>
            </w:r>
          </w:p>
          <w:p w14:paraId="51814EFE"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2. Если часть участников договора простого товарищества осуществляет уплату налога в общем налоговом режиме, другая часть – на основе </w:t>
            </w:r>
            <w:r w:rsidRPr="00F765D5">
              <w:rPr>
                <w:rFonts w:ascii="Times New Roman" w:hAnsi="Times New Roman" w:cs="Times New Roman"/>
                <w:b/>
                <w:bCs/>
                <w:color w:val="000000" w:themeColor="text1"/>
                <w:sz w:val="28"/>
                <w:szCs w:val="28"/>
              </w:rPr>
              <w:lastRenderedPageBreak/>
              <w:t>упрощенной системы налогообложения, участник договора простого товарищества, на которого возложена обязанность ведения учета, обязан:</w:t>
            </w:r>
          </w:p>
          <w:p w14:paraId="68C03878" w14:textId="77777777" w:rsidR="008200BE" w:rsidRPr="00F765D5" w:rsidRDefault="008200BE" w:rsidP="008200BE">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производить исчисление и уплату налоговых обязательств в соответствии с требованиями настоящего Кодекса;</w:t>
            </w:r>
          </w:p>
          <w:p w14:paraId="5164ABCC" w14:textId="31433766" w:rsidR="00102EB4" w:rsidRPr="00F765D5" w:rsidRDefault="008200BE" w:rsidP="008200BE">
            <w:pPr>
              <w:pStyle w:val="a7"/>
              <w:tabs>
                <w:tab w:val="left" w:pos="777"/>
              </w:tabs>
              <w:ind w:left="0"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налога на прибыль/единого налога участников, на которых не возложена обязанность ведения учета</w:t>
            </w:r>
            <w:r w:rsidR="00102EB4" w:rsidRPr="00F765D5">
              <w:rPr>
                <w:rFonts w:ascii="Times New Roman" w:eastAsia="Times New Roman" w:hAnsi="Times New Roman" w:cs="Times New Roman"/>
                <w:b/>
                <w:bCs/>
                <w:color w:val="000000" w:themeColor="text1"/>
                <w:sz w:val="28"/>
                <w:szCs w:val="28"/>
              </w:rPr>
              <w:t>.</w:t>
            </w:r>
            <w:bookmarkEnd w:id="142"/>
          </w:p>
        </w:tc>
      </w:tr>
      <w:tr w:rsidR="00F765D5" w:rsidRPr="00F765D5" w14:paraId="65DEA252" w14:textId="77777777" w:rsidTr="00EE6275">
        <w:tc>
          <w:tcPr>
            <w:tcW w:w="458" w:type="dxa"/>
          </w:tcPr>
          <w:p w14:paraId="527A30A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7CF6355" w14:textId="77777777" w:rsidR="00102EB4" w:rsidRPr="00F765D5" w:rsidRDefault="00102EB4"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426. Представление налоговой отчетности.</w:t>
            </w:r>
          </w:p>
          <w:p w14:paraId="34327E86" w14:textId="44257C9D" w:rsidR="00102EB4" w:rsidRPr="00F765D5" w:rsidRDefault="00102EB4"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1F2737B4" w14:textId="77777777" w:rsidR="00102EB4" w:rsidRPr="00F765D5" w:rsidRDefault="00102EB4"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6. Индивидуальный предприниматель, указанный в подпункте «а» пункта 1 части 1, частях 8 и 13 статьи 423 взамен исчисления и уплаты подоходного налога с заработной платы наемных работников </w:t>
            </w:r>
            <w:r w:rsidRPr="00F765D5">
              <w:rPr>
                <w:rFonts w:ascii="Times New Roman" w:eastAsia="Times New Roman" w:hAnsi="Times New Roman" w:cs="Times New Roman"/>
                <w:b/>
                <w:strike/>
                <w:color w:val="000000" w:themeColor="text1"/>
                <w:sz w:val="28"/>
                <w:szCs w:val="28"/>
              </w:rPr>
              <w:t>обязан</w:t>
            </w:r>
            <w:r w:rsidRPr="00F765D5">
              <w:rPr>
                <w:rFonts w:ascii="Times New Roman" w:eastAsia="Times New Roman" w:hAnsi="Times New Roman" w:cs="Times New Roman"/>
                <w:b/>
                <w:color w:val="000000" w:themeColor="text1"/>
                <w:sz w:val="28"/>
                <w:szCs w:val="28"/>
              </w:rPr>
              <w:t xml:space="preserve"> приобрести патент на каждого наемного работника в соответствии с настоящим Кодексом.</w:t>
            </w:r>
          </w:p>
          <w:p w14:paraId="34AA880F" w14:textId="56569E08"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c>
          <w:tcPr>
            <w:tcW w:w="7211" w:type="dxa"/>
          </w:tcPr>
          <w:p w14:paraId="68DFF0BF" w14:textId="77777777" w:rsidR="00102EB4" w:rsidRPr="00F765D5" w:rsidRDefault="00102EB4"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426. Представление налоговой отчетности.</w:t>
            </w:r>
          </w:p>
          <w:p w14:paraId="67BB664C" w14:textId="2710D8F4" w:rsidR="00102EB4" w:rsidRPr="00F765D5" w:rsidRDefault="00102EB4"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263F6F68" w14:textId="365BA227" w:rsidR="00102EB4" w:rsidRPr="00F765D5" w:rsidRDefault="00EB47C0" w:rsidP="00102EB4">
            <w:pPr>
              <w:pStyle w:val="a7"/>
              <w:ind w:left="0" w:firstLine="59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6. </w:t>
            </w:r>
            <w:r w:rsidR="008200BE" w:rsidRPr="00F765D5">
              <w:rPr>
                <w:rFonts w:ascii="Times New Roman" w:eastAsia="Times New Roman" w:hAnsi="Times New Roman" w:cs="Times New Roman"/>
                <w:b/>
                <w:color w:val="000000" w:themeColor="text1"/>
                <w:sz w:val="28"/>
                <w:szCs w:val="28"/>
              </w:rPr>
              <w:t>Индивидуальный предприниматель, указанный в подпункте «а» пункта 1 части 1, частях 8, 13 статьи 423</w:t>
            </w:r>
            <w:r w:rsidR="008200BE" w:rsidRPr="00F765D5">
              <w:rPr>
                <w:rFonts w:ascii="Times New Roman" w:eastAsia="Times New Roman" w:hAnsi="Times New Roman" w:cs="Times New Roman"/>
                <w:b/>
                <w:color w:val="000000" w:themeColor="text1"/>
                <w:sz w:val="28"/>
                <w:szCs w:val="28"/>
                <w:lang w:val="ky-KG"/>
              </w:rPr>
              <w:t>,</w:t>
            </w:r>
            <w:r w:rsidR="008200BE" w:rsidRPr="00F765D5">
              <w:rPr>
                <w:rFonts w:ascii="Times New Roman" w:eastAsia="Times New Roman" w:hAnsi="Times New Roman" w:cs="Times New Roman"/>
                <w:b/>
                <w:color w:val="000000" w:themeColor="text1"/>
                <w:sz w:val="28"/>
                <w:szCs w:val="28"/>
              </w:rPr>
              <w:t xml:space="preserve"> взамен исчисления и уплаты подоходного налога с заработной платы наемных работников вправе </w:t>
            </w:r>
            <w:r w:rsidR="008200BE" w:rsidRPr="00F765D5">
              <w:rPr>
                <w:rFonts w:ascii="Times New Roman" w:hAnsi="Times New Roman" w:cs="Times New Roman"/>
                <w:b/>
                <w:color w:val="000000" w:themeColor="text1"/>
                <w:sz w:val="28"/>
                <w:szCs w:val="28"/>
              </w:rPr>
              <w:t>приобретать патент на каждого наемного работника в размере, определяемом Кабинетом Министров</w:t>
            </w:r>
            <w:r w:rsidR="00E33541" w:rsidRPr="00F765D5">
              <w:rPr>
                <w:rFonts w:ascii="Times New Roman" w:hAnsi="Times New Roman" w:cs="Times New Roman"/>
                <w:b/>
                <w:color w:val="000000" w:themeColor="text1"/>
                <w:sz w:val="28"/>
                <w:szCs w:val="28"/>
              </w:rPr>
              <w:t>.</w:t>
            </w:r>
          </w:p>
          <w:p w14:paraId="0D32832A" w14:textId="604E0ABB"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r>
      <w:tr w:rsidR="00F765D5" w:rsidRPr="00F765D5" w14:paraId="3DCE718F" w14:textId="77777777" w:rsidTr="00EE6275">
        <w:tc>
          <w:tcPr>
            <w:tcW w:w="458" w:type="dxa"/>
          </w:tcPr>
          <w:p w14:paraId="785F8B3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0EAA370"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СЭЗ:</w:t>
            </w:r>
          </w:p>
          <w:p w14:paraId="548CE704"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430. Особенность налогообложения субъектов СЭЗ</w:t>
            </w:r>
          </w:p>
          <w:p w14:paraId="3C1C1078"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046D0485" w14:textId="619C7272"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9. отсутствует</w:t>
            </w:r>
          </w:p>
        </w:tc>
        <w:tc>
          <w:tcPr>
            <w:tcW w:w="7211" w:type="dxa"/>
          </w:tcPr>
          <w:p w14:paraId="229CC096"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430. Особенность налогообложения субъектов СЭЗ</w:t>
            </w:r>
          </w:p>
          <w:p w14:paraId="323CF11A" w14:textId="77777777" w:rsidR="00697F3E"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70AFDA66" w14:textId="77777777" w:rsidR="008200BE" w:rsidRPr="00F765D5" w:rsidRDefault="008200BE" w:rsidP="008200BE">
            <w:pPr>
              <w:pStyle w:val="a3"/>
              <w:ind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9.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субъектом СЭЗ, подлежит налогообложению у такого постоянного </w:t>
            </w:r>
            <w:r w:rsidRPr="00F765D5">
              <w:rPr>
                <w:rFonts w:ascii="Times New Roman" w:eastAsia="Times New Roman" w:hAnsi="Times New Roman" w:cs="Times New Roman"/>
                <w:b/>
                <w:color w:val="000000" w:themeColor="text1"/>
                <w:sz w:val="28"/>
                <w:szCs w:val="28"/>
              </w:rPr>
              <w:lastRenderedPageBreak/>
              <w:t>учреждения или представительства в соответствии со статьей 249</w:t>
            </w:r>
            <w:r w:rsidRPr="00F765D5">
              <w:rPr>
                <w:rFonts w:ascii="Times New Roman" w:eastAsia="Times New Roman" w:hAnsi="Times New Roman" w:cs="Times New Roman"/>
                <w:b/>
                <w:color w:val="000000" w:themeColor="text1"/>
                <w:sz w:val="28"/>
                <w:szCs w:val="28"/>
                <w:vertAlign w:val="superscript"/>
              </w:rPr>
              <w:t>1</w:t>
            </w:r>
            <w:r w:rsidRPr="00F765D5">
              <w:rPr>
                <w:rFonts w:ascii="Times New Roman" w:eastAsia="Times New Roman" w:hAnsi="Times New Roman" w:cs="Times New Roman"/>
                <w:b/>
                <w:color w:val="000000" w:themeColor="text1"/>
                <w:sz w:val="28"/>
                <w:szCs w:val="28"/>
              </w:rPr>
              <w:t xml:space="preserve"> настоящего Кодекса.</w:t>
            </w:r>
          </w:p>
          <w:p w14:paraId="65530AB3" w14:textId="255A79C3" w:rsidR="00102EB4" w:rsidRPr="00F765D5" w:rsidRDefault="008200BE" w:rsidP="008200B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10.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субъектом СЭЗ, подлежит налогообложению у такого налогоплательщика в соответствии со статьей 249</w:t>
            </w:r>
            <w:r w:rsidRPr="00F765D5">
              <w:rPr>
                <w:rFonts w:ascii="Times New Roman" w:eastAsia="Times New Roman" w:hAnsi="Times New Roman" w:cs="Times New Roman"/>
                <w:b/>
                <w:color w:val="000000" w:themeColor="text1"/>
                <w:sz w:val="28"/>
                <w:szCs w:val="28"/>
                <w:vertAlign w:val="superscript"/>
              </w:rPr>
              <w:t>2</w:t>
            </w:r>
            <w:r w:rsidRPr="00F765D5">
              <w:rPr>
                <w:rFonts w:ascii="Times New Roman" w:eastAsia="Times New Roman" w:hAnsi="Times New Roman" w:cs="Times New Roman"/>
                <w:b/>
                <w:color w:val="000000" w:themeColor="text1"/>
                <w:sz w:val="28"/>
                <w:szCs w:val="28"/>
              </w:rPr>
              <w:t xml:space="preserve"> настоящего Кодекса</w:t>
            </w:r>
            <w:bookmarkStart w:id="143" w:name="_Hlk176290559"/>
            <w:r w:rsidR="00697F3E" w:rsidRPr="00F765D5">
              <w:rPr>
                <w:rFonts w:ascii="Times New Roman" w:eastAsia="Times New Roman" w:hAnsi="Times New Roman" w:cs="Times New Roman"/>
                <w:b/>
                <w:color w:val="000000" w:themeColor="text1"/>
                <w:sz w:val="28"/>
                <w:szCs w:val="28"/>
              </w:rPr>
              <w:t>.</w:t>
            </w:r>
            <w:bookmarkEnd w:id="143"/>
          </w:p>
        </w:tc>
      </w:tr>
      <w:tr w:rsidR="00F765D5" w:rsidRPr="00F765D5" w14:paraId="6E2C57DA" w14:textId="77777777" w:rsidTr="00EE6275">
        <w:tc>
          <w:tcPr>
            <w:tcW w:w="458" w:type="dxa"/>
          </w:tcPr>
          <w:p w14:paraId="40F1240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D30C56F"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436. Общие положения</w:t>
            </w:r>
          </w:p>
          <w:p w14:paraId="408FDA56"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7E0105B9" w14:textId="60904185"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4-1. отсутствует</w:t>
            </w:r>
          </w:p>
        </w:tc>
        <w:tc>
          <w:tcPr>
            <w:tcW w:w="7211" w:type="dxa"/>
          </w:tcPr>
          <w:p w14:paraId="10ED63D7"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436. Общие положения</w:t>
            </w:r>
          </w:p>
          <w:p w14:paraId="76C5A073" w14:textId="77777777" w:rsidR="00697F3E"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1EF5B640" w14:textId="77777777" w:rsidR="002D41D9" w:rsidRPr="00F765D5" w:rsidRDefault="002D41D9" w:rsidP="002D41D9">
            <w:pPr>
              <w:pStyle w:val="a3"/>
              <w:ind w:firstLine="709"/>
              <w:jc w:val="both"/>
              <w:rPr>
                <w:rFonts w:ascii="Times New Roman" w:hAnsi="Times New Roman" w:cs="Times New Roman"/>
                <w:b/>
                <w:color w:val="000000" w:themeColor="text1"/>
                <w:sz w:val="28"/>
                <w:szCs w:val="28"/>
              </w:rPr>
            </w:pPr>
            <w:bookmarkStart w:id="144" w:name="_Hlk176290643"/>
            <w:r w:rsidRPr="00F765D5">
              <w:rPr>
                <w:rFonts w:ascii="Times New Roman" w:hAnsi="Times New Roman" w:cs="Times New Roman"/>
                <w:b/>
                <w:color w:val="000000" w:themeColor="text1"/>
                <w:sz w:val="28"/>
                <w:szCs w:val="28"/>
              </w:rPr>
              <w:t>4</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налогоплательщиком налога на майнинг, подлежит налогообложению у такого постоянного учреждения или представительства в соответствии со статьей 249</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xml:space="preserve"> настоящего Кодекса.</w:t>
            </w:r>
          </w:p>
          <w:p w14:paraId="084585D8" w14:textId="535D6953" w:rsidR="00102EB4" w:rsidRPr="00F765D5" w:rsidRDefault="002D41D9" w:rsidP="002D41D9">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w:t>
            </w:r>
            <w:r w:rsidRPr="00F765D5">
              <w:rPr>
                <w:rFonts w:ascii="Times New Roman" w:hAnsi="Times New Roman" w:cs="Times New Roman"/>
                <w:b/>
                <w:color w:val="000000" w:themeColor="text1"/>
                <w:sz w:val="28"/>
                <w:szCs w:val="28"/>
                <w:vertAlign w:val="superscript"/>
              </w:rPr>
              <w:t>2</w:t>
            </w:r>
            <w:r w:rsidRPr="00F765D5">
              <w:rPr>
                <w:rFonts w:ascii="Times New Roman" w:hAnsi="Times New Roman" w:cs="Times New Roman"/>
                <w:b/>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майнинг, подлежит налогообложению у такого налогоплательщика в соответствии со статьей 249</w:t>
            </w:r>
            <w:r w:rsidRPr="00F765D5">
              <w:rPr>
                <w:rFonts w:ascii="Times New Roman" w:hAnsi="Times New Roman" w:cs="Times New Roman"/>
                <w:b/>
                <w:color w:val="000000" w:themeColor="text1"/>
                <w:sz w:val="28"/>
                <w:szCs w:val="28"/>
                <w:vertAlign w:val="superscript"/>
              </w:rPr>
              <w:t>2</w:t>
            </w:r>
            <w:r w:rsidRPr="00F765D5">
              <w:rPr>
                <w:rFonts w:ascii="Times New Roman" w:hAnsi="Times New Roman" w:cs="Times New Roman"/>
                <w:b/>
                <w:color w:val="000000" w:themeColor="text1"/>
                <w:sz w:val="28"/>
                <w:szCs w:val="28"/>
              </w:rPr>
              <w:t xml:space="preserve"> настоящего Кодекса</w:t>
            </w:r>
            <w:r w:rsidR="00697F3E" w:rsidRPr="00F765D5">
              <w:rPr>
                <w:rFonts w:ascii="Times New Roman" w:eastAsia="Times New Roman" w:hAnsi="Times New Roman" w:cs="Times New Roman"/>
                <w:b/>
                <w:color w:val="000000" w:themeColor="text1"/>
                <w:sz w:val="28"/>
                <w:szCs w:val="28"/>
              </w:rPr>
              <w:t>.</w:t>
            </w:r>
            <w:bookmarkEnd w:id="144"/>
          </w:p>
        </w:tc>
      </w:tr>
      <w:tr w:rsidR="00F765D5" w:rsidRPr="00F765D5" w14:paraId="79C8C249" w14:textId="77777777" w:rsidTr="00EE6275">
        <w:tc>
          <w:tcPr>
            <w:tcW w:w="458" w:type="dxa"/>
          </w:tcPr>
          <w:p w14:paraId="6AA1915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2173991"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443. Общие положения</w:t>
            </w:r>
          </w:p>
          <w:p w14:paraId="20082B05" w14:textId="01577536"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133857C9" w14:textId="6C435FE1"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 xml:space="preserve">4-1. Отсутствует </w:t>
            </w:r>
          </w:p>
          <w:p w14:paraId="5352C227" w14:textId="2FE48AAE"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w:t>
            </w:r>
          </w:p>
        </w:tc>
        <w:tc>
          <w:tcPr>
            <w:tcW w:w="7211" w:type="dxa"/>
          </w:tcPr>
          <w:p w14:paraId="0330880E"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Статья 443. Общие положения</w:t>
            </w:r>
          </w:p>
          <w:p w14:paraId="6138E821" w14:textId="77777777" w:rsidR="00697F3E"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7875AED8" w14:textId="77777777" w:rsidR="002D41D9" w:rsidRPr="00F765D5" w:rsidRDefault="002D41D9" w:rsidP="002D41D9">
            <w:pPr>
              <w:pStyle w:val="a3"/>
              <w:ind w:firstLine="709"/>
              <w:jc w:val="both"/>
              <w:rPr>
                <w:rFonts w:ascii="Times New Roman" w:hAnsi="Times New Roman" w:cs="Times New Roman"/>
                <w:b/>
                <w:bCs/>
                <w:color w:val="000000" w:themeColor="text1"/>
                <w:sz w:val="28"/>
                <w:szCs w:val="28"/>
              </w:rPr>
            </w:pPr>
            <w:bookmarkStart w:id="145" w:name="_Hlk176290692"/>
            <w:r w:rsidRPr="00F765D5">
              <w:rPr>
                <w:rFonts w:ascii="Times New Roman" w:hAnsi="Times New Roman" w:cs="Times New Roman"/>
                <w:b/>
                <w:bCs/>
                <w:color w:val="000000" w:themeColor="text1"/>
                <w:sz w:val="28"/>
                <w:szCs w:val="28"/>
              </w:rPr>
              <w:lastRenderedPageBreak/>
              <w:t>4</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настоящего Кодекса.</w:t>
            </w:r>
          </w:p>
          <w:p w14:paraId="06371821" w14:textId="55C189F5" w:rsidR="00697F3E" w:rsidRPr="00F765D5" w:rsidRDefault="002D41D9" w:rsidP="002D41D9">
            <w:pPr>
              <w:pStyle w:val="a7"/>
              <w:tabs>
                <w:tab w:val="left" w:pos="777"/>
              </w:tabs>
              <w:ind w:left="0" w:firstLine="709"/>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xml:space="preserve"> настоящего Кодекса.</w:t>
            </w:r>
          </w:p>
          <w:bookmarkEnd w:id="145"/>
          <w:p w14:paraId="28EF2770" w14:textId="5F2E170C" w:rsidR="00102EB4"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r>
      <w:tr w:rsidR="00F765D5" w:rsidRPr="00F765D5" w14:paraId="61BF9066" w14:textId="77777777" w:rsidTr="00EE6275">
        <w:tc>
          <w:tcPr>
            <w:tcW w:w="458" w:type="dxa"/>
          </w:tcPr>
          <w:p w14:paraId="41A1C7F2"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98D8DE9"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446. Ставки налога</w:t>
            </w:r>
          </w:p>
          <w:p w14:paraId="1689E2A9"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Ставка налога на деятельность в сфере электронной торговли устанавливается в размере 2 процентов.</w:t>
            </w:r>
          </w:p>
          <w:p w14:paraId="76805771" w14:textId="7FD310C5" w:rsidR="00102EB4" w:rsidRPr="00F765D5" w:rsidRDefault="00102EB4" w:rsidP="00102EB4">
            <w:pPr>
              <w:pStyle w:val="tkTekst"/>
              <w:spacing w:after="0" w:line="240" w:lineRule="auto"/>
              <w:ind w:firstLine="709"/>
              <w:contextualSpacing/>
              <w:rPr>
                <w:rFonts w:ascii="Times New Roman" w:hAnsi="Times New Roman" w:cs="Times New Roman"/>
                <w:strike/>
                <w:color w:val="000000" w:themeColor="text1"/>
                <w:sz w:val="28"/>
                <w:szCs w:val="28"/>
              </w:rPr>
            </w:pPr>
            <w:r w:rsidRPr="00F765D5">
              <w:rPr>
                <w:rFonts w:ascii="Times New Roman" w:hAnsi="Times New Roman" w:cs="Times New Roman"/>
                <w:strike/>
                <w:color w:val="000000" w:themeColor="text1"/>
                <w:sz w:val="28"/>
                <w:szCs w:val="28"/>
              </w:rPr>
              <w:t>2. Налогоплательщик, осуществляющий несколько видов деятельности, исчисляет и уплачивает налог отдельно по каждому виду деятельности по ставкам, установленным для этих видов деятельности.</w:t>
            </w:r>
          </w:p>
        </w:tc>
        <w:tc>
          <w:tcPr>
            <w:tcW w:w="7211" w:type="dxa"/>
          </w:tcPr>
          <w:p w14:paraId="1889204C"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446. Ставки налога</w:t>
            </w:r>
          </w:p>
          <w:p w14:paraId="5FA8D20F"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Ставка налога на деятельность в сфере электронной торговли устанавливается в размере 2 процентов.</w:t>
            </w:r>
          </w:p>
          <w:p w14:paraId="6A8F6A1B"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признать утратившим силу.</w:t>
            </w:r>
          </w:p>
          <w:p w14:paraId="34A783A9" w14:textId="77777777" w:rsidR="00102EB4" w:rsidRPr="00F765D5" w:rsidRDefault="00102EB4" w:rsidP="00102EB4">
            <w:pPr>
              <w:ind w:firstLine="709"/>
              <w:jc w:val="both"/>
              <w:rPr>
                <w:rFonts w:ascii="Times New Roman" w:hAnsi="Times New Roman" w:cs="Times New Roman"/>
                <w:b/>
                <w:color w:val="000000" w:themeColor="text1"/>
                <w:sz w:val="28"/>
                <w:szCs w:val="28"/>
              </w:rPr>
            </w:pPr>
          </w:p>
        </w:tc>
      </w:tr>
      <w:tr w:rsidR="00F765D5" w:rsidRPr="00F765D5" w14:paraId="564DFABB" w14:textId="77777777" w:rsidTr="00EE6275">
        <w:tc>
          <w:tcPr>
            <w:tcW w:w="458" w:type="dxa"/>
          </w:tcPr>
          <w:p w14:paraId="107BE17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C2B822E"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450. Общие положения</w:t>
            </w:r>
          </w:p>
          <w:p w14:paraId="5C2E08E2"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6D17AEC6"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4. Налогоплательщик не освобождается от обязанностей налоговых агентов в случаях, установленных настоящим Кодексом.</w:t>
            </w:r>
          </w:p>
          <w:p w14:paraId="371AC264"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4-1. отсутствует</w:t>
            </w:r>
          </w:p>
          <w:p w14:paraId="7B850424" w14:textId="7C89A8DA"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c>
          <w:tcPr>
            <w:tcW w:w="7211" w:type="dxa"/>
          </w:tcPr>
          <w:p w14:paraId="32B9AB7C"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Статья 450. Общие положения</w:t>
            </w:r>
          </w:p>
          <w:p w14:paraId="7589F9D9" w14:textId="77777777" w:rsidR="00697F3E"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140C88F4" w14:textId="77777777" w:rsidR="002D41D9" w:rsidRPr="00F765D5" w:rsidRDefault="002D41D9" w:rsidP="002D41D9">
            <w:pPr>
              <w:pStyle w:val="a3"/>
              <w:ind w:firstLine="709"/>
              <w:jc w:val="both"/>
              <w:rPr>
                <w:rFonts w:ascii="Times New Roman" w:hAnsi="Times New Roman" w:cs="Times New Roman"/>
                <w:b/>
                <w:color w:val="000000" w:themeColor="text1"/>
                <w:sz w:val="28"/>
                <w:szCs w:val="28"/>
              </w:rPr>
            </w:pPr>
            <w:bookmarkStart w:id="146" w:name="_Hlk176290734"/>
            <w:r w:rsidRPr="00F765D5">
              <w:rPr>
                <w:rFonts w:ascii="Times New Roman" w:hAnsi="Times New Roman" w:cs="Times New Roman"/>
                <w:b/>
                <w:color w:val="000000" w:themeColor="text1"/>
                <w:sz w:val="28"/>
                <w:szCs w:val="28"/>
              </w:rPr>
              <w:lastRenderedPageBreak/>
              <w:t>4</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игорную деятельность, подлежит налогообложению у такого постоянного учреждения или представительства в соответствии со статьей 249</w:t>
            </w:r>
            <w:r w:rsidRPr="00F765D5">
              <w:rPr>
                <w:rFonts w:ascii="Times New Roman" w:hAnsi="Times New Roman" w:cs="Times New Roman"/>
                <w:b/>
                <w:color w:val="000000" w:themeColor="text1"/>
                <w:sz w:val="28"/>
                <w:szCs w:val="28"/>
                <w:vertAlign w:val="superscript"/>
              </w:rPr>
              <w:t>1</w:t>
            </w:r>
            <w:r w:rsidRPr="00F765D5">
              <w:rPr>
                <w:rFonts w:ascii="Times New Roman" w:hAnsi="Times New Roman" w:cs="Times New Roman"/>
                <w:b/>
                <w:color w:val="000000" w:themeColor="text1"/>
                <w:sz w:val="28"/>
                <w:szCs w:val="28"/>
              </w:rPr>
              <w:t xml:space="preserve"> настоящего Кодекса.</w:t>
            </w:r>
          </w:p>
          <w:p w14:paraId="26853F5D" w14:textId="3FEEC165" w:rsidR="00697F3E" w:rsidRPr="00F765D5" w:rsidRDefault="002D41D9" w:rsidP="002D41D9">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4</w:t>
            </w:r>
            <w:r w:rsidRPr="00F765D5">
              <w:rPr>
                <w:rFonts w:ascii="Times New Roman" w:hAnsi="Times New Roman" w:cs="Times New Roman"/>
                <w:b/>
                <w:color w:val="000000" w:themeColor="text1"/>
                <w:sz w:val="28"/>
                <w:szCs w:val="28"/>
                <w:vertAlign w:val="superscript"/>
              </w:rPr>
              <w:t>2</w:t>
            </w:r>
            <w:r w:rsidRPr="00F765D5">
              <w:rPr>
                <w:rFonts w:ascii="Times New Roman" w:hAnsi="Times New Roman" w:cs="Times New Roman"/>
                <w:b/>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игорную деятельность, подлежит налогообложению у такого налогоплательщика в соответствии со статьей 249</w:t>
            </w:r>
            <w:r w:rsidRPr="00F765D5">
              <w:rPr>
                <w:rFonts w:ascii="Times New Roman" w:hAnsi="Times New Roman" w:cs="Times New Roman"/>
                <w:b/>
                <w:color w:val="000000" w:themeColor="text1"/>
                <w:sz w:val="28"/>
                <w:szCs w:val="28"/>
                <w:vertAlign w:val="superscript"/>
              </w:rPr>
              <w:t>2</w:t>
            </w:r>
            <w:r w:rsidRPr="00F765D5">
              <w:rPr>
                <w:rFonts w:ascii="Times New Roman" w:hAnsi="Times New Roman" w:cs="Times New Roman"/>
                <w:b/>
                <w:color w:val="000000" w:themeColor="text1"/>
                <w:sz w:val="28"/>
                <w:szCs w:val="28"/>
              </w:rPr>
              <w:t xml:space="preserve"> настоящего Кодекса</w:t>
            </w:r>
            <w:r w:rsidR="00697F3E" w:rsidRPr="00F765D5">
              <w:rPr>
                <w:rFonts w:ascii="Times New Roman" w:eastAsia="Times New Roman" w:hAnsi="Times New Roman" w:cs="Times New Roman"/>
                <w:b/>
                <w:color w:val="000000" w:themeColor="text1"/>
                <w:sz w:val="28"/>
                <w:szCs w:val="28"/>
              </w:rPr>
              <w:t>.</w:t>
            </w:r>
          </w:p>
          <w:bookmarkEnd w:id="146"/>
          <w:p w14:paraId="38FCD396" w14:textId="4942E62E" w:rsidR="00102EB4"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r>
      <w:tr w:rsidR="00F765D5" w:rsidRPr="00F765D5" w14:paraId="370776D6" w14:textId="77777777" w:rsidTr="00EE6275">
        <w:tc>
          <w:tcPr>
            <w:tcW w:w="458" w:type="dxa"/>
          </w:tcPr>
          <w:p w14:paraId="31981B2F"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FB4FB2E"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Статья 457. Общие положения</w:t>
            </w:r>
          </w:p>
          <w:p w14:paraId="63869DDF" w14:textId="77777777" w:rsidR="00102EB4" w:rsidRPr="00F765D5" w:rsidRDefault="00102EB4" w:rsidP="00102EB4">
            <w:pPr>
              <w:pStyle w:val="a7"/>
              <w:tabs>
                <w:tab w:val="left" w:pos="777"/>
              </w:tabs>
              <w:ind w:left="0"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04FE9B3B" w14:textId="77777777" w:rsidR="00102EB4" w:rsidRPr="00F765D5" w:rsidRDefault="00102EB4" w:rsidP="00102EB4">
            <w:pPr>
              <w:pStyle w:val="a7"/>
              <w:tabs>
                <w:tab w:val="left" w:pos="777"/>
              </w:tabs>
              <w:ind w:left="0"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 классифицируемые в товарных позициях ТН ВЭД 2710197100-2710199800), а также товаров, реализация которых требует специальных лицензий или разрешений.</w:t>
            </w:r>
          </w:p>
          <w:p w14:paraId="5105C684" w14:textId="77777777" w:rsidR="00102EB4" w:rsidRPr="00F765D5" w:rsidRDefault="00102EB4" w:rsidP="00102EB4">
            <w:pPr>
              <w:pStyle w:val="a7"/>
              <w:tabs>
                <w:tab w:val="left" w:pos="777"/>
              </w:tabs>
              <w:ind w:left="0"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1CB56444"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p>
          <w:p w14:paraId="44E4A32C" w14:textId="54E2D294"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5-1. отсутствует</w:t>
            </w:r>
          </w:p>
          <w:p w14:paraId="3357B470"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p>
        </w:tc>
        <w:tc>
          <w:tcPr>
            <w:tcW w:w="7211" w:type="dxa"/>
          </w:tcPr>
          <w:p w14:paraId="5334563F" w14:textId="77777777" w:rsidR="00102EB4" w:rsidRPr="00F765D5" w:rsidRDefault="00102EB4" w:rsidP="00102EB4">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lastRenderedPageBreak/>
              <w:t>Статья 457. Общие положения</w:t>
            </w:r>
          </w:p>
          <w:p w14:paraId="60622E2E" w14:textId="0C155DCC" w:rsidR="00102EB4" w:rsidRPr="00F765D5" w:rsidRDefault="002D41D9" w:rsidP="00102EB4">
            <w:pPr>
              <w:pStyle w:val="tkTablica"/>
              <w:spacing w:after="0" w:line="240" w:lineRule="auto"/>
              <w:ind w:firstLine="720"/>
              <w:jc w:val="both"/>
              <w:rPr>
                <w:rFonts w:ascii="Times New Roman" w:hAnsi="Times New Roman" w:cs="Times New Roman"/>
                <w:b/>
                <w:bCs/>
                <w:color w:val="000000" w:themeColor="text1"/>
                <w:sz w:val="28"/>
                <w:szCs w:val="28"/>
              </w:rPr>
            </w:pPr>
            <w:bookmarkStart w:id="147" w:name="_Hlk176020802"/>
            <w:r w:rsidRPr="00F765D5">
              <w:rPr>
                <w:rFonts w:ascii="Times New Roman" w:hAnsi="Times New Roman" w:cs="Times New Roman"/>
                <w:b/>
                <w:bCs/>
                <w:color w:val="000000" w:themeColor="text1"/>
                <w:sz w:val="28"/>
                <w:szCs w:val="28"/>
              </w:rPr>
              <w:t xml:space="preserve">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 классифицируемых в товарных позициях ТН ВЭД 2710197100-2710199800, 3403 19 900 0, </w:t>
            </w:r>
            <w:r w:rsidRPr="00F765D5">
              <w:rPr>
                <w:rFonts w:ascii="Times New Roman" w:hAnsi="Times New Roman" w:cs="Times New Roman"/>
                <w:b/>
                <w:bCs/>
                <w:color w:val="000000" w:themeColor="text1"/>
                <w:sz w:val="28"/>
                <w:szCs w:val="28"/>
              </w:rPr>
              <w:br/>
              <w:t>3811 90 0000,3811 21 000 0, 3811 19 000 0) – моторные масла, промывка, автохимия и присадки, а также товаров, реализация которых требует специальных лицензий или разрешений</w:t>
            </w:r>
            <w:r w:rsidR="00102EB4" w:rsidRPr="00F765D5">
              <w:rPr>
                <w:rFonts w:ascii="Times New Roman" w:hAnsi="Times New Roman" w:cs="Times New Roman"/>
                <w:b/>
                <w:bCs/>
                <w:color w:val="000000" w:themeColor="text1"/>
                <w:sz w:val="28"/>
                <w:szCs w:val="28"/>
              </w:rPr>
              <w:t>.</w:t>
            </w:r>
          </w:p>
          <w:bookmarkEnd w:id="147"/>
          <w:p w14:paraId="1A2C5AC4" w14:textId="77777777" w:rsidR="00697F3E"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p w14:paraId="7A75BEF5" w14:textId="77777777" w:rsidR="002D41D9" w:rsidRPr="00F765D5" w:rsidRDefault="002D41D9" w:rsidP="002D41D9">
            <w:pPr>
              <w:pStyle w:val="tkTablica"/>
              <w:spacing w:after="0" w:line="240" w:lineRule="auto"/>
              <w:ind w:firstLine="720"/>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5</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зоне торговли с особым режимом, подлежит налогообложению у такого постоянного учреждения или представительства в соответствии со статьей 249</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настоящего Кодекса. </w:t>
            </w:r>
          </w:p>
          <w:p w14:paraId="44DE2868" w14:textId="122BBEA2" w:rsidR="00697F3E" w:rsidRPr="00F765D5" w:rsidRDefault="002D41D9" w:rsidP="002D41D9">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hAnsi="Times New Roman" w:cs="Times New Roman"/>
                <w:b/>
                <w:bCs/>
                <w:color w:val="000000" w:themeColor="text1"/>
                <w:sz w:val="28"/>
                <w:szCs w:val="28"/>
              </w:rPr>
              <w:t>5</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зоне торговли с особым режимом, подлежит налогообложению у такого налогоплательщика в соответствии со статьей 249</w:t>
            </w:r>
            <w:r w:rsidRPr="00F765D5">
              <w:rPr>
                <w:rFonts w:ascii="Times New Roman" w:hAnsi="Times New Roman" w:cs="Times New Roman"/>
                <w:b/>
                <w:bCs/>
                <w:color w:val="000000" w:themeColor="text1"/>
                <w:sz w:val="28"/>
                <w:szCs w:val="28"/>
                <w:vertAlign w:val="superscript"/>
              </w:rPr>
              <w:t>2</w:t>
            </w:r>
            <w:r w:rsidRPr="00F765D5">
              <w:rPr>
                <w:rFonts w:ascii="Times New Roman" w:hAnsi="Times New Roman" w:cs="Times New Roman"/>
                <w:b/>
                <w:bCs/>
                <w:color w:val="000000" w:themeColor="text1"/>
                <w:sz w:val="28"/>
                <w:szCs w:val="28"/>
              </w:rPr>
              <w:t xml:space="preserve"> настоящего Кодекса</w:t>
            </w:r>
            <w:r w:rsidR="00697F3E" w:rsidRPr="00F765D5">
              <w:rPr>
                <w:rFonts w:ascii="Times New Roman" w:eastAsia="Times New Roman" w:hAnsi="Times New Roman" w:cs="Times New Roman"/>
                <w:b/>
                <w:color w:val="000000" w:themeColor="text1"/>
                <w:sz w:val="28"/>
                <w:szCs w:val="28"/>
              </w:rPr>
              <w:t>.</w:t>
            </w:r>
          </w:p>
          <w:p w14:paraId="46B208C6" w14:textId="44DBF1F5" w:rsidR="00102EB4" w:rsidRPr="00F765D5" w:rsidRDefault="00102EB4" w:rsidP="00697F3E">
            <w:pPr>
              <w:pStyle w:val="a7"/>
              <w:tabs>
                <w:tab w:val="left" w:pos="777"/>
              </w:tabs>
              <w:ind w:left="0" w:firstLine="709"/>
              <w:jc w:val="both"/>
              <w:rPr>
                <w:rFonts w:ascii="Times New Roman" w:eastAsia="Times New Roman" w:hAnsi="Times New Roman" w:cs="Times New Roman"/>
                <w:b/>
                <w:color w:val="000000" w:themeColor="text1"/>
                <w:sz w:val="28"/>
                <w:szCs w:val="28"/>
              </w:rPr>
            </w:pPr>
            <w:r w:rsidRPr="00F765D5">
              <w:rPr>
                <w:rFonts w:ascii="Times New Roman" w:eastAsia="Times New Roman" w:hAnsi="Times New Roman" w:cs="Times New Roman"/>
                <w:b/>
                <w:color w:val="000000" w:themeColor="text1"/>
                <w:sz w:val="28"/>
                <w:szCs w:val="28"/>
              </w:rPr>
              <w:t>…</w:t>
            </w:r>
          </w:p>
        </w:tc>
      </w:tr>
      <w:tr w:rsidR="00F765D5" w:rsidRPr="00F765D5" w14:paraId="2140ADB9" w14:textId="77777777" w:rsidTr="00EE6275">
        <w:tc>
          <w:tcPr>
            <w:tcW w:w="458" w:type="dxa"/>
          </w:tcPr>
          <w:p w14:paraId="1A81515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5A8CDC1D"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459. Налогоплательщик</w:t>
            </w:r>
          </w:p>
          <w:p w14:paraId="68E536E0" w14:textId="77777777" w:rsidR="00102EB4" w:rsidRPr="00F765D5" w:rsidRDefault="00102EB4" w:rsidP="00102EB4">
            <w:pPr>
              <w:ind w:firstLine="39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Налогоплательщиком налога на деятельность в </w:t>
            </w:r>
            <w:r w:rsidRPr="00F765D5">
              <w:rPr>
                <w:rFonts w:ascii="Times New Roman" w:hAnsi="Times New Roman" w:cs="Times New Roman"/>
                <w:b/>
                <w:bCs/>
                <w:color w:val="000000" w:themeColor="text1"/>
                <w:sz w:val="28"/>
                <w:szCs w:val="28"/>
              </w:rPr>
              <w:t>зонах</w:t>
            </w:r>
            <w:r w:rsidRPr="00F765D5">
              <w:rPr>
                <w:rFonts w:ascii="Times New Roman" w:hAnsi="Times New Roman" w:cs="Times New Roman"/>
                <w:color w:val="000000" w:themeColor="text1"/>
                <w:sz w:val="28"/>
                <w:szCs w:val="28"/>
              </w:rPr>
              <w:t xml:space="preserve"> торговли с особым режимом является субъект, осуществляющий деятельность, указанную в статье 457 настоящего Кодекса, на территории зоны торговли с особым режимом.</w:t>
            </w:r>
          </w:p>
          <w:p w14:paraId="3C771042"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Налогоплательщик обязан подать заявление как плательщик налога на деятельность в зон</w:t>
            </w:r>
            <w:r w:rsidRPr="00F765D5">
              <w:rPr>
                <w:rFonts w:ascii="Times New Roman" w:hAnsi="Times New Roman" w:cs="Times New Roman"/>
                <w:b/>
                <w:bCs/>
                <w:strike/>
                <w:color w:val="000000" w:themeColor="text1"/>
                <w:sz w:val="28"/>
                <w:szCs w:val="28"/>
              </w:rPr>
              <w:t>ах</w:t>
            </w:r>
            <w:r w:rsidRPr="00F765D5">
              <w:rPr>
                <w:rFonts w:ascii="Times New Roman" w:hAnsi="Times New Roman" w:cs="Times New Roman"/>
                <w:b/>
                <w:bCs/>
                <w:color w:val="000000" w:themeColor="text1"/>
                <w:sz w:val="28"/>
                <w:szCs w:val="28"/>
              </w:rPr>
              <w:t xml:space="preserve"> торговли с особым режимом в налоговый орган по месту расположения зоны торговли с особым режимом до </w:t>
            </w:r>
            <w:r w:rsidRPr="00F765D5">
              <w:rPr>
                <w:rFonts w:ascii="Times New Roman" w:hAnsi="Times New Roman" w:cs="Times New Roman"/>
                <w:b/>
                <w:bCs/>
                <w:color w:val="000000" w:themeColor="text1"/>
                <w:sz w:val="28"/>
                <w:szCs w:val="28"/>
              </w:rPr>
              <w:lastRenderedPageBreak/>
              <w:t>начала такой деятельности. Форма заявления утверждается уполномоченным налоговым органом.</w:t>
            </w:r>
          </w:p>
          <w:p w14:paraId="3EB7887F"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Отсутствует </w:t>
            </w:r>
          </w:p>
          <w:p w14:paraId="21FC45C8"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660DD4BB"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3BA70A49"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12427222"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1A212D23"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05CD66B1"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33E95903"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1A089139" w14:textId="77777777" w:rsidR="00102EB4" w:rsidRPr="00F765D5" w:rsidRDefault="00102EB4" w:rsidP="00102EB4">
            <w:pPr>
              <w:ind w:firstLine="397"/>
              <w:jc w:val="both"/>
              <w:rPr>
                <w:rFonts w:ascii="Times New Roman" w:hAnsi="Times New Roman" w:cs="Times New Roman"/>
                <w:b/>
                <w:bCs/>
                <w:color w:val="000000" w:themeColor="text1"/>
                <w:sz w:val="28"/>
                <w:szCs w:val="28"/>
              </w:rPr>
            </w:pPr>
          </w:p>
          <w:p w14:paraId="55B7F5F9"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Если у налогоплательщика имеется два или более торговых мест, то в заявлении плательщика налога на деятельность в зон</w:t>
            </w:r>
            <w:r w:rsidRPr="00F765D5">
              <w:rPr>
                <w:rFonts w:ascii="Times New Roman" w:hAnsi="Times New Roman" w:cs="Times New Roman"/>
                <w:b/>
                <w:bCs/>
                <w:strike/>
                <w:color w:val="000000" w:themeColor="text1"/>
                <w:sz w:val="28"/>
                <w:szCs w:val="28"/>
              </w:rPr>
              <w:t>ах</w:t>
            </w:r>
            <w:r w:rsidRPr="00F765D5">
              <w:rPr>
                <w:rFonts w:ascii="Times New Roman" w:hAnsi="Times New Roman" w:cs="Times New Roman"/>
                <w:b/>
                <w:bCs/>
                <w:color w:val="000000" w:themeColor="text1"/>
                <w:sz w:val="28"/>
                <w:szCs w:val="28"/>
              </w:rPr>
              <w:t xml:space="preserve"> торговли с особым режимом указывается объем выручки отдельно по каждому торговому месту.</w:t>
            </w:r>
          </w:p>
          <w:p w14:paraId="0D642920"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заявлении должна быть указана следующая информация:</w:t>
            </w:r>
          </w:p>
          <w:p w14:paraId="568A7808"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наименование налогоплательщика;</w:t>
            </w:r>
          </w:p>
          <w:p w14:paraId="192BA8B8"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юридический адрес налогоплательщика;</w:t>
            </w:r>
          </w:p>
          <w:p w14:paraId="3AF45E34"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3) идентификационный налоговый номер;</w:t>
            </w:r>
          </w:p>
          <w:p w14:paraId="4BCED60B"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результаты финансовой деятельности за предыдущий календарный год;</w:t>
            </w:r>
          </w:p>
          <w:p w14:paraId="58F64613"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объем выручки, планируемой к получению за текущий календарный год;</w:t>
            </w:r>
          </w:p>
          <w:p w14:paraId="7AEB3E2F" w14:textId="77777777" w:rsidR="00102EB4" w:rsidRPr="00F765D5" w:rsidRDefault="00102EB4" w:rsidP="00102EB4">
            <w:pPr>
              <w:ind w:firstLine="39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сумма налога, определенная в соответствии с объемом выручки, планируемой к получению за текущий календарный год.</w:t>
            </w:r>
          </w:p>
          <w:p w14:paraId="5D781728" w14:textId="6CC74F32" w:rsidR="00102EB4" w:rsidRPr="00F765D5" w:rsidRDefault="008C549E" w:rsidP="00102EB4">
            <w:pPr>
              <w:ind w:firstLine="39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E19D9C1" w14:textId="631D4EDE" w:rsidR="00102EB4" w:rsidRPr="00F765D5" w:rsidRDefault="00102EB4" w:rsidP="00924C52">
            <w:pPr>
              <w:pStyle w:val="a7"/>
              <w:tabs>
                <w:tab w:val="left" w:pos="777"/>
              </w:tabs>
              <w:ind w:left="0" w:firstLine="558"/>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4. </w:t>
            </w:r>
            <w:bookmarkStart w:id="148" w:name="_Hlk176021881"/>
            <w:r w:rsidRPr="00F765D5">
              <w:rPr>
                <w:rFonts w:ascii="Times New Roman" w:hAnsi="Times New Roman" w:cs="Times New Roman"/>
                <w:b/>
                <w:bCs/>
                <w:color w:val="000000" w:themeColor="text1"/>
                <w:sz w:val="28"/>
                <w:szCs w:val="28"/>
              </w:rPr>
              <w:t xml:space="preserve">Налогоплательщик </w:t>
            </w:r>
            <w:bookmarkEnd w:id="148"/>
            <w:r w:rsidRPr="00F765D5">
              <w:rPr>
                <w:rFonts w:ascii="Times New Roman" w:hAnsi="Times New Roman" w:cs="Times New Roman"/>
                <w:b/>
                <w:bCs/>
                <w:color w:val="000000" w:themeColor="text1"/>
                <w:sz w:val="28"/>
                <w:szCs w:val="28"/>
              </w:rPr>
              <w:t>взамен исчисления и уплаты подоходного налога с заработной платы наемных работников вправе приобретать патент на каждого наемного работника в соответствии с настоящим Кодексом.</w:t>
            </w:r>
          </w:p>
        </w:tc>
        <w:tc>
          <w:tcPr>
            <w:tcW w:w="7211" w:type="dxa"/>
          </w:tcPr>
          <w:p w14:paraId="766785B8"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Статья 459. Налогоплательщик</w:t>
            </w:r>
          </w:p>
          <w:p w14:paraId="7C81D355" w14:textId="77777777" w:rsidR="00102EB4" w:rsidRPr="00F765D5" w:rsidRDefault="00102EB4" w:rsidP="00102EB4">
            <w:pPr>
              <w:ind w:firstLine="397"/>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Налогоплательщиком налога на деятельность в </w:t>
            </w:r>
            <w:r w:rsidRPr="00F765D5">
              <w:rPr>
                <w:rFonts w:ascii="Times New Roman" w:hAnsi="Times New Roman" w:cs="Times New Roman"/>
                <w:b/>
                <w:bCs/>
                <w:color w:val="000000" w:themeColor="text1"/>
                <w:sz w:val="28"/>
                <w:szCs w:val="28"/>
              </w:rPr>
              <w:t>зоне</w:t>
            </w:r>
            <w:r w:rsidRPr="00F765D5">
              <w:rPr>
                <w:rFonts w:ascii="Times New Roman" w:hAnsi="Times New Roman" w:cs="Times New Roman"/>
                <w:color w:val="000000" w:themeColor="text1"/>
                <w:sz w:val="28"/>
                <w:szCs w:val="28"/>
              </w:rPr>
              <w:t xml:space="preserve"> торговли с особым режимом является субъект, осуществляющий деятельность, указанную в статье 457 настоящего Кодекса, на территории зоны торговли с особым режимом.</w:t>
            </w:r>
          </w:p>
          <w:p w14:paraId="0038003D" w14:textId="77777777" w:rsidR="002D41D9" w:rsidRPr="00F765D5" w:rsidRDefault="002D41D9" w:rsidP="002D41D9">
            <w:pPr>
              <w:ind w:firstLine="709"/>
              <w:jc w:val="both"/>
              <w:rPr>
                <w:rFonts w:ascii="Times New Roman" w:hAnsi="Times New Roman" w:cs="Times New Roman"/>
                <w:b/>
                <w:bCs/>
                <w:color w:val="000000" w:themeColor="text1"/>
                <w:sz w:val="28"/>
                <w:szCs w:val="28"/>
              </w:rPr>
            </w:pPr>
            <w:bookmarkStart w:id="149" w:name="_Hlk176021476"/>
            <w:r w:rsidRPr="00F765D5">
              <w:rPr>
                <w:rFonts w:ascii="Times New Roman" w:hAnsi="Times New Roman" w:cs="Times New Roman"/>
                <w:b/>
                <w:bCs/>
                <w:color w:val="000000" w:themeColor="text1"/>
                <w:sz w:val="28"/>
                <w:szCs w:val="28"/>
              </w:rPr>
              <w:t xml:space="preserve">2. Налогоплательщик обязан подать заявление как плательщик налога на деятельность в зоне торговли с особым режимом в налоговый орган по месту расположения зоны торговли с особым режимом до начала такой деятельности. </w:t>
            </w:r>
          </w:p>
          <w:p w14:paraId="7F6DCF8A" w14:textId="77777777" w:rsidR="002D41D9" w:rsidRPr="00F765D5" w:rsidRDefault="002D41D9" w:rsidP="002D41D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После рассмотрения заявления налоговый орган выносит соответствующее решение о применении или об отказе в применении уплаты налога в зоне торговли с особым режимом.  </w:t>
            </w:r>
          </w:p>
          <w:p w14:paraId="32BFE7DB" w14:textId="77777777" w:rsidR="002D41D9" w:rsidRPr="00F765D5" w:rsidRDefault="002D41D9" w:rsidP="002D41D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В случаях несоответствия условиям, установленным настоящей статьей, налоговый орган выносит решение об аннулировании решения о применении или об отказе в применении уплаты налога в зоне торговли с особым режимом.  </w:t>
            </w:r>
          </w:p>
          <w:p w14:paraId="072E950D" w14:textId="77777777" w:rsidR="002D41D9" w:rsidRPr="00F765D5" w:rsidRDefault="002D41D9" w:rsidP="002D41D9">
            <w:pPr>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Форма заявления и решения утверждается уполномоченным налоговым органом.</w:t>
            </w:r>
          </w:p>
          <w:p w14:paraId="2118DB0E"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Если у налогоплательщика имеется два или более торговых мест, то в заявлении плательщика налога на деятельность в зоне торговли с особым режимом указывается объем выручки отдельно по каждому торговому месту.</w:t>
            </w:r>
          </w:p>
          <w:p w14:paraId="51987EED"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В заявлении должна быть указана следующая информация:</w:t>
            </w:r>
          </w:p>
          <w:p w14:paraId="624A37F1"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наименование налогоплательщика;</w:t>
            </w:r>
          </w:p>
          <w:p w14:paraId="5450FD54"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юридический адрес налогоплательщика;</w:t>
            </w:r>
          </w:p>
          <w:p w14:paraId="4213651E"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идентификационный налоговый номер;</w:t>
            </w:r>
          </w:p>
          <w:p w14:paraId="7D1B156C"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результаты финансовой деятельности за предыдущий календарный год;</w:t>
            </w:r>
          </w:p>
          <w:p w14:paraId="57A6A49D" w14:textId="77777777"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объем выручки, планируемый к получению за текущий или предстоящий календарный год;</w:t>
            </w:r>
          </w:p>
          <w:p w14:paraId="6F97F313" w14:textId="3355135E" w:rsidR="002D41D9" w:rsidRPr="00F765D5" w:rsidRDefault="002D41D9" w:rsidP="002D41D9">
            <w:pPr>
              <w:ind w:firstLineChars="253" w:firstLine="711"/>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сумма налога, определенная в соответствии с объемом выручки, планируемой к получению за текущий или предстоящий календарный год</w:t>
            </w:r>
            <w:bookmarkEnd w:id="149"/>
            <w:r w:rsidRPr="00F765D5">
              <w:rPr>
                <w:rFonts w:ascii="Times New Roman" w:hAnsi="Times New Roman" w:cs="Times New Roman"/>
                <w:b/>
                <w:bCs/>
                <w:color w:val="000000" w:themeColor="text1"/>
                <w:sz w:val="28"/>
                <w:szCs w:val="28"/>
              </w:rPr>
              <w:t>.</w:t>
            </w:r>
          </w:p>
          <w:p w14:paraId="5802EFB8" w14:textId="77777777" w:rsidR="002D41D9" w:rsidRPr="00F765D5" w:rsidRDefault="008C549E" w:rsidP="002D41D9">
            <w:pPr>
              <w:ind w:firstLineChars="253" w:firstLine="708"/>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bookmarkStart w:id="150" w:name="_Hlk176180345"/>
          </w:p>
          <w:p w14:paraId="70C3C3EF" w14:textId="17DEC39C" w:rsidR="00102EB4" w:rsidRPr="00F765D5" w:rsidRDefault="00102EB4" w:rsidP="002D41D9">
            <w:pPr>
              <w:ind w:firstLineChars="253" w:firstLine="711"/>
              <w:jc w:val="both"/>
              <w:rPr>
                <w:rFonts w:ascii="Times New Roman" w:eastAsia="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4. </w:t>
            </w:r>
            <w:bookmarkStart w:id="151" w:name="_Hlk176021895"/>
            <w:r w:rsidRPr="00F765D5">
              <w:rPr>
                <w:rFonts w:ascii="Times New Roman" w:hAnsi="Times New Roman" w:cs="Times New Roman"/>
                <w:b/>
                <w:bCs/>
                <w:color w:val="000000" w:themeColor="text1"/>
                <w:sz w:val="28"/>
                <w:szCs w:val="28"/>
              </w:rPr>
              <w:t xml:space="preserve">Индивидуальный предприниматель </w:t>
            </w:r>
            <w:bookmarkEnd w:id="151"/>
            <w:r w:rsidRPr="00F765D5">
              <w:rPr>
                <w:rFonts w:ascii="Times New Roman" w:hAnsi="Times New Roman" w:cs="Times New Roman"/>
                <w:b/>
                <w:bCs/>
                <w:color w:val="000000" w:themeColor="text1"/>
                <w:sz w:val="28"/>
                <w:szCs w:val="28"/>
              </w:rPr>
              <w:t xml:space="preserve">взамен исчисления и уплаты подоходного налога с заработной платы наемных работников вправе </w:t>
            </w:r>
            <w:r w:rsidR="00E33541" w:rsidRPr="00F765D5">
              <w:rPr>
                <w:rFonts w:ascii="Times New Roman" w:hAnsi="Times New Roman" w:cs="Times New Roman"/>
                <w:b/>
                <w:bCs/>
                <w:color w:val="000000" w:themeColor="text1"/>
                <w:sz w:val="28"/>
                <w:szCs w:val="28"/>
              </w:rPr>
              <w:t>приобрести патент на каждого наемного работника в размере</w:t>
            </w:r>
            <w:bookmarkEnd w:id="150"/>
            <w:r w:rsidR="00924C52" w:rsidRPr="00F765D5">
              <w:rPr>
                <w:rFonts w:ascii="Times New Roman" w:hAnsi="Times New Roman" w:cs="Times New Roman"/>
                <w:b/>
                <w:bCs/>
                <w:color w:val="000000" w:themeColor="text1"/>
                <w:sz w:val="28"/>
                <w:szCs w:val="28"/>
              </w:rPr>
              <w:t>, определяемом Кабинетом Министров.</w:t>
            </w:r>
          </w:p>
        </w:tc>
      </w:tr>
      <w:tr w:rsidR="00F765D5" w:rsidRPr="00F765D5" w14:paraId="7058896C" w14:textId="77777777" w:rsidTr="000E5CEA">
        <w:tc>
          <w:tcPr>
            <w:tcW w:w="14879" w:type="dxa"/>
            <w:gridSpan w:val="3"/>
          </w:tcPr>
          <w:p w14:paraId="661B022D" w14:textId="77777777" w:rsidR="00102EB4" w:rsidRPr="00F765D5" w:rsidRDefault="00102EB4" w:rsidP="00102EB4">
            <w:pPr>
              <w:shd w:val="clear" w:color="auto" w:fill="FFFFFF"/>
              <w:ind w:firstLine="709"/>
              <w:contextualSpacing/>
              <w:jc w:val="center"/>
              <w:rPr>
                <w:rFonts w:ascii="Times New Roman" w:hAnsi="Times New Roman" w:cs="Times New Roman"/>
                <w:b/>
                <w:bCs/>
                <w:color w:val="000000" w:themeColor="text1"/>
                <w:sz w:val="28"/>
                <w:szCs w:val="28"/>
              </w:rPr>
            </w:pPr>
            <w:bookmarkStart w:id="152" w:name="_Hlk171022370"/>
          </w:p>
          <w:p w14:paraId="767BCA0F" w14:textId="2A6BF7C8" w:rsidR="00102EB4" w:rsidRPr="00F765D5" w:rsidRDefault="00102EB4" w:rsidP="00102EB4">
            <w:pPr>
              <w:shd w:val="clear" w:color="auto" w:fill="FFFFFF"/>
              <w:ind w:firstLine="709"/>
              <w:contextualSpacing/>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Закон Кыргызской Республики «О защите прав потребителей»</w:t>
            </w:r>
            <w:bookmarkEnd w:id="152"/>
          </w:p>
          <w:p w14:paraId="0FD4C364" w14:textId="352F667E"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tc>
      </w:tr>
      <w:tr w:rsidR="00F765D5" w:rsidRPr="00F765D5" w14:paraId="5C5AF978" w14:textId="77777777" w:rsidTr="00EE6275">
        <w:tc>
          <w:tcPr>
            <w:tcW w:w="458" w:type="dxa"/>
          </w:tcPr>
          <w:p w14:paraId="77DFDC5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DD545BB"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 Качество и количество товара (работы, услуги)</w:t>
            </w:r>
          </w:p>
          <w:p w14:paraId="39E0F472" w14:textId="77777777" w:rsidR="00102EB4" w:rsidRPr="00F765D5" w:rsidRDefault="00102EB4" w:rsidP="00102EB4">
            <w:pPr>
              <w:tabs>
                <w:tab w:val="left" w:pos="1012"/>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62141865" w14:textId="060E8745"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7. Отсутствует</w:t>
            </w:r>
          </w:p>
        </w:tc>
        <w:tc>
          <w:tcPr>
            <w:tcW w:w="7211" w:type="dxa"/>
          </w:tcPr>
          <w:p w14:paraId="7EEAF45A"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 Качество и количество товара (работы, услуги)</w:t>
            </w:r>
          </w:p>
          <w:p w14:paraId="16AD2565" w14:textId="77777777" w:rsidR="00102EB4" w:rsidRPr="00F765D5" w:rsidRDefault="00102EB4" w:rsidP="00102EB4">
            <w:pPr>
              <w:tabs>
                <w:tab w:val="left" w:pos="1012"/>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7F8B608" w14:textId="4365E43B"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 </w:t>
            </w:r>
            <w:r w:rsidR="002D41D9" w:rsidRPr="00F765D5">
              <w:rPr>
                <w:rFonts w:ascii="Times New Roman" w:hAnsi="Times New Roman" w:cs="Times New Roman"/>
                <w:b/>
                <w:bCs/>
                <w:color w:val="000000" w:themeColor="text1"/>
                <w:sz w:val="28"/>
                <w:szCs w:val="28"/>
              </w:rPr>
              <w:t>Продавец (изготовитель, исполнитель) для осуществления оплаты в безналичной форме обязан 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w:t>
            </w:r>
            <w:r w:rsidRPr="00F765D5">
              <w:rPr>
                <w:rFonts w:ascii="Times New Roman" w:hAnsi="Times New Roman" w:cs="Times New Roman"/>
                <w:b/>
                <w:bCs/>
                <w:color w:val="000000" w:themeColor="text1"/>
                <w:sz w:val="28"/>
                <w:szCs w:val="28"/>
              </w:rPr>
              <w:t>.</w:t>
            </w:r>
          </w:p>
        </w:tc>
      </w:tr>
      <w:tr w:rsidR="00F765D5" w:rsidRPr="00F765D5" w14:paraId="650FE77D" w14:textId="77777777" w:rsidTr="00EE6275">
        <w:tc>
          <w:tcPr>
            <w:tcW w:w="458" w:type="dxa"/>
          </w:tcPr>
          <w:p w14:paraId="7DC077C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267D0C2C"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17. Последствия продажи товара ненадлежащего качества</w:t>
            </w:r>
          </w:p>
          <w:p w14:paraId="2648B74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EABB040"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5.</w:t>
            </w:r>
            <w:r w:rsidRPr="00F765D5">
              <w:rPr>
                <w:rFonts w:ascii="Times New Roman" w:hAnsi="Times New Roman" w:cs="Times New Roman"/>
                <w:b/>
                <w:bCs/>
                <w:color w:val="000000" w:themeColor="text1"/>
                <w:sz w:val="28"/>
                <w:szCs w:val="28"/>
              </w:rPr>
              <w:t xml:space="preserve"> Требования потребителя рассматриваются при предъявлении потребителем товарного или кассового чека или документа, подтверждающего уплату товара в безналичной форме, а в отношении товаров, на которые установлены гарантийные сроки, - технического паспорта или иного заменяющего его документа.</w:t>
            </w:r>
          </w:p>
          <w:p w14:paraId="2B956D74"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 xml:space="preserve">Продавец обязан выдать потребителю </w:t>
            </w:r>
            <w:r w:rsidRPr="00F765D5">
              <w:rPr>
                <w:rFonts w:ascii="Times New Roman" w:hAnsi="Times New Roman" w:cs="Times New Roman"/>
                <w:b/>
                <w:bCs/>
                <w:color w:val="000000" w:themeColor="text1"/>
                <w:sz w:val="28"/>
                <w:szCs w:val="28"/>
              </w:rPr>
              <w:t>товарный чек или иной</w:t>
            </w:r>
            <w:r w:rsidRPr="00F765D5">
              <w:rPr>
                <w:rFonts w:ascii="Times New Roman" w:hAnsi="Times New Roman" w:cs="Times New Roman"/>
                <w:color w:val="000000" w:themeColor="text1"/>
                <w:sz w:val="28"/>
                <w:szCs w:val="28"/>
              </w:rPr>
              <w:t xml:space="preserve"> документ, удостоверяющий факт покупки.</w:t>
            </w:r>
          </w:p>
          <w:p w14:paraId="5BBF1794" w14:textId="1E94CBB1"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5B680CEE"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17. Последствия продажи товара ненадлежащего качества</w:t>
            </w:r>
          </w:p>
          <w:p w14:paraId="41C4E971"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6BCD981" w14:textId="77777777" w:rsidR="002D41D9" w:rsidRPr="00F765D5" w:rsidRDefault="00102EB4" w:rsidP="002D41D9">
            <w:pPr>
              <w:tabs>
                <w:tab w:val="left" w:pos="7067"/>
              </w:tabs>
              <w:ind w:firstLine="709"/>
              <w:jc w:val="both"/>
              <w:rPr>
                <w:rFonts w:ascii="Times New Roman" w:hAnsi="Times New Roman" w:cs="Times New Roman"/>
                <w:b/>
                <w:bCs/>
                <w:color w:val="000000" w:themeColor="text1"/>
                <w:sz w:val="28"/>
                <w:szCs w:val="28"/>
              </w:rPr>
            </w:pPr>
            <w:bookmarkStart w:id="153" w:name="_Hlk173413323"/>
            <w:r w:rsidRPr="00F765D5">
              <w:rPr>
                <w:rFonts w:ascii="Times New Roman" w:hAnsi="Times New Roman" w:cs="Times New Roman"/>
                <w:color w:val="000000" w:themeColor="text1"/>
                <w:sz w:val="28"/>
                <w:szCs w:val="28"/>
              </w:rPr>
              <w:t>5.</w:t>
            </w:r>
            <w:r w:rsidRPr="00F765D5">
              <w:rPr>
                <w:rFonts w:ascii="Times New Roman" w:hAnsi="Times New Roman" w:cs="Times New Roman"/>
                <w:b/>
                <w:bCs/>
                <w:color w:val="000000" w:themeColor="text1"/>
                <w:sz w:val="28"/>
                <w:szCs w:val="28"/>
              </w:rPr>
              <w:t xml:space="preserve"> </w:t>
            </w:r>
            <w:bookmarkEnd w:id="153"/>
            <w:r w:rsidR="002D41D9" w:rsidRPr="00F765D5">
              <w:rPr>
                <w:rFonts w:ascii="Times New Roman" w:hAnsi="Times New Roman" w:cs="Times New Roman"/>
                <w:b/>
                <w:bCs/>
                <w:color w:val="000000" w:themeColor="text1"/>
                <w:sz w:val="28"/>
                <w:szCs w:val="28"/>
              </w:rPr>
              <w:t>Требования потребителя рассматриваются при предъявлении потребителем контрольно-кассового чека, а в отношении товаров, на которые установлены гарантийные сроки, – в том числе технический паспорт или иной заменяющий его документ.</w:t>
            </w:r>
          </w:p>
          <w:p w14:paraId="7C16FDD7" w14:textId="05F1061B" w:rsidR="00102EB4" w:rsidRPr="00F765D5" w:rsidRDefault="002D41D9" w:rsidP="002D41D9">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Продавец обязан выдать потребителю контрольно-кассовый чек или иной документ, удостоверяющий факт покупки</w:t>
            </w:r>
            <w:r w:rsidR="00102EB4" w:rsidRPr="00F765D5">
              <w:rPr>
                <w:rFonts w:ascii="Times New Roman" w:hAnsi="Times New Roman" w:cs="Times New Roman"/>
                <w:color w:val="000000" w:themeColor="text1"/>
                <w:sz w:val="28"/>
                <w:szCs w:val="28"/>
              </w:rPr>
              <w:t>.</w:t>
            </w:r>
          </w:p>
          <w:p w14:paraId="4CF87B55" w14:textId="19150B95"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lastRenderedPageBreak/>
              <w:t>…</w:t>
            </w:r>
          </w:p>
        </w:tc>
      </w:tr>
      <w:tr w:rsidR="00F765D5" w:rsidRPr="00F765D5" w14:paraId="760F4BC4" w14:textId="77777777" w:rsidTr="00EE6275">
        <w:tc>
          <w:tcPr>
            <w:tcW w:w="458" w:type="dxa"/>
          </w:tcPr>
          <w:p w14:paraId="2FC6265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4482129"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24. Право потребителя на обмен товара надлежащего качества</w:t>
            </w:r>
          </w:p>
          <w:p w14:paraId="3E2CFBCF"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по иным причинам не может быть использован потребителем по назначению.</w:t>
            </w:r>
          </w:p>
          <w:p w14:paraId="5EC50CD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Потребитель имеет право на обмен непродовольственного товара надлежащего качества в течение четырнадцати дней, не считая дня его покупки.</w:t>
            </w:r>
          </w:p>
          <w:p w14:paraId="488A6960"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Обмен непродовольственного товара, в том числе не бывшего в употреблении уцененного и приобретенного по сниженным ценам товара надлежащего качества производится, если указанный товар не был в употреблении, сохранены его товарный вид, потребительские свойства, пломбы, фабричные ярлыки, а также </w:t>
            </w:r>
            <w:r w:rsidRPr="00F765D5">
              <w:rPr>
                <w:rFonts w:ascii="Times New Roman" w:hAnsi="Times New Roman" w:cs="Times New Roman"/>
                <w:b/>
                <w:bCs/>
                <w:color w:val="000000" w:themeColor="text1"/>
                <w:sz w:val="28"/>
                <w:szCs w:val="28"/>
              </w:rPr>
              <w:t>товарный чек или кассовый чек</w:t>
            </w:r>
            <w:r w:rsidRPr="00F765D5">
              <w:rPr>
                <w:rFonts w:ascii="Times New Roman" w:hAnsi="Times New Roman" w:cs="Times New Roman"/>
                <w:color w:val="000000" w:themeColor="text1"/>
                <w:sz w:val="28"/>
                <w:szCs w:val="28"/>
              </w:rPr>
              <w:t>, выданный потребителю вместе с проданным указанным товаром.</w:t>
            </w:r>
          </w:p>
          <w:p w14:paraId="00F9567B"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Перечень товаров, не подлежащих обмену по основаниям, указанным в настоящей статье, утверждается Кабинетом Министров Кыргызской Республики.</w:t>
            </w:r>
          </w:p>
          <w:p w14:paraId="5FB9BAA9" w14:textId="78774E8C"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78145C25"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24. Право потребителя на обмен товара надлежащего качества</w:t>
            </w:r>
          </w:p>
          <w:p w14:paraId="401FF6E5"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по иным причинам не может быть использован потребителем по назначению.</w:t>
            </w:r>
          </w:p>
          <w:p w14:paraId="77208B63"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Потребитель имеет право на обмен непродовольственного товара надлежащего качества в течение четырнадцати дней, не считая дня его покупки.</w:t>
            </w:r>
          </w:p>
          <w:p w14:paraId="369041B0"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Обмен непродовольственного товара, в том числе не бывшего в употреблении уцененного и приобретенного по сниженным ценам товара надлежащего качества производится, если указанный товар не был в употреблении, сохранены его товарный вид, потребительские свойства, пломбы, фабричные ярлыки, а также </w:t>
            </w:r>
            <w:r w:rsidRPr="00F765D5">
              <w:rPr>
                <w:rFonts w:ascii="Times New Roman" w:hAnsi="Times New Roman" w:cs="Times New Roman"/>
                <w:b/>
                <w:bCs/>
                <w:color w:val="000000" w:themeColor="text1"/>
                <w:sz w:val="28"/>
                <w:szCs w:val="28"/>
              </w:rPr>
              <w:t>контрольно-кассовый чек</w:t>
            </w:r>
            <w:r w:rsidRPr="00F765D5">
              <w:rPr>
                <w:rFonts w:ascii="Times New Roman" w:hAnsi="Times New Roman" w:cs="Times New Roman"/>
                <w:color w:val="000000" w:themeColor="text1"/>
                <w:sz w:val="28"/>
                <w:szCs w:val="28"/>
              </w:rPr>
              <w:t>, выданный потребителю вместе с проданным указанным товаром.</w:t>
            </w:r>
          </w:p>
          <w:p w14:paraId="5734C5FE"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Перечень товаров, не подлежащих обмену по основаниям, указанным в настоящей статье, утверждается Кабинетом Министров Кыргызской Республики.</w:t>
            </w:r>
          </w:p>
          <w:p w14:paraId="733AC42D" w14:textId="1E9C7EF0"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69D7E8B8" w14:textId="77777777" w:rsidTr="00EE6275">
        <w:tc>
          <w:tcPr>
            <w:tcW w:w="458" w:type="dxa"/>
          </w:tcPr>
          <w:p w14:paraId="4E63ACD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32E7AB5"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27. Запрещенные действия в торговле</w:t>
            </w:r>
          </w:p>
          <w:p w14:paraId="29262B8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Продавец (изготовитель, исполнитель) не вправе:</w:t>
            </w:r>
          </w:p>
          <w:p w14:paraId="38608F3F"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реализовывать продукцию, не соответствующую требованиям действующих технических регламентов на территории Кыргызской Республики;</w:t>
            </w:r>
          </w:p>
          <w:p w14:paraId="6B642D04"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реализовывать продукцию, подлежащую подтверждению соответствия на территории Кыргызской Республики, без сертификатов соответствия или деклараций о соответствии;</w:t>
            </w:r>
          </w:p>
          <w:p w14:paraId="7D1FD714"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осуществлять поставку товаров или услуг с предъявлением счета по оплате при фактическом отсутствии на это заявки со стороны потребителя;</w:t>
            </w:r>
          </w:p>
          <w:p w14:paraId="498B185F"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утверждать, что из-за какого-либо дефекта в доме потребителя здоровье, безопасность или жизнь потребителя и его семьи находятся в опасности, если какой-либо товар или услуга не будут приобретены, когда на самом деле повреждение в доме не существует, или когда товар или услуги не могут устранить опасность;</w:t>
            </w:r>
          </w:p>
          <w:p w14:paraId="7832C2F5"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заявлять о бесплатном или льготном предоставлении товаров или услуг либо использовать слова со схожим значением без ясного и четкого указания условий их получения;</w:t>
            </w:r>
          </w:p>
          <w:p w14:paraId="4E6E380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скрывать от потребителя любой материальный факт, отсутствие которого ведет к заблуждению и обману и о котором потребитель не мог знать;</w:t>
            </w:r>
          </w:p>
          <w:p w14:paraId="7568244E"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(абзац 8 утратил силу в соответствии с Законом КР от 21 февраля 2015 года № 38)</w:t>
            </w:r>
          </w:p>
          <w:p w14:paraId="3745B448"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создавать ситуацию, при которой клиент получит скидку или другие льготы как стимул для заключения сделки, но при этом льготы зависят от случая, который произойдет при завершении сделки;</w:t>
            </w:r>
          </w:p>
          <w:p w14:paraId="0821F00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использовать в своих интересах неспособность потребителя защищать свои интересы по причине инвалидности, безграмотности или неспособности понимать язык, использованный для соглашения другой стороной соглашения, которая знает или имеет причины знать об этой неспособности клиента;</w:t>
            </w:r>
          </w:p>
          <w:p w14:paraId="1901BCB2"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допускать большие несоответствия между устным изложением и письменным вариантом соглашения одной и той же сделки или использовать неспособность другой стороны сделки обеспечить обещанные выгоды;</w:t>
            </w:r>
          </w:p>
          <w:p w14:paraId="72B0BA13"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заявлять о факте сделки таким образом, что у человека есть причины верить, что представленное или предполагаемое состояние дел является другим, чем есть на самом деле;</w:t>
            </w:r>
          </w:p>
          <w:p w14:paraId="00DF5AB3"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утаивать факты, которые являются существенными при сделке, но отсутствие которых привело к хорошей презентации товара;</w:t>
            </w:r>
          </w:p>
          <w:p w14:paraId="13A738CE"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навязывать приобретение новых номерных знаков, контрольно-измерительных приборов и других средств, используемых в процессе жизнедеятельности человека, без технических обоснований их замены и желания потребителя.</w:t>
            </w:r>
          </w:p>
          <w:p w14:paraId="113AFE0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w:t>
            </w:r>
            <w:bookmarkStart w:id="154" w:name="_Hlk171023813"/>
            <w:r w:rsidRPr="00F765D5">
              <w:rPr>
                <w:rFonts w:ascii="Times New Roman" w:hAnsi="Times New Roman" w:cs="Times New Roman"/>
                <w:b/>
                <w:bCs/>
                <w:color w:val="000000" w:themeColor="text1"/>
                <w:sz w:val="28"/>
                <w:szCs w:val="28"/>
              </w:rPr>
              <w:t xml:space="preserve">банковских платежных карт, </w:t>
            </w:r>
            <w:bookmarkStart w:id="155" w:name="_Hlk171023868"/>
            <w:r w:rsidRPr="00F765D5">
              <w:rPr>
                <w:rFonts w:ascii="Times New Roman" w:hAnsi="Times New Roman" w:cs="Times New Roman"/>
                <w:b/>
                <w:bCs/>
                <w:color w:val="000000" w:themeColor="text1"/>
                <w:sz w:val="28"/>
                <w:szCs w:val="28"/>
              </w:rPr>
              <w:t>электронных денег</w:t>
            </w:r>
            <w:bookmarkEnd w:id="154"/>
            <w:r w:rsidRPr="00F765D5">
              <w:rPr>
                <w:rFonts w:ascii="Times New Roman" w:hAnsi="Times New Roman" w:cs="Times New Roman"/>
                <w:b/>
                <w:bCs/>
                <w:color w:val="000000" w:themeColor="text1"/>
                <w:sz w:val="28"/>
                <w:szCs w:val="28"/>
              </w:rPr>
              <w:t xml:space="preserve"> </w:t>
            </w:r>
            <w:bookmarkEnd w:id="155"/>
            <w:r w:rsidRPr="00F765D5">
              <w:rPr>
                <w:rFonts w:ascii="Times New Roman" w:hAnsi="Times New Roman" w:cs="Times New Roman"/>
                <w:b/>
                <w:bCs/>
                <w:color w:val="000000" w:themeColor="text1"/>
                <w:sz w:val="28"/>
                <w:szCs w:val="28"/>
              </w:rPr>
              <w:t xml:space="preserve">в порядке, установленном законодательством Кыргызской Республики в сфере </w:t>
            </w:r>
            <w:r w:rsidRPr="00F765D5">
              <w:rPr>
                <w:rFonts w:ascii="Times New Roman" w:hAnsi="Times New Roman" w:cs="Times New Roman"/>
                <w:b/>
                <w:bCs/>
                <w:color w:val="000000" w:themeColor="text1"/>
                <w:sz w:val="28"/>
                <w:szCs w:val="28"/>
              </w:rPr>
              <w:lastRenderedPageBreak/>
              <w:t>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 определяются Кабинетом Министров Кыргызской Республики по согласованию с Национальным банком Кыргызской Республики</w:t>
            </w:r>
            <w:r w:rsidRPr="00F765D5">
              <w:rPr>
                <w:rFonts w:ascii="Times New Roman" w:hAnsi="Times New Roman" w:cs="Times New Roman"/>
                <w:color w:val="000000" w:themeColor="text1"/>
                <w:sz w:val="28"/>
                <w:szCs w:val="28"/>
              </w:rPr>
              <w:t>;</w:t>
            </w:r>
          </w:p>
          <w:p w14:paraId="1F2FDA3A"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p>
          <w:p w14:paraId="09D39B15"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p>
          <w:p w14:paraId="15F132B6"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p>
          <w:p w14:paraId="6133232E"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наносить на продукцию (оказываемую услугу) маркировку добровольной сертификации (органической и/или халал-продукции и услуг), не имея соответствующего добровольного сертификата.</w:t>
            </w:r>
          </w:p>
          <w:p w14:paraId="01D9809B"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Отсутствует</w:t>
            </w:r>
          </w:p>
          <w:p w14:paraId="102770DC" w14:textId="427B02A2"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p>
          <w:p w14:paraId="0420DD9E"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p>
          <w:p w14:paraId="54216464"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p>
          <w:p w14:paraId="60EB715A" w14:textId="20153136"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Отсутствует</w:t>
            </w:r>
          </w:p>
        </w:tc>
        <w:tc>
          <w:tcPr>
            <w:tcW w:w="7211" w:type="dxa"/>
          </w:tcPr>
          <w:p w14:paraId="2E257779"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Статья 27. Запрещенные действия в торговле</w:t>
            </w:r>
          </w:p>
          <w:p w14:paraId="6E6523B0"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Продавец (изготовитель, исполнитель) не вправе:</w:t>
            </w:r>
          </w:p>
          <w:p w14:paraId="391702C3"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реализовывать продукцию, не соответствующую требованиям действующих технических регламентов на территории Кыргызской Республики;</w:t>
            </w:r>
          </w:p>
          <w:p w14:paraId="42D1B500"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реализовывать продукцию, подлежащую подтверждению соответствия на территории Кыргызской Республики, без сертификатов соответствия или деклараций о соответствии;</w:t>
            </w:r>
          </w:p>
          <w:p w14:paraId="0219A9C1"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осуществлять поставку товаров или услуг с предъявлением счета по оплате при фактическом отсутствии на это заявки со стороны потребителя;</w:t>
            </w:r>
          </w:p>
          <w:p w14:paraId="2D92020B"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утверждать, что из-за какого-либо дефекта в доме потребителя здоровье, безопасность или жизнь потребителя и его семьи находятся в опасности, если какой-либо товар или услуга не будут приобретены, когда на самом деле повреждение в доме не существует, или когда товар или услуги не могут устранить опасность;</w:t>
            </w:r>
          </w:p>
          <w:p w14:paraId="55652AED"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заявлять о бесплатном или льготном предоставлении товаров или услуг либо использовать слова со схожим значением без ясного и четкого указания условий их получения;</w:t>
            </w:r>
          </w:p>
          <w:p w14:paraId="252CA928"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скрывать от потребителя любой материальный факт, отсутствие которого ведет к заблуждению и обману и о котором потребитель не мог знать;</w:t>
            </w:r>
          </w:p>
          <w:p w14:paraId="3D621BF4"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(абзац 8 утратил силу в соответствии с Законом КР от 21 февраля 2015 года № 38)</w:t>
            </w:r>
          </w:p>
          <w:p w14:paraId="77D730DC"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создавать ситуацию, при которой клиент получит скидку или другие льготы как стимул для заключения сделки, но при этом льготы зависят от случая, который произойдет при завершении сделки;</w:t>
            </w:r>
          </w:p>
          <w:p w14:paraId="157A643B"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использовать в своих интересах неспособность потребителя защищать  свои интересы по причине инвалидности, безграмотности или неспособности понимать язык, использованный для соглашения другой стороной соглашения, которая знает или имеет причины знать об этой неспособности клиента;</w:t>
            </w:r>
          </w:p>
          <w:p w14:paraId="1363EC1A"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допускать большие несоответствия между устным изложением и письменным вариантом соглашения одной и той же сделки или использовать неспособность другой стороны сделки обеспечить обещанные выгоды;</w:t>
            </w:r>
          </w:p>
          <w:p w14:paraId="7B654B8D"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заявлять о факте сделки таким образом, что у человека есть причины верить, что представленное или предполагаемое состояние дел является другим, чем есть на самом деле;</w:t>
            </w:r>
          </w:p>
          <w:p w14:paraId="78106392"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утаивать факты, которые являются существенными при сделке, но отсутствие которых привело к хорошей презентации товара;</w:t>
            </w:r>
          </w:p>
          <w:p w14:paraId="27C8C1EA"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навязывать приобретение новых номерных знаков, контрольно-измерительных приборов и других средств, используемых в процессе жизнедеятельности человека, без технических обоснований их замены и желания потребителя.</w:t>
            </w:r>
          </w:p>
          <w:p w14:paraId="5BC3FACF" w14:textId="6E1022B2" w:rsidR="00102EB4" w:rsidRPr="00F765D5" w:rsidRDefault="00A52EEF"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 xml:space="preserve">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банковских платежных карт и/или электронных денег, и/или двухмерных символов штрихкода (QR-кода) национального стандарта в </w:t>
            </w:r>
            <w:r w:rsidRPr="00F765D5">
              <w:rPr>
                <w:rFonts w:ascii="Times New Roman" w:hAnsi="Times New Roman" w:cs="Times New Roman"/>
                <w:b/>
                <w:bCs/>
                <w:color w:val="000000" w:themeColor="text1"/>
                <w:sz w:val="28"/>
                <w:szCs w:val="28"/>
              </w:rPr>
              <w:lastRenderedPageBreak/>
              <w:t>порядке, установленном законодательством Кыргызской Республики в сфере 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 и/или двухмерных символов штрихкода (QR-кода) национального стандарта, определяются Кабинетом Министров Кыргызской Республики по согласованию с Национальным банком Кыргызской Республики</w:t>
            </w:r>
            <w:r w:rsidR="00102EB4" w:rsidRPr="00F765D5">
              <w:rPr>
                <w:rFonts w:ascii="Times New Roman" w:hAnsi="Times New Roman" w:cs="Times New Roman"/>
                <w:color w:val="000000" w:themeColor="text1"/>
                <w:sz w:val="28"/>
                <w:szCs w:val="28"/>
              </w:rPr>
              <w:t>;</w:t>
            </w:r>
          </w:p>
          <w:p w14:paraId="0879B803"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наносить на продукцию (оказываемую услугу) маркировку добровольной сертификации (органической и/или халал-продукции и услуг), не имея соответствующего добровольного сертификата;</w:t>
            </w:r>
          </w:p>
          <w:p w14:paraId="71A19CCA"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bookmarkStart w:id="156" w:name="_Hlk171024148"/>
            <w:r w:rsidRPr="00F765D5">
              <w:rPr>
                <w:rFonts w:ascii="Times New Roman" w:hAnsi="Times New Roman" w:cs="Times New Roman"/>
                <w:b/>
                <w:bCs/>
                <w:color w:val="000000" w:themeColor="text1"/>
                <w:sz w:val="28"/>
                <w:szCs w:val="28"/>
              </w:rPr>
              <w:t>реализовывать продукцию без выдачи контрольно-кассового чека в порядке, установленном налоговым законодательством Кыргызской Республики;</w:t>
            </w:r>
          </w:p>
          <w:p w14:paraId="43686615" w14:textId="6008F45B" w:rsidR="00102EB4" w:rsidRPr="00F765D5" w:rsidRDefault="00A52EEF" w:rsidP="00A52EEF">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зарегистрированное на иное лицо</w:t>
            </w:r>
            <w:bookmarkStart w:id="157" w:name="_Hlk171077133"/>
            <w:r w:rsidR="00102EB4" w:rsidRPr="00F765D5">
              <w:rPr>
                <w:rFonts w:ascii="Times New Roman" w:hAnsi="Times New Roman" w:cs="Times New Roman"/>
                <w:b/>
                <w:bCs/>
                <w:color w:val="000000" w:themeColor="text1"/>
                <w:sz w:val="28"/>
                <w:szCs w:val="28"/>
              </w:rPr>
              <w:t>.</w:t>
            </w:r>
            <w:bookmarkEnd w:id="156"/>
            <w:bookmarkEnd w:id="157"/>
          </w:p>
        </w:tc>
      </w:tr>
      <w:tr w:rsidR="00F765D5" w:rsidRPr="00F765D5" w14:paraId="08E4B5AE" w14:textId="77777777" w:rsidTr="004A1581">
        <w:tc>
          <w:tcPr>
            <w:tcW w:w="458" w:type="dxa"/>
          </w:tcPr>
          <w:p w14:paraId="5EA29092" w14:textId="77777777" w:rsidR="00B21312" w:rsidRPr="00F765D5" w:rsidRDefault="00B21312" w:rsidP="004A1581">
            <w:pPr>
              <w:pStyle w:val="a3"/>
              <w:ind w:firstLine="709"/>
              <w:jc w:val="both"/>
              <w:rPr>
                <w:rFonts w:ascii="Times New Roman" w:hAnsi="Times New Roman" w:cs="Times New Roman"/>
                <w:color w:val="000000" w:themeColor="text1"/>
                <w:sz w:val="28"/>
                <w:szCs w:val="28"/>
              </w:rPr>
            </w:pPr>
          </w:p>
        </w:tc>
        <w:tc>
          <w:tcPr>
            <w:tcW w:w="14421" w:type="dxa"/>
            <w:gridSpan w:val="2"/>
          </w:tcPr>
          <w:p w14:paraId="614400EF" w14:textId="74F10641" w:rsidR="00B21312" w:rsidRPr="00F765D5" w:rsidRDefault="00B21312" w:rsidP="00B21312">
            <w:pPr>
              <w:tabs>
                <w:tab w:val="left" w:pos="7067"/>
              </w:tabs>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Закон Кыргызской Республики «О тарифах страховых взносов по государственному социальному страхованию»</w:t>
            </w:r>
          </w:p>
        </w:tc>
      </w:tr>
      <w:tr w:rsidR="00F765D5" w:rsidRPr="00F765D5" w14:paraId="47E672B9" w14:textId="77777777" w:rsidTr="00EE6275">
        <w:tc>
          <w:tcPr>
            <w:tcW w:w="458" w:type="dxa"/>
          </w:tcPr>
          <w:p w14:paraId="01312309" w14:textId="77777777" w:rsidR="00B21312" w:rsidRPr="00F765D5" w:rsidRDefault="00B21312" w:rsidP="00B21312">
            <w:pPr>
              <w:pStyle w:val="a3"/>
              <w:ind w:firstLine="709"/>
              <w:jc w:val="both"/>
              <w:rPr>
                <w:rFonts w:ascii="Times New Roman" w:hAnsi="Times New Roman" w:cs="Times New Roman"/>
                <w:color w:val="000000" w:themeColor="text1"/>
                <w:sz w:val="28"/>
                <w:szCs w:val="28"/>
              </w:rPr>
            </w:pPr>
          </w:p>
        </w:tc>
        <w:tc>
          <w:tcPr>
            <w:tcW w:w="7210" w:type="dxa"/>
          </w:tcPr>
          <w:p w14:paraId="6D731063" w14:textId="77777777" w:rsidR="00B21312" w:rsidRPr="00F765D5" w:rsidRDefault="00B21312" w:rsidP="00B21312">
            <w:pPr>
              <w:jc w:val="center"/>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Статья 10. Добровольная уплата страховых взносов</w:t>
            </w:r>
          </w:p>
          <w:p w14:paraId="72489D9F" w14:textId="776F23CB" w:rsidR="00B21312" w:rsidRPr="00F765D5" w:rsidRDefault="00A52EEF" w:rsidP="00B21312">
            <w:pPr>
              <w:ind w:firstLine="627"/>
              <w:jc w:val="both"/>
              <w:rPr>
                <w:rFonts w:ascii="Times New Roman" w:hAnsi="Times New Roman" w:cs="Times New Roman"/>
                <w:bCs/>
                <w:color w:val="000000" w:themeColor="text1"/>
                <w:sz w:val="28"/>
                <w:szCs w:val="28"/>
              </w:rPr>
            </w:pPr>
            <w:r w:rsidRPr="00F765D5">
              <w:rPr>
                <w:rFonts w:ascii="Times New Roman" w:eastAsia="Times New Roman" w:hAnsi="Times New Roman" w:cs="Times New Roman"/>
                <w:color w:val="000000" w:themeColor="text1"/>
                <w:sz w:val="28"/>
                <w:szCs w:val="28"/>
                <w:lang w:val="ky-KG" w:eastAsia="ru-RU"/>
              </w:rPr>
              <w:lastRenderedPageBreak/>
              <w:t>1</w:t>
            </w:r>
            <w:r w:rsidRPr="00F765D5">
              <w:rPr>
                <w:rFonts w:ascii="Times New Roman" w:eastAsia="Times New Roman" w:hAnsi="Times New Roman" w:cs="Times New Roman"/>
                <w:color w:val="000000" w:themeColor="text1"/>
                <w:sz w:val="28"/>
                <w:szCs w:val="28"/>
                <w:vertAlign w:val="superscript"/>
                <w:lang w:val="ky-KG" w:eastAsia="ru-RU"/>
              </w:rPr>
              <w:t>1</w:t>
            </w:r>
            <w:r w:rsidR="00B21312" w:rsidRPr="00F765D5">
              <w:rPr>
                <w:rFonts w:ascii="Times New Roman" w:hAnsi="Times New Roman" w:cs="Times New Roman"/>
                <w:bCs/>
                <w:color w:val="000000" w:themeColor="text1"/>
                <w:sz w:val="28"/>
                <w:szCs w:val="28"/>
              </w:rPr>
              <w:t>. Добровольная уплата страховых взносов может осуществляться в любом размере, но не менее 4 процентов от размера среднемесячной заработной платы в Пенсионный фонд или не менее 6 процентов от размера среднемесячной заработной платы с распределением сумм страховых взносов в Пенсионный фонд - 4 процента и в Государственный накопительный пенсионный фонд - 2 процента, следующими лицами:</w:t>
            </w:r>
          </w:p>
          <w:p w14:paraId="66D3E01C" w14:textId="77777777" w:rsidR="00B21312" w:rsidRPr="00F765D5" w:rsidRDefault="00B21312" w:rsidP="00B21312">
            <w:pPr>
              <w:ind w:firstLine="627"/>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w:t>
            </w:r>
          </w:p>
          <w:p w14:paraId="5519BDFA" w14:textId="69497C0B" w:rsidR="00B21312" w:rsidRPr="00F765D5" w:rsidRDefault="00B21312" w:rsidP="00B21312">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Cs/>
                <w:color w:val="000000" w:themeColor="text1"/>
                <w:sz w:val="28"/>
                <w:szCs w:val="28"/>
              </w:rPr>
              <w:t>в) отсутствует</w:t>
            </w:r>
          </w:p>
        </w:tc>
        <w:tc>
          <w:tcPr>
            <w:tcW w:w="7211" w:type="dxa"/>
          </w:tcPr>
          <w:p w14:paraId="4328A516" w14:textId="77777777" w:rsidR="00B21312" w:rsidRPr="00F765D5" w:rsidRDefault="00B21312" w:rsidP="00B21312">
            <w:pPr>
              <w:jc w:val="center"/>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lastRenderedPageBreak/>
              <w:t>Статья 10. Добровольная уплата страховых взносов</w:t>
            </w:r>
          </w:p>
          <w:p w14:paraId="095216D6" w14:textId="0E3060BF" w:rsidR="00B21312" w:rsidRPr="00F765D5" w:rsidRDefault="00A52EEF" w:rsidP="00B21312">
            <w:pPr>
              <w:ind w:firstLine="627"/>
              <w:jc w:val="both"/>
              <w:rPr>
                <w:rFonts w:ascii="Times New Roman" w:hAnsi="Times New Roman" w:cs="Times New Roman"/>
                <w:bCs/>
                <w:color w:val="000000" w:themeColor="text1"/>
                <w:sz w:val="28"/>
                <w:szCs w:val="28"/>
              </w:rPr>
            </w:pPr>
            <w:r w:rsidRPr="00F765D5">
              <w:rPr>
                <w:rFonts w:ascii="Times New Roman" w:eastAsia="Times New Roman" w:hAnsi="Times New Roman" w:cs="Times New Roman"/>
                <w:color w:val="000000" w:themeColor="text1"/>
                <w:sz w:val="28"/>
                <w:szCs w:val="28"/>
                <w:lang w:val="ky-KG" w:eastAsia="ru-RU"/>
              </w:rPr>
              <w:lastRenderedPageBreak/>
              <w:t>1</w:t>
            </w:r>
            <w:r w:rsidRPr="00F765D5">
              <w:rPr>
                <w:rFonts w:ascii="Times New Roman" w:eastAsia="Times New Roman" w:hAnsi="Times New Roman" w:cs="Times New Roman"/>
                <w:color w:val="000000" w:themeColor="text1"/>
                <w:sz w:val="28"/>
                <w:szCs w:val="28"/>
                <w:vertAlign w:val="superscript"/>
                <w:lang w:val="ky-KG" w:eastAsia="ru-RU"/>
              </w:rPr>
              <w:t>1</w:t>
            </w:r>
            <w:r w:rsidR="00B21312" w:rsidRPr="00F765D5">
              <w:rPr>
                <w:rFonts w:ascii="Times New Roman" w:hAnsi="Times New Roman" w:cs="Times New Roman"/>
                <w:bCs/>
                <w:color w:val="000000" w:themeColor="text1"/>
                <w:sz w:val="28"/>
                <w:szCs w:val="28"/>
              </w:rPr>
              <w:t>. Добровольная уплата страховых взносов может осуществляться в любом размере, но не менее 4 процентов от размера среднемесячной заработной платы в Пенсионный фонд или не менее 6 процентов от размера среднемесячной заработной платы с распределением сумм страховых взносов в Пенсионный фонд - 4 процента и в Государственный накопительный пенсионный фонд - 2 процента, следующими лицами:</w:t>
            </w:r>
          </w:p>
          <w:p w14:paraId="2D42BB0D" w14:textId="00A8A599" w:rsidR="00B21312" w:rsidRPr="00F765D5" w:rsidRDefault="00B21312" w:rsidP="00B21312">
            <w:pPr>
              <w:ind w:firstLine="627"/>
              <w:jc w:val="both"/>
              <w:rPr>
                <w:rFonts w:ascii="Times New Roman" w:hAnsi="Times New Roman" w:cs="Times New Roman"/>
                <w:bCs/>
                <w:color w:val="000000" w:themeColor="text1"/>
                <w:sz w:val="28"/>
                <w:szCs w:val="28"/>
              </w:rPr>
            </w:pPr>
            <w:r w:rsidRPr="00F765D5">
              <w:rPr>
                <w:rFonts w:ascii="Times New Roman" w:hAnsi="Times New Roman" w:cs="Times New Roman"/>
                <w:bCs/>
                <w:color w:val="000000" w:themeColor="text1"/>
                <w:sz w:val="28"/>
                <w:szCs w:val="28"/>
              </w:rPr>
              <w:t>…</w:t>
            </w:r>
          </w:p>
          <w:p w14:paraId="5799F204" w14:textId="4C7425BE" w:rsidR="00B21312" w:rsidRPr="00F765D5" w:rsidRDefault="00B21312" w:rsidP="00B21312">
            <w:pPr>
              <w:ind w:firstLine="627"/>
              <w:jc w:val="both"/>
              <w:rPr>
                <w:rFonts w:ascii="Times New Roman" w:hAnsi="Times New Roman" w:cs="Times New Roman"/>
                <w:b/>
                <w:color w:val="000000" w:themeColor="text1"/>
                <w:sz w:val="28"/>
                <w:szCs w:val="28"/>
              </w:rPr>
            </w:pPr>
            <w:r w:rsidRPr="00F765D5">
              <w:rPr>
                <w:rFonts w:ascii="Times New Roman" w:hAnsi="Times New Roman" w:cs="Times New Roman"/>
                <w:b/>
                <w:color w:val="000000" w:themeColor="text1"/>
                <w:sz w:val="28"/>
                <w:szCs w:val="28"/>
              </w:rPr>
              <w:t>в)</w:t>
            </w:r>
            <w:r w:rsidRPr="00F765D5">
              <w:rPr>
                <w:rFonts w:ascii="Times New Roman" w:hAnsi="Times New Roman" w:cs="Times New Roman"/>
                <w:b/>
                <w:bCs/>
                <w:color w:val="000000" w:themeColor="text1"/>
                <w:sz w:val="28"/>
                <w:szCs w:val="28"/>
              </w:rPr>
              <w:t xml:space="preserve"> </w:t>
            </w:r>
            <w:r w:rsidR="00A52EEF" w:rsidRPr="00F765D5">
              <w:rPr>
                <w:rFonts w:ascii="Times New Roman" w:eastAsia="Times New Roman" w:hAnsi="Times New Roman" w:cs="Times New Roman"/>
                <w:b/>
                <w:bCs/>
                <w:color w:val="000000" w:themeColor="text1"/>
                <w:sz w:val="28"/>
                <w:szCs w:val="28"/>
                <w:lang w:eastAsia="ru-RU"/>
              </w:rPr>
              <w:t>физические лица, осуществляющие деятельность и получающие доход от использования информационной системы, применяемой для заказа перевозки пассажиров и грузов, услуг службы такси и курьерской услуги</w:t>
            </w:r>
            <w:r w:rsidRPr="00F765D5">
              <w:rPr>
                <w:rFonts w:ascii="Times New Roman" w:hAnsi="Times New Roman" w:cs="Times New Roman"/>
                <w:b/>
                <w:color w:val="000000" w:themeColor="text1"/>
                <w:sz w:val="28"/>
                <w:szCs w:val="28"/>
              </w:rPr>
              <w:t>.</w:t>
            </w:r>
          </w:p>
        </w:tc>
      </w:tr>
      <w:tr w:rsidR="00F765D5" w:rsidRPr="00F765D5" w14:paraId="771F1EE8" w14:textId="77777777" w:rsidTr="0047064F">
        <w:tc>
          <w:tcPr>
            <w:tcW w:w="14879" w:type="dxa"/>
            <w:gridSpan w:val="3"/>
          </w:tcPr>
          <w:p w14:paraId="6557DF51" w14:textId="0AF12CE2" w:rsidR="00102EB4" w:rsidRPr="00F765D5" w:rsidRDefault="00102EB4" w:rsidP="00102EB4">
            <w:pPr>
              <w:tabs>
                <w:tab w:val="left" w:pos="7067"/>
              </w:tabs>
              <w:ind w:firstLine="709"/>
              <w:jc w:val="center"/>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 xml:space="preserve">Закон Кыргызской Республики </w:t>
            </w:r>
            <w:bookmarkStart w:id="158" w:name="_Hlk176171812"/>
            <w:r w:rsidRPr="00F765D5">
              <w:rPr>
                <w:rFonts w:ascii="Times New Roman" w:hAnsi="Times New Roman" w:cs="Times New Roman"/>
                <w:b/>
                <w:bCs/>
                <w:color w:val="000000" w:themeColor="text1"/>
                <w:sz w:val="28"/>
                <w:szCs w:val="28"/>
              </w:rPr>
              <w:t>«О порядке рассмотрения обращений граждан»</w:t>
            </w:r>
            <w:bookmarkEnd w:id="158"/>
          </w:p>
        </w:tc>
      </w:tr>
      <w:tr w:rsidR="00F765D5" w:rsidRPr="00F765D5" w14:paraId="7B4543DB" w14:textId="77777777" w:rsidTr="00EE6275">
        <w:tc>
          <w:tcPr>
            <w:tcW w:w="458" w:type="dxa"/>
          </w:tcPr>
          <w:p w14:paraId="12A6B40D"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3A942283" w14:textId="77777777" w:rsidR="00102EB4" w:rsidRPr="00F765D5" w:rsidRDefault="00102EB4" w:rsidP="00102EB4">
            <w:pPr>
              <w:ind w:firstLine="42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5. Пределы действия настоящего Закона</w:t>
            </w:r>
          </w:p>
          <w:p w14:paraId="300B145B" w14:textId="77777777" w:rsidR="00102EB4" w:rsidRPr="00F765D5" w:rsidRDefault="00102EB4" w:rsidP="00102EB4">
            <w:pPr>
              <w:ind w:firstLine="42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Действие настоящего Закона распространяется на все обращения граждан, за исключением:</w:t>
            </w:r>
          </w:p>
          <w:p w14:paraId="15D89A45"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31A30F93" w14:textId="77777777" w:rsidR="00102EB4" w:rsidRPr="00F765D5" w:rsidRDefault="00102EB4" w:rsidP="00102EB4">
            <w:pPr>
              <w:ind w:firstLine="565"/>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6) отсутствует</w:t>
            </w:r>
          </w:p>
          <w:p w14:paraId="20561118" w14:textId="3D62E42E"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p>
        </w:tc>
        <w:tc>
          <w:tcPr>
            <w:tcW w:w="7211" w:type="dxa"/>
          </w:tcPr>
          <w:p w14:paraId="08BC490E" w14:textId="77777777" w:rsidR="00102EB4" w:rsidRPr="00F765D5" w:rsidRDefault="00102EB4" w:rsidP="00102EB4">
            <w:pPr>
              <w:ind w:firstLine="437"/>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5. Пределы действия настоящего Закона</w:t>
            </w:r>
          </w:p>
          <w:p w14:paraId="3A4B5C47" w14:textId="77777777" w:rsidR="00102EB4" w:rsidRPr="00F765D5" w:rsidRDefault="00102EB4" w:rsidP="00102EB4">
            <w:pPr>
              <w:ind w:firstLine="424"/>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Действие настоящего Закона распространяется на все обращения граждан, за исключением:</w:t>
            </w:r>
          </w:p>
          <w:p w14:paraId="781FE07D"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20DA8C4E" w14:textId="1AE1ABAD" w:rsidR="00102EB4" w:rsidRPr="00F765D5" w:rsidRDefault="00102EB4" w:rsidP="00102EB4">
            <w:pPr>
              <w:ind w:firstLine="585"/>
              <w:jc w:val="both"/>
              <w:rPr>
                <w:rFonts w:ascii="Times New Roman" w:hAnsi="Times New Roman" w:cs="Times New Roman"/>
                <w:b/>
                <w:bCs/>
                <w:color w:val="000000" w:themeColor="text1"/>
                <w:sz w:val="28"/>
                <w:szCs w:val="28"/>
              </w:rPr>
            </w:pPr>
            <w:bookmarkStart w:id="159" w:name="_Hlk176172650"/>
            <w:r w:rsidRPr="00F765D5">
              <w:rPr>
                <w:rFonts w:ascii="Times New Roman" w:hAnsi="Times New Roman" w:cs="Times New Roman"/>
                <w:b/>
                <w:bCs/>
                <w:color w:val="000000" w:themeColor="text1"/>
                <w:sz w:val="28"/>
                <w:szCs w:val="28"/>
              </w:rPr>
              <w:t xml:space="preserve">6) </w:t>
            </w:r>
            <w:r w:rsidR="00A52EEF" w:rsidRPr="00F765D5">
              <w:rPr>
                <w:rFonts w:ascii="Times New Roman" w:eastAsia="Times New Roman" w:hAnsi="Times New Roman" w:cs="Times New Roman"/>
                <w:b/>
                <w:bCs/>
                <w:color w:val="000000" w:themeColor="text1"/>
                <w:sz w:val="28"/>
                <w:szCs w:val="28"/>
                <w:lang w:eastAsia="ru-RU"/>
              </w:rPr>
              <w:t>обращений, связанных с разъяснением о применении норм налогового законодательства Кыргызской Республики, необходимых для регулирования налоговых правоотношений, а также по порядку и процедурам исполнения налогового обязательства, порядок рассмотрения которых регламентируется Налоговым кодексом Кыргызской Республики</w:t>
            </w:r>
            <w:r w:rsidRPr="00F765D5">
              <w:rPr>
                <w:rFonts w:ascii="Times New Roman" w:hAnsi="Times New Roman" w:cs="Times New Roman"/>
                <w:b/>
                <w:bCs/>
                <w:color w:val="000000" w:themeColor="text1"/>
                <w:sz w:val="28"/>
                <w:szCs w:val="28"/>
              </w:rPr>
              <w:t>.</w:t>
            </w:r>
            <w:bookmarkEnd w:id="159"/>
          </w:p>
        </w:tc>
      </w:tr>
      <w:tr w:rsidR="00F765D5" w:rsidRPr="00F765D5" w14:paraId="22B6C6EC" w14:textId="71FBFA19" w:rsidTr="000E5CEA">
        <w:tc>
          <w:tcPr>
            <w:tcW w:w="14879" w:type="dxa"/>
            <w:gridSpan w:val="3"/>
          </w:tcPr>
          <w:p w14:paraId="153E15DF"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p w14:paraId="09D9DA51"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Закон Кыргызской Республики «Об основах административной деятельности и административных процедурах»</w:t>
            </w:r>
          </w:p>
          <w:p w14:paraId="6AB67DBA"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r>
      <w:tr w:rsidR="00F765D5" w:rsidRPr="00F765D5" w14:paraId="397483C9" w14:textId="76023118" w:rsidTr="00EE6275">
        <w:tc>
          <w:tcPr>
            <w:tcW w:w="458" w:type="dxa"/>
          </w:tcPr>
          <w:p w14:paraId="352B45B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17F124B"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 Сфера действия настоящего Закона</w:t>
            </w:r>
          </w:p>
          <w:p w14:paraId="42ED9C9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309D226D"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 Действие настоящего Закона не распространяется на:</w:t>
            </w:r>
          </w:p>
          <w:p w14:paraId="173E73B6"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10323186"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17) отсутствует </w:t>
            </w:r>
          </w:p>
          <w:p w14:paraId="581DD2B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c>
          <w:tcPr>
            <w:tcW w:w="7211" w:type="dxa"/>
          </w:tcPr>
          <w:p w14:paraId="70A28FFC" w14:textId="130BFADE"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2. Сфера действия настоящего Закона</w:t>
            </w:r>
          </w:p>
          <w:p w14:paraId="277A9A21"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2577A6E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 Действие настоящего Закона не распространяется на:</w:t>
            </w:r>
          </w:p>
          <w:p w14:paraId="7A4AA74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p w14:paraId="0B28DB5F" w14:textId="75082422"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17) отношения, регулируемые налоговым законодательством Кыргызской Республики</w:t>
            </w:r>
            <w:r w:rsidRPr="00F765D5">
              <w:rPr>
                <w:rFonts w:ascii="Times New Roman" w:eastAsia="Times New Roman" w:hAnsi="Times New Roman" w:cs="Times New Roman"/>
                <w:b/>
                <w:bCs/>
                <w:color w:val="000000" w:themeColor="text1"/>
                <w:sz w:val="28"/>
                <w:szCs w:val="28"/>
                <w:lang w:val="ky-KG" w:eastAsia="ru-RU"/>
              </w:rPr>
              <w:t>.</w:t>
            </w:r>
          </w:p>
        </w:tc>
      </w:tr>
      <w:tr w:rsidR="00F765D5" w:rsidRPr="00F765D5" w14:paraId="3DA20B31" w14:textId="38292909" w:rsidTr="000E5CEA">
        <w:tc>
          <w:tcPr>
            <w:tcW w:w="14879" w:type="dxa"/>
            <w:gridSpan w:val="3"/>
          </w:tcPr>
          <w:p w14:paraId="44A4E2B2"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p>
          <w:p w14:paraId="049991E5"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Закон Кыргызской Республики</w:t>
            </w:r>
          </w:p>
          <w:p w14:paraId="127EBFC2"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«О статусе судебных исполнителей и об исполнительном производстве»</w:t>
            </w:r>
          </w:p>
          <w:p w14:paraId="1E18172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r>
      <w:tr w:rsidR="00F765D5" w:rsidRPr="00F765D5" w14:paraId="2FE19CF6" w14:textId="1D3C5D87" w:rsidTr="00EE6275">
        <w:tc>
          <w:tcPr>
            <w:tcW w:w="458" w:type="dxa"/>
          </w:tcPr>
          <w:p w14:paraId="5C3049F9"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C05B661"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17. Виды исполнительных документов</w:t>
            </w:r>
          </w:p>
          <w:p w14:paraId="0232A77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Исполнительными документами является:</w:t>
            </w:r>
          </w:p>
          <w:p w14:paraId="6C4E6BCC" w14:textId="77777777" w:rsidR="00102EB4" w:rsidRPr="00F765D5" w:rsidRDefault="00102EB4" w:rsidP="00102EB4">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F765D5">
              <w:rPr>
                <w:rFonts w:ascii="Times New Roman" w:hAnsi="Times New Roman" w:cs="Times New Roman"/>
                <w:b w:val="0"/>
                <w:bCs w:val="0"/>
                <w:color w:val="000000" w:themeColor="text1"/>
                <w:sz w:val="28"/>
                <w:szCs w:val="28"/>
              </w:rPr>
              <w:t>…</w:t>
            </w:r>
          </w:p>
          <w:p w14:paraId="178A5179" w14:textId="77777777" w:rsidR="00102EB4" w:rsidRPr="00F765D5" w:rsidRDefault="00102EB4" w:rsidP="00102EB4">
            <w:pPr>
              <w:pStyle w:val="tkZagolovok5"/>
              <w:spacing w:before="0" w:after="0" w:line="240" w:lineRule="auto"/>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3-1. Отсутствует</w:t>
            </w:r>
          </w:p>
          <w:p w14:paraId="4392BC09" w14:textId="306449C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w:t>
            </w:r>
          </w:p>
        </w:tc>
        <w:tc>
          <w:tcPr>
            <w:tcW w:w="7211" w:type="dxa"/>
          </w:tcPr>
          <w:p w14:paraId="126F215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17. Виды исполнительных документов</w:t>
            </w:r>
          </w:p>
          <w:p w14:paraId="4C5E3250"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Исполнительными документами является:</w:t>
            </w:r>
          </w:p>
          <w:p w14:paraId="54BCF3A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38A3E69E" w14:textId="5DCE08D4" w:rsidR="00102EB4" w:rsidRPr="00F765D5" w:rsidRDefault="00A52EEF" w:rsidP="00102EB4">
            <w:pPr>
              <w:shd w:val="clear" w:color="auto" w:fill="FFFFFF"/>
              <w:ind w:firstLine="709"/>
              <w:contextualSpacing/>
              <w:jc w:val="both"/>
              <w:rPr>
                <w:rFonts w:ascii="Times New Roman" w:hAnsi="Times New Roman" w:cs="Times New Roman"/>
                <w:b/>
                <w:bCs/>
                <w:color w:val="000000" w:themeColor="text1"/>
                <w:sz w:val="28"/>
                <w:szCs w:val="28"/>
              </w:rPr>
            </w:pPr>
            <w:bookmarkStart w:id="160" w:name="_Hlk173175409"/>
            <w:r w:rsidRPr="00F765D5">
              <w:rPr>
                <w:rFonts w:ascii="Times New Roman" w:hAnsi="Times New Roman" w:cs="Times New Roman"/>
                <w:b/>
                <w:bCs/>
                <w:color w:val="000000" w:themeColor="text1"/>
                <w:sz w:val="28"/>
                <w:szCs w:val="28"/>
              </w:rPr>
              <w:t>3</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извещения органов налоговой службы об обеспечении исполнения задолженности </w:t>
            </w:r>
            <w:r w:rsidRPr="00F765D5">
              <w:rPr>
                <w:rFonts w:ascii="Times New Roman" w:hAnsi="Times New Roman" w:cs="Times New Roman"/>
                <w:b/>
                <w:bCs/>
                <w:color w:val="000000" w:themeColor="text1"/>
                <w:sz w:val="28"/>
                <w:szCs w:val="28"/>
                <w:lang w:val="ky-KG"/>
              </w:rPr>
              <w:t>по налогам, неналоговым доходам и страховым взносам</w:t>
            </w:r>
            <w:r w:rsidRPr="00F765D5">
              <w:rPr>
                <w:rFonts w:ascii="Times New Roman" w:hAnsi="Times New Roman" w:cs="Times New Roman"/>
                <w:b/>
                <w:bCs/>
                <w:color w:val="000000" w:themeColor="text1"/>
                <w:sz w:val="28"/>
                <w:szCs w:val="28"/>
              </w:rPr>
              <w:t>, признанной налогоплательщиком, в том числе оформленные в виде электронных документов</w:t>
            </w:r>
            <w:r w:rsidR="00102EB4" w:rsidRPr="00F765D5">
              <w:rPr>
                <w:rFonts w:ascii="Times New Roman" w:hAnsi="Times New Roman" w:cs="Times New Roman"/>
                <w:b/>
                <w:bCs/>
                <w:color w:val="000000" w:themeColor="text1"/>
                <w:sz w:val="28"/>
                <w:szCs w:val="28"/>
              </w:rPr>
              <w:t>;</w:t>
            </w:r>
          </w:p>
          <w:bookmarkEnd w:id="160"/>
          <w:p w14:paraId="6F44724B" w14:textId="588E9699"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w:t>
            </w:r>
          </w:p>
        </w:tc>
      </w:tr>
      <w:tr w:rsidR="00F765D5" w:rsidRPr="00F765D5" w14:paraId="0A634480" w14:textId="43AF8183" w:rsidTr="00EE6275">
        <w:tc>
          <w:tcPr>
            <w:tcW w:w="458" w:type="dxa"/>
          </w:tcPr>
          <w:p w14:paraId="552990DE"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1344438"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18. Требования, предъявляемые к исполнительным документам</w:t>
            </w:r>
          </w:p>
          <w:p w14:paraId="524D2C9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09F1AD9F"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7. Отсутствует </w:t>
            </w:r>
          </w:p>
          <w:p w14:paraId="36A782B8"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c>
          <w:tcPr>
            <w:tcW w:w="7211" w:type="dxa"/>
          </w:tcPr>
          <w:p w14:paraId="179E65EF"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18. Требования, предъявляемые к исполнительным документам</w:t>
            </w:r>
          </w:p>
          <w:p w14:paraId="30639434"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534EA02A" w14:textId="633AB272" w:rsidR="00102EB4" w:rsidRPr="00F765D5" w:rsidRDefault="00A52EEF"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bookmarkStart w:id="161" w:name="_Hlk173175453"/>
            <w:r w:rsidRPr="00F765D5">
              <w:rPr>
                <w:rFonts w:ascii="Times New Roman" w:hAnsi="Times New Roman" w:cs="Times New Roman"/>
                <w:b/>
                <w:bCs/>
                <w:color w:val="000000" w:themeColor="text1"/>
                <w:sz w:val="28"/>
                <w:szCs w:val="28"/>
              </w:rPr>
              <w:t xml:space="preserve">7. Форма и содержание извещения об обеспечении исполнения задолженности </w:t>
            </w:r>
            <w:r w:rsidRPr="00F765D5">
              <w:rPr>
                <w:rFonts w:ascii="Times New Roman" w:hAnsi="Times New Roman" w:cs="Times New Roman"/>
                <w:b/>
                <w:bCs/>
                <w:color w:val="000000" w:themeColor="text1"/>
                <w:sz w:val="28"/>
                <w:szCs w:val="28"/>
                <w:lang w:val="ky-KG"/>
              </w:rPr>
              <w:t>по налогам, неналоговым доходам и страховым взносам</w:t>
            </w:r>
            <w:r w:rsidRPr="00F765D5">
              <w:rPr>
                <w:rFonts w:ascii="Times New Roman" w:hAnsi="Times New Roman" w:cs="Times New Roman"/>
                <w:b/>
                <w:bCs/>
                <w:color w:val="000000" w:themeColor="text1"/>
                <w:sz w:val="28"/>
                <w:szCs w:val="28"/>
              </w:rPr>
              <w:t>, признанной налогоплательщиком, определяются налоговым законодательством</w:t>
            </w:r>
            <w:bookmarkStart w:id="162" w:name="_Hlk144205711"/>
            <w:r w:rsidR="00102EB4" w:rsidRPr="00F765D5">
              <w:rPr>
                <w:rFonts w:ascii="Times New Roman" w:hAnsi="Times New Roman" w:cs="Times New Roman"/>
                <w:color w:val="000000" w:themeColor="text1"/>
                <w:sz w:val="28"/>
                <w:szCs w:val="28"/>
              </w:rPr>
              <w:t>.</w:t>
            </w:r>
            <w:bookmarkEnd w:id="161"/>
            <w:bookmarkEnd w:id="162"/>
          </w:p>
        </w:tc>
      </w:tr>
      <w:tr w:rsidR="00F765D5" w:rsidRPr="00F765D5" w14:paraId="626C03BE" w14:textId="3D357125" w:rsidTr="00EE6275">
        <w:tc>
          <w:tcPr>
            <w:tcW w:w="458" w:type="dxa"/>
          </w:tcPr>
          <w:p w14:paraId="6DFCCE8B"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6E79B65D"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37. Сроки предъявления исполнительных документов к исполнению</w:t>
            </w:r>
          </w:p>
          <w:p w14:paraId="4E560A1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55CDFB6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 удостоверения, выдаваемые на основании решений комиссий по трудовым спорам и профсоюзного комитета, - в течение трех месяцев со дня их выдачи;</w:t>
            </w:r>
          </w:p>
          <w:p w14:paraId="5A31AF1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4-1) отсутствует </w:t>
            </w:r>
          </w:p>
          <w:p w14:paraId="168CA5AE" w14:textId="3F1648E4"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c>
          <w:tcPr>
            <w:tcW w:w="7211" w:type="dxa"/>
          </w:tcPr>
          <w:p w14:paraId="54F7164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37. Сроки предъявления исполнительных документов к исполнению</w:t>
            </w:r>
          </w:p>
          <w:p w14:paraId="261DF47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663830D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4) удостоверения, выдаваемые на основании решений комиссий по трудовым спорам и профсоюзного комитета, - в течение трех месяцев со дня их выдачи;</w:t>
            </w:r>
          </w:p>
          <w:p w14:paraId="14B60651" w14:textId="4177B3B6" w:rsidR="00102EB4" w:rsidRPr="00F765D5" w:rsidRDefault="00A52EEF"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bookmarkStart w:id="163" w:name="_Hlk144205975"/>
            <w:r w:rsidRPr="00F765D5">
              <w:rPr>
                <w:rFonts w:ascii="Times New Roman" w:eastAsia="Times New Roman" w:hAnsi="Times New Roman" w:cs="Times New Roman"/>
                <w:b/>
                <w:bCs/>
                <w:color w:val="000000" w:themeColor="text1"/>
                <w:sz w:val="28"/>
                <w:szCs w:val="28"/>
                <w:lang w:eastAsia="ru-RU"/>
              </w:rPr>
              <w:t>4</w:t>
            </w:r>
            <w:r w:rsidRPr="00F765D5">
              <w:rPr>
                <w:rFonts w:ascii="Times New Roman" w:eastAsia="Times New Roman" w:hAnsi="Times New Roman" w:cs="Times New Roman"/>
                <w:b/>
                <w:bCs/>
                <w:color w:val="000000" w:themeColor="text1"/>
                <w:sz w:val="28"/>
                <w:szCs w:val="28"/>
                <w:vertAlign w:val="superscript"/>
                <w:lang w:eastAsia="ru-RU"/>
              </w:rPr>
              <w:t>1</w:t>
            </w:r>
            <w:r w:rsidRPr="00F765D5">
              <w:rPr>
                <w:rFonts w:ascii="Times New Roman" w:eastAsia="Times New Roman" w:hAnsi="Times New Roman" w:cs="Times New Roman"/>
                <w:b/>
                <w:bCs/>
                <w:color w:val="000000" w:themeColor="text1"/>
                <w:sz w:val="28"/>
                <w:szCs w:val="28"/>
                <w:lang w:eastAsia="ru-RU"/>
              </w:rPr>
              <w:t>) извещения органов налоговой службы об обеспечении исполнения задолженности по налогам, неналоговым доходам и страховым взносам, признанной налогоплательщиком, – 3 года с момента их вручения</w:t>
            </w:r>
            <w:r w:rsidR="00102EB4" w:rsidRPr="00F765D5">
              <w:rPr>
                <w:rFonts w:ascii="Times New Roman" w:eastAsia="Times New Roman" w:hAnsi="Times New Roman" w:cs="Times New Roman"/>
                <w:b/>
                <w:bCs/>
                <w:color w:val="000000" w:themeColor="text1"/>
                <w:sz w:val="28"/>
                <w:szCs w:val="28"/>
                <w:lang w:eastAsia="ru-RU"/>
              </w:rPr>
              <w:t>;</w:t>
            </w:r>
          </w:p>
          <w:bookmarkEnd w:id="163"/>
          <w:p w14:paraId="2CBCCF5E" w14:textId="261D07FA"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0A92723B" w14:textId="7B8F03B3" w:rsidTr="00EE6275">
        <w:tc>
          <w:tcPr>
            <w:tcW w:w="458" w:type="dxa"/>
          </w:tcPr>
          <w:p w14:paraId="46D1D96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42C7BE4A"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49. Отказ в принятии исполнительного документа</w:t>
            </w:r>
          </w:p>
          <w:p w14:paraId="03DBE6C4"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Судебный исполнитель выносит постановление об отказе в принятии исполнительного документа, если:</w:t>
            </w:r>
          </w:p>
          <w:p w14:paraId="2630A46D"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7B8D293D" w14:textId="3320BE6B"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 xml:space="preserve">12) отсутствует </w:t>
            </w:r>
          </w:p>
        </w:tc>
        <w:tc>
          <w:tcPr>
            <w:tcW w:w="7211" w:type="dxa"/>
          </w:tcPr>
          <w:p w14:paraId="0A35DA0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49. Отказ в принятии исполнительного документа</w:t>
            </w:r>
          </w:p>
          <w:p w14:paraId="4EF9F92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color w:val="000000" w:themeColor="text1"/>
                <w:sz w:val="28"/>
                <w:szCs w:val="28"/>
                <w:lang w:eastAsia="ru-RU"/>
              </w:rPr>
            </w:pPr>
            <w:r w:rsidRPr="00F765D5">
              <w:rPr>
                <w:rFonts w:ascii="Times New Roman" w:eastAsia="Times New Roman" w:hAnsi="Times New Roman" w:cs="Times New Roman"/>
                <w:color w:val="000000" w:themeColor="text1"/>
                <w:sz w:val="28"/>
                <w:szCs w:val="28"/>
                <w:lang w:eastAsia="ru-RU"/>
              </w:rPr>
              <w:t>1. Судебный исполнитель выносит постановление об отказе в принятии исполнительного документа, если:</w:t>
            </w:r>
          </w:p>
          <w:p w14:paraId="66D78F3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p w14:paraId="7174028B" w14:textId="4339AEEB"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bookmarkStart w:id="164" w:name="_Hlk144206389"/>
            <w:r w:rsidRPr="00F765D5">
              <w:rPr>
                <w:rFonts w:ascii="Times New Roman" w:eastAsia="Times New Roman" w:hAnsi="Times New Roman" w:cs="Times New Roman"/>
                <w:b/>
                <w:bCs/>
                <w:color w:val="000000" w:themeColor="text1"/>
                <w:sz w:val="28"/>
                <w:szCs w:val="28"/>
                <w:lang w:eastAsia="ru-RU"/>
              </w:rPr>
              <w:t xml:space="preserve">12) </w:t>
            </w:r>
            <w:r w:rsidR="00A52EEF" w:rsidRPr="00F765D5">
              <w:rPr>
                <w:rFonts w:ascii="Times New Roman" w:hAnsi="Times New Roman" w:cs="Times New Roman"/>
                <w:b/>
                <w:bCs/>
                <w:color w:val="000000" w:themeColor="text1"/>
                <w:sz w:val="28"/>
                <w:szCs w:val="28"/>
              </w:rPr>
              <w:t>исполнительный документ об обеспечении налоговой задолженности не соответствует требованиям, установленным статьей 81</w:t>
            </w:r>
            <w:r w:rsidR="00A52EEF" w:rsidRPr="00F765D5">
              <w:rPr>
                <w:rFonts w:ascii="Times New Roman" w:hAnsi="Times New Roman" w:cs="Times New Roman"/>
                <w:b/>
                <w:bCs/>
                <w:color w:val="000000" w:themeColor="text1"/>
                <w:sz w:val="28"/>
                <w:szCs w:val="28"/>
                <w:vertAlign w:val="superscript"/>
              </w:rPr>
              <w:t>1</w:t>
            </w:r>
            <w:r w:rsidR="00A52EEF" w:rsidRPr="00F765D5">
              <w:rPr>
                <w:rFonts w:ascii="Times New Roman" w:hAnsi="Times New Roman" w:cs="Times New Roman"/>
                <w:b/>
                <w:bCs/>
                <w:color w:val="000000" w:themeColor="text1"/>
                <w:sz w:val="28"/>
                <w:szCs w:val="28"/>
              </w:rPr>
              <w:t xml:space="preserve"> Налогового кодекса Кыргызской Республики</w:t>
            </w:r>
            <w:r w:rsidRPr="00F765D5">
              <w:rPr>
                <w:rFonts w:ascii="Times New Roman" w:eastAsia="Times New Roman" w:hAnsi="Times New Roman" w:cs="Times New Roman"/>
                <w:b/>
                <w:bCs/>
                <w:color w:val="000000" w:themeColor="text1"/>
                <w:sz w:val="28"/>
                <w:szCs w:val="28"/>
                <w:lang w:eastAsia="ru-RU"/>
              </w:rPr>
              <w:t>.</w:t>
            </w:r>
            <w:bookmarkEnd w:id="164"/>
          </w:p>
        </w:tc>
      </w:tr>
      <w:tr w:rsidR="00F765D5" w:rsidRPr="00F765D5" w14:paraId="50B3036E" w14:textId="77777777" w:rsidTr="00EE6275">
        <w:tc>
          <w:tcPr>
            <w:tcW w:w="458" w:type="dxa"/>
          </w:tcPr>
          <w:p w14:paraId="33565B18"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3A3A416"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50. Предложение о добровольном исполнении</w:t>
            </w:r>
          </w:p>
          <w:p w14:paraId="67DACCB6"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4FEC5189"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 Предложение о добровольном исполнении исполнительного документа не вручается в следующих случаях:</w:t>
            </w:r>
          </w:p>
          <w:p w14:paraId="3800D26E"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по вынесенным и неисполненным постановлениям о взыскании с должника расходов по совершению исполнительных действий, </w:t>
            </w:r>
            <w:r w:rsidRPr="00F765D5">
              <w:rPr>
                <w:rFonts w:ascii="Times New Roman" w:hAnsi="Times New Roman" w:cs="Times New Roman"/>
                <w:color w:val="000000" w:themeColor="text1"/>
                <w:sz w:val="28"/>
                <w:szCs w:val="28"/>
              </w:rPr>
              <w:lastRenderedPageBreak/>
              <w:t>исполнительского сбора и штрафов, наложенных судебным исполнителем в процессе исполнения исполнительного документа;</w:t>
            </w:r>
          </w:p>
          <w:p w14:paraId="1295A1C0"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при последующих предъявлениях исполнительного документа;</w:t>
            </w:r>
          </w:p>
          <w:p w14:paraId="116B09C9"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по исполнительному документу о приостановлении деятельности (права);</w:t>
            </w:r>
          </w:p>
          <w:p w14:paraId="52631EFD"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по исполнительному документу о конфискации имущества;</w:t>
            </w:r>
          </w:p>
          <w:p w14:paraId="3FA8A7E0"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5) по исполнительным документам, указанным </w:t>
            </w:r>
            <w:r w:rsidRPr="00F765D5">
              <w:rPr>
                <w:rFonts w:ascii="Times New Roman" w:hAnsi="Times New Roman" w:cs="Times New Roman"/>
                <w:b/>
                <w:bCs/>
                <w:color w:val="000000" w:themeColor="text1"/>
                <w:sz w:val="28"/>
                <w:szCs w:val="28"/>
              </w:rPr>
              <w:t>в пункте 3</w:t>
            </w:r>
            <w:r w:rsidRPr="00F765D5">
              <w:rPr>
                <w:rFonts w:ascii="Times New Roman" w:hAnsi="Times New Roman" w:cs="Times New Roman"/>
                <w:color w:val="000000" w:themeColor="text1"/>
                <w:sz w:val="28"/>
                <w:szCs w:val="28"/>
              </w:rPr>
              <w:t xml:space="preserve"> части 1 </w:t>
            </w:r>
            <w:hyperlink r:id="rId80" w:anchor="st_17" w:history="1">
              <w:r w:rsidRPr="00F765D5">
                <w:rPr>
                  <w:rStyle w:val="a6"/>
                  <w:rFonts w:ascii="Times New Roman" w:hAnsi="Times New Roman" w:cs="Times New Roman"/>
                  <w:color w:val="000000" w:themeColor="text1"/>
                  <w:sz w:val="28"/>
                  <w:szCs w:val="28"/>
                </w:rPr>
                <w:t>статьи 17</w:t>
              </w:r>
            </w:hyperlink>
            <w:r w:rsidRPr="00F765D5">
              <w:rPr>
                <w:rFonts w:ascii="Times New Roman" w:hAnsi="Times New Roman" w:cs="Times New Roman"/>
                <w:color w:val="000000" w:themeColor="text1"/>
                <w:sz w:val="28"/>
                <w:szCs w:val="28"/>
              </w:rPr>
              <w:t xml:space="preserve"> настоящего Закона;</w:t>
            </w:r>
          </w:p>
          <w:p w14:paraId="443D1FA8"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если исполнительный документ подлежит немедленному исполнению.</w:t>
            </w:r>
          </w:p>
          <w:p w14:paraId="12F16CE1" w14:textId="63C93A1E"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061455E2"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50. Предложение о добровольном исполнении</w:t>
            </w:r>
          </w:p>
          <w:p w14:paraId="552F6098" w14:textId="77777777" w:rsidR="00102EB4" w:rsidRPr="00F765D5" w:rsidRDefault="00102EB4" w:rsidP="00102EB4">
            <w:pPr>
              <w:pStyle w:val="a3"/>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w:t>
            </w:r>
          </w:p>
          <w:p w14:paraId="1599887B"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5. Предложение о добровольном исполнении исполнительного документа не вручается в следующих случаях:</w:t>
            </w:r>
          </w:p>
          <w:p w14:paraId="3E158151"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1) по вынесенным и неисполненным постановлениям о взыскании с должника расходов по совершению исполнительных действий, </w:t>
            </w:r>
            <w:r w:rsidRPr="00F765D5">
              <w:rPr>
                <w:rFonts w:ascii="Times New Roman" w:hAnsi="Times New Roman" w:cs="Times New Roman"/>
                <w:color w:val="000000" w:themeColor="text1"/>
                <w:sz w:val="28"/>
                <w:szCs w:val="28"/>
              </w:rPr>
              <w:lastRenderedPageBreak/>
              <w:t>исполнительского сбора и штрафов, наложенных судебным исполнителем в процессе исполнения исполнительного документа;</w:t>
            </w:r>
          </w:p>
          <w:p w14:paraId="5A0EE7D3"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2) при последующих предъявлениях исполнительного документа;</w:t>
            </w:r>
          </w:p>
          <w:p w14:paraId="08E07CF8"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3) по исполнительному документу о приостановлении деятельности (права);</w:t>
            </w:r>
          </w:p>
          <w:p w14:paraId="2726FE7A"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4) по исполнительному документу о конфискации имущества;</w:t>
            </w:r>
          </w:p>
          <w:p w14:paraId="1DFD53A2"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 xml:space="preserve">5) по исполнительным документам, указанным </w:t>
            </w:r>
            <w:bookmarkStart w:id="165" w:name="_Hlk173175632"/>
            <w:r w:rsidRPr="00F765D5">
              <w:rPr>
                <w:rFonts w:ascii="Times New Roman" w:hAnsi="Times New Roman" w:cs="Times New Roman"/>
                <w:b/>
                <w:bCs/>
                <w:color w:val="000000" w:themeColor="text1"/>
                <w:sz w:val="28"/>
                <w:szCs w:val="28"/>
              </w:rPr>
              <w:t>в пунктах 3 и 3</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w:t>
            </w:r>
            <w:bookmarkEnd w:id="165"/>
            <w:r w:rsidRPr="00F765D5">
              <w:rPr>
                <w:rFonts w:ascii="Times New Roman" w:hAnsi="Times New Roman" w:cs="Times New Roman"/>
                <w:color w:val="000000" w:themeColor="text1"/>
                <w:sz w:val="28"/>
                <w:szCs w:val="28"/>
              </w:rPr>
              <w:t>части 1 статьи 17 настоящего Закона;</w:t>
            </w:r>
          </w:p>
          <w:p w14:paraId="1A7E2201" w14:textId="77777777"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6) если исполнительный документ подлежит немедленному исполнению.</w:t>
            </w:r>
          </w:p>
          <w:p w14:paraId="52EAC050" w14:textId="43C47BAB" w:rsidR="00102EB4" w:rsidRPr="00F765D5" w:rsidRDefault="00102EB4" w:rsidP="00102EB4">
            <w:pPr>
              <w:shd w:val="clear" w:color="auto" w:fill="FFFFFF"/>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tc>
      </w:tr>
      <w:tr w:rsidR="00F765D5" w:rsidRPr="00F765D5" w14:paraId="064F3078" w14:textId="363D5851" w:rsidTr="00EE6275">
        <w:tc>
          <w:tcPr>
            <w:tcW w:w="458" w:type="dxa"/>
          </w:tcPr>
          <w:p w14:paraId="5DD173D1"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1593A0F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Статья 51. Виды исполнительных действий обеспечительного характера</w:t>
            </w:r>
          </w:p>
          <w:p w14:paraId="5B92D3E8"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2AD8639E"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4A72734C"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23BE0EB7"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3) объявляет розыск должника и его имущества, розыск ребенка;</w:t>
            </w:r>
          </w:p>
          <w:p w14:paraId="4D474FBB"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4) (утратил силу в соответствии с Законом КР от 28 октября 2021 года N 126)</w:t>
            </w:r>
          </w:p>
          <w:p w14:paraId="43CA9D30"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5) устанавливает временные ограничения на выезд должника из Кыргызской Республики;</w:t>
            </w:r>
          </w:p>
          <w:p w14:paraId="4EFD15A0"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6) (утратил силу в соответствии с Законом КР от 28 октября 2021 года N 126)</w:t>
            </w:r>
          </w:p>
          <w:p w14:paraId="5E337723"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7)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47550BA4" w14:textId="3BC99274"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c>
          <w:tcPr>
            <w:tcW w:w="7211" w:type="dxa"/>
          </w:tcPr>
          <w:p w14:paraId="3F0452CB"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lastRenderedPageBreak/>
              <w:t>Статья 51. Виды исполнительных действий обеспечительного характера</w:t>
            </w:r>
          </w:p>
          <w:p w14:paraId="791FBFAE"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520973B7"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4FA916E9"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24E0C3E9"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lastRenderedPageBreak/>
              <w:t>3) объявляет розыск должника и его имущества, розыск ребенка;</w:t>
            </w:r>
          </w:p>
          <w:p w14:paraId="5DC87E43"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4) устанавливает временные ограничения на выезд должника из Кыргызской Республики;</w:t>
            </w:r>
          </w:p>
          <w:p w14:paraId="6FA0A827" w14:textId="77777777" w:rsidR="00A52EEF" w:rsidRPr="00F765D5" w:rsidRDefault="00A52EEF" w:rsidP="00A52EEF">
            <w:pPr>
              <w:pStyle w:val="tkTekst"/>
              <w:spacing w:after="0" w:line="240" w:lineRule="auto"/>
              <w:ind w:firstLine="709"/>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5)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76711678" w14:textId="015FDBE1" w:rsidR="00102EB4" w:rsidRPr="00F765D5" w:rsidRDefault="00A52EEF" w:rsidP="00A52EEF">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Временные ограничения на выезд должника из Кыргызской Республики, предусмотренные настоящей частью, применяются по исполнительным документам органов налоговой службы при наличии заявления взыскателя</w:t>
            </w:r>
            <w:r w:rsidR="00102EB4" w:rsidRPr="00F765D5">
              <w:rPr>
                <w:rFonts w:ascii="Times New Roman" w:eastAsia="Times New Roman" w:hAnsi="Times New Roman" w:cs="Times New Roman"/>
                <w:b/>
                <w:bCs/>
                <w:color w:val="000000" w:themeColor="text1"/>
                <w:sz w:val="28"/>
                <w:szCs w:val="28"/>
                <w:lang w:eastAsia="ru-RU"/>
              </w:rPr>
              <w:t>.</w:t>
            </w:r>
          </w:p>
          <w:p w14:paraId="24AC6FF1" w14:textId="71A58876"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eastAsia="Times New Roman" w:hAnsi="Times New Roman" w:cs="Times New Roman"/>
                <w:b/>
                <w:bCs/>
                <w:color w:val="000000" w:themeColor="text1"/>
                <w:sz w:val="28"/>
                <w:szCs w:val="28"/>
                <w:lang w:eastAsia="ru-RU"/>
              </w:rPr>
              <w:t>…</w:t>
            </w:r>
          </w:p>
        </w:tc>
      </w:tr>
      <w:tr w:rsidR="00F765D5" w:rsidRPr="00F765D5" w14:paraId="57FA8D5E" w14:textId="77777777" w:rsidTr="00EE6275">
        <w:tc>
          <w:tcPr>
            <w:tcW w:w="458" w:type="dxa"/>
          </w:tcPr>
          <w:p w14:paraId="2797AF35"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031A253A"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52. Временное ограничение на выезд</w:t>
            </w:r>
          </w:p>
          <w:p w14:paraId="1D12CE35" w14:textId="77777777" w:rsidR="00102EB4" w:rsidRPr="00F765D5" w:rsidRDefault="00102EB4" w:rsidP="00102EB4">
            <w:pPr>
              <w:pStyle w:val="tkTekst"/>
              <w:spacing w:after="0" w:line="240" w:lineRule="auto"/>
              <w:ind w:firstLine="709"/>
              <w:contextualSpacing/>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1. По истечении срока для добровольного исполнения требований, содержащихся в исполнительном документе,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p w14:paraId="01295E06"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p>
        </w:tc>
        <w:tc>
          <w:tcPr>
            <w:tcW w:w="7211" w:type="dxa"/>
          </w:tcPr>
          <w:p w14:paraId="5E3301E2" w14:textId="77777777"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52. Временное ограничение на выезд</w:t>
            </w:r>
          </w:p>
          <w:p w14:paraId="2B08B086" w14:textId="19BC1BF8"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lang w:eastAsia="ru-RU"/>
              </w:rPr>
            </w:pPr>
            <w:r w:rsidRPr="00F765D5">
              <w:rPr>
                <w:rFonts w:ascii="Times New Roman" w:hAnsi="Times New Roman" w:cs="Times New Roman"/>
                <w:b/>
                <w:bCs/>
                <w:color w:val="000000" w:themeColor="text1"/>
                <w:sz w:val="28"/>
                <w:szCs w:val="28"/>
              </w:rPr>
              <w:t>1. </w:t>
            </w:r>
            <w:r w:rsidR="00A52EEF" w:rsidRPr="00F765D5">
              <w:rPr>
                <w:rFonts w:ascii="Times New Roman" w:hAnsi="Times New Roman" w:cs="Times New Roman"/>
                <w:b/>
                <w:bCs/>
                <w:color w:val="000000" w:themeColor="text1"/>
                <w:sz w:val="28"/>
                <w:szCs w:val="28"/>
              </w:rPr>
              <w:t>По истечении срока для добровольного исполнения требований, содержащихся в исполнительном документе, а по исполнительным документам, по которым предложение о добровольном исполнении не вручается, – немедленно,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tc>
      </w:tr>
      <w:tr w:rsidR="00F765D5" w:rsidRPr="00F765D5" w14:paraId="44FDD943" w14:textId="77777777" w:rsidTr="00EE6275">
        <w:tc>
          <w:tcPr>
            <w:tcW w:w="458" w:type="dxa"/>
          </w:tcPr>
          <w:p w14:paraId="6DFB470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A6F04E4"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Статья 64. Исполнительные действия принудительного характера</w:t>
            </w:r>
          </w:p>
          <w:p w14:paraId="101B9B23" w14:textId="2458A745" w:rsidR="00102EB4" w:rsidRPr="00F765D5" w:rsidRDefault="00A52EEF"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r w:rsidR="00102EB4" w:rsidRPr="00F765D5">
              <w:rPr>
                <w:rFonts w:ascii="Times New Roman" w:hAnsi="Times New Roman" w:cs="Times New Roman"/>
                <w:color w:val="000000" w:themeColor="text1"/>
                <w:sz w:val="28"/>
                <w:szCs w:val="28"/>
              </w:rPr>
              <w:t>.</w:t>
            </w:r>
          </w:p>
          <w:p w14:paraId="0E1B4E62" w14:textId="77777777"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lastRenderedPageBreak/>
              <w:t>2. Меры принудительного исполнения применяются судебным исполнителем после принятия исполнительного документа и истечения срока для добровольного исполнения исполнительного документа.</w:t>
            </w:r>
          </w:p>
          <w:p w14:paraId="489AAFB6" w14:textId="73E54709" w:rsidR="00102EB4" w:rsidRPr="00F765D5" w:rsidRDefault="00102EB4" w:rsidP="00102EB4">
            <w:pPr>
              <w:pStyle w:val="tkTekst"/>
              <w:spacing w:after="0" w:line="240" w:lineRule="auto"/>
              <w:ind w:firstLine="709"/>
              <w:contextualSpacing/>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5BE059CA" w14:textId="77777777" w:rsidR="00102EB4" w:rsidRPr="00F765D5" w:rsidRDefault="00102EB4"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c>
          <w:tcPr>
            <w:tcW w:w="7211" w:type="dxa"/>
          </w:tcPr>
          <w:p w14:paraId="7A3DFD7C" w14:textId="77777777" w:rsidR="00102EB4" w:rsidRPr="00F765D5" w:rsidRDefault="00102EB4" w:rsidP="00102EB4">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lastRenderedPageBreak/>
              <w:t>Статья 64. Исполнительные действия принудительного характера</w:t>
            </w:r>
          </w:p>
          <w:p w14:paraId="37326DC4" w14:textId="3A1AA774" w:rsidR="00102EB4" w:rsidRPr="00F765D5" w:rsidRDefault="00A52EEF" w:rsidP="00102EB4">
            <w:pPr>
              <w:shd w:val="clear" w:color="auto" w:fill="FFFFFF"/>
              <w:ind w:firstLine="709"/>
              <w:contextualSpacing/>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w:t>
            </w:r>
            <w:r w:rsidR="00102EB4" w:rsidRPr="00F765D5">
              <w:rPr>
                <w:rFonts w:ascii="Times New Roman" w:eastAsia="Times New Roman" w:hAnsi="Times New Roman" w:cs="Times New Roman"/>
                <w:color w:val="000000" w:themeColor="text1"/>
                <w:sz w:val="28"/>
                <w:szCs w:val="28"/>
              </w:rPr>
              <w:t>.</w:t>
            </w:r>
          </w:p>
          <w:p w14:paraId="52699AFB" w14:textId="77777777" w:rsidR="00A52EEF" w:rsidRPr="00F765D5" w:rsidRDefault="00A52EEF" w:rsidP="00102EB4">
            <w:pPr>
              <w:shd w:val="clear" w:color="auto" w:fill="FFFFFF"/>
              <w:ind w:firstLine="709"/>
              <w:contextualSpacing/>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lang w:eastAsia="ru-RU"/>
              </w:rPr>
              <w:lastRenderedPageBreak/>
              <w:t>2. Если иное не предусмотрено настоящим Законом, меры принудительного исполнения применяются судебным исполнителем после принятия исполнительного документа и истечения срока для добровольного исполнения исполнительного документа</w:t>
            </w:r>
            <w:r w:rsidR="00102EB4" w:rsidRPr="00F765D5">
              <w:rPr>
                <w:rFonts w:ascii="Times New Roman" w:eastAsia="Times New Roman" w:hAnsi="Times New Roman" w:cs="Times New Roman"/>
                <w:b/>
                <w:bCs/>
                <w:color w:val="000000" w:themeColor="text1"/>
                <w:sz w:val="28"/>
                <w:szCs w:val="28"/>
              </w:rPr>
              <w:t>.</w:t>
            </w:r>
          </w:p>
          <w:p w14:paraId="48E1859B" w14:textId="0BEDD9C0" w:rsidR="00102EB4" w:rsidRPr="00F765D5" w:rsidRDefault="00102EB4" w:rsidP="00102EB4">
            <w:pPr>
              <w:shd w:val="clear" w:color="auto" w:fill="FFFFFF"/>
              <w:ind w:firstLine="709"/>
              <w:contextualSpacing/>
              <w:jc w:val="both"/>
              <w:rPr>
                <w:rFonts w:ascii="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tc>
      </w:tr>
      <w:tr w:rsidR="00F765D5" w:rsidRPr="00F765D5" w14:paraId="51060CDC" w14:textId="77777777" w:rsidTr="004A1581">
        <w:tc>
          <w:tcPr>
            <w:tcW w:w="458" w:type="dxa"/>
          </w:tcPr>
          <w:p w14:paraId="2FD084F5" w14:textId="77777777" w:rsidR="00987787" w:rsidRPr="00F765D5" w:rsidRDefault="00987787" w:rsidP="004A1581">
            <w:pPr>
              <w:pStyle w:val="a3"/>
              <w:ind w:firstLine="709"/>
              <w:jc w:val="both"/>
              <w:rPr>
                <w:rFonts w:ascii="Times New Roman" w:hAnsi="Times New Roman" w:cs="Times New Roman"/>
                <w:color w:val="000000" w:themeColor="text1"/>
                <w:sz w:val="28"/>
                <w:szCs w:val="28"/>
              </w:rPr>
            </w:pPr>
          </w:p>
        </w:tc>
        <w:tc>
          <w:tcPr>
            <w:tcW w:w="14421" w:type="dxa"/>
            <w:gridSpan w:val="2"/>
          </w:tcPr>
          <w:p w14:paraId="4D08432E" w14:textId="5C2BE8D7" w:rsidR="00987787" w:rsidRPr="00F765D5" w:rsidRDefault="00987787" w:rsidP="00387CF1">
            <w:pPr>
              <w:shd w:val="clear" w:color="auto" w:fill="FFFFFF"/>
              <w:ind w:firstLine="709"/>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Закон КР «О введении в действие Налогового кодекса Кыргызской Республики»</w:t>
            </w:r>
          </w:p>
        </w:tc>
      </w:tr>
      <w:tr w:rsidR="00F765D5" w:rsidRPr="00F765D5" w14:paraId="1B65DBA4" w14:textId="77777777" w:rsidTr="00EE6275">
        <w:tc>
          <w:tcPr>
            <w:tcW w:w="458" w:type="dxa"/>
          </w:tcPr>
          <w:p w14:paraId="1875C6FD" w14:textId="77777777" w:rsidR="00987787" w:rsidRPr="00F765D5" w:rsidRDefault="00987787" w:rsidP="00102EB4">
            <w:pPr>
              <w:pStyle w:val="a3"/>
              <w:ind w:firstLine="709"/>
              <w:jc w:val="both"/>
              <w:rPr>
                <w:rFonts w:ascii="Times New Roman" w:hAnsi="Times New Roman" w:cs="Times New Roman"/>
                <w:color w:val="000000" w:themeColor="text1"/>
                <w:sz w:val="28"/>
                <w:szCs w:val="28"/>
              </w:rPr>
            </w:pPr>
          </w:p>
        </w:tc>
        <w:tc>
          <w:tcPr>
            <w:tcW w:w="7210" w:type="dxa"/>
          </w:tcPr>
          <w:p w14:paraId="05991161" w14:textId="77777777"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4.</w:t>
            </w:r>
          </w:p>
          <w:p w14:paraId="5C3C57F4" w14:textId="77777777" w:rsidR="00987787" w:rsidRPr="00F765D5" w:rsidRDefault="00987787" w:rsidP="00987787">
            <w:pPr>
              <w:ind w:firstLine="39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Установить, что:</w:t>
            </w:r>
          </w:p>
          <w:p w14:paraId="2812432A" w14:textId="77777777"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53A7DBA6" w14:textId="365CFAE7"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14) отсутствует </w:t>
            </w:r>
          </w:p>
          <w:p w14:paraId="795F92F3" w14:textId="77777777" w:rsidR="00987787" w:rsidRPr="00F765D5" w:rsidRDefault="00987787" w:rsidP="00102EB4">
            <w:pPr>
              <w:pStyle w:val="tkZagolovok5"/>
              <w:spacing w:before="0" w:after="0" w:line="240" w:lineRule="auto"/>
              <w:ind w:firstLine="709"/>
              <w:contextualSpacing/>
              <w:jc w:val="both"/>
              <w:rPr>
                <w:rFonts w:ascii="Times New Roman" w:hAnsi="Times New Roman" w:cs="Times New Roman"/>
                <w:color w:val="000000" w:themeColor="text1"/>
                <w:sz w:val="28"/>
                <w:szCs w:val="28"/>
              </w:rPr>
            </w:pPr>
          </w:p>
        </w:tc>
        <w:tc>
          <w:tcPr>
            <w:tcW w:w="7211" w:type="dxa"/>
          </w:tcPr>
          <w:p w14:paraId="28D2AA8C" w14:textId="77777777"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Статья 4.</w:t>
            </w:r>
          </w:p>
          <w:p w14:paraId="34E58B9C" w14:textId="77777777" w:rsidR="00987787" w:rsidRPr="00F765D5" w:rsidRDefault="00987787" w:rsidP="00987787">
            <w:pPr>
              <w:ind w:firstLine="397"/>
              <w:jc w:val="both"/>
              <w:rPr>
                <w:rFonts w:ascii="Times New Roman" w:eastAsia="Times New Roman" w:hAnsi="Times New Roman" w:cs="Times New Roman"/>
                <w:color w:val="000000" w:themeColor="text1"/>
                <w:sz w:val="28"/>
                <w:szCs w:val="28"/>
              </w:rPr>
            </w:pPr>
            <w:r w:rsidRPr="00F765D5">
              <w:rPr>
                <w:rFonts w:ascii="Times New Roman" w:eastAsia="Times New Roman" w:hAnsi="Times New Roman" w:cs="Times New Roman"/>
                <w:color w:val="000000" w:themeColor="text1"/>
                <w:sz w:val="28"/>
                <w:szCs w:val="28"/>
              </w:rPr>
              <w:t>Установить, что:</w:t>
            </w:r>
          </w:p>
          <w:p w14:paraId="74BEA008" w14:textId="77777777"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w:t>
            </w:r>
          </w:p>
          <w:p w14:paraId="62957993" w14:textId="10F3DD2C" w:rsidR="00987787" w:rsidRPr="00F765D5" w:rsidRDefault="00987787" w:rsidP="00987787">
            <w:pPr>
              <w:ind w:firstLine="397"/>
              <w:jc w:val="both"/>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 xml:space="preserve">14) </w:t>
            </w:r>
            <w:r w:rsidR="00135EA7" w:rsidRPr="00F765D5">
              <w:rPr>
                <w:rFonts w:ascii="Times New Roman" w:eastAsia="Times New Roman" w:hAnsi="Times New Roman" w:cs="Times New Roman"/>
                <w:b/>
                <w:bCs/>
                <w:color w:val="000000" w:themeColor="text1"/>
                <w:sz w:val="28"/>
                <w:szCs w:val="28"/>
                <w:lang w:val="ky-KG" w:eastAsia="ru-RU"/>
              </w:rPr>
              <w:t>ставка, предусмотренная пунктом 1 части 1 статьи 379 Налогового кодекса Кыргызской Республики, для исчисления налога на имущество на жилое здание и помещение за налоговые периоды 2025–2027 годов, подлежит утверждению не позднее 1 марта 2025 года</w:t>
            </w:r>
            <w:r w:rsidRPr="00F765D5">
              <w:rPr>
                <w:rFonts w:ascii="Times New Roman" w:eastAsia="Times New Roman" w:hAnsi="Times New Roman" w:cs="Times New Roman"/>
                <w:b/>
                <w:bCs/>
                <w:color w:val="000000" w:themeColor="text1"/>
                <w:sz w:val="28"/>
                <w:szCs w:val="28"/>
              </w:rPr>
              <w:t>.</w:t>
            </w:r>
          </w:p>
        </w:tc>
      </w:tr>
      <w:tr w:rsidR="00F765D5" w:rsidRPr="00F765D5" w14:paraId="5F500BA8" w14:textId="77777777" w:rsidTr="007F7C8A">
        <w:tc>
          <w:tcPr>
            <w:tcW w:w="14879" w:type="dxa"/>
            <w:gridSpan w:val="3"/>
          </w:tcPr>
          <w:p w14:paraId="0E8FA184" w14:textId="77777777"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rPr>
            </w:pPr>
          </w:p>
          <w:p w14:paraId="121C43A3" w14:textId="615B81CE" w:rsidR="00102EB4" w:rsidRPr="00F765D5" w:rsidRDefault="00102EB4" w:rsidP="00102EB4">
            <w:pPr>
              <w:shd w:val="clear" w:color="auto" w:fill="FFFFFF"/>
              <w:ind w:firstLine="709"/>
              <w:contextualSpacing/>
              <w:jc w:val="center"/>
              <w:rPr>
                <w:rFonts w:ascii="Times New Roman" w:eastAsia="Times New Roman" w:hAnsi="Times New Roman" w:cs="Times New Roman"/>
                <w:b/>
                <w:bCs/>
                <w:color w:val="000000" w:themeColor="text1"/>
                <w:sz w:val="28"/>
                <w:szCs w:val="28"/>
              </w:rPr>
            </w:pPr>
            <w:r w:rsidRPr="00F765D5">
              <w:rPr>
                <w:rFonts w:ascii="Times New Roman" w:eastAsia="Times New Roman" w:hAnsi="Times New Roman" w:cs="Times New Roman"/>
                <w:b/>
                <w:bCs/>
                <w:color w:val="000000" w:themeColor="text1"/>
                <w:sz w:val="28"/>
                <w:szCs w:val="28"/>
              </w:rPr>
              <w:t>Закон Кыргызской Республики «О банках и банковской деятельности»</w:t>
            </w:r>
          </w:p>
          <w:p w14:paraId="373DF796" w14:textId="77777777" w:rsidR="00102EB4" w:rsidRPr="00F765D5" w:rsidRDefault="00102EB4" w:rsidP="00102EB4">
            <w:pPr>
              <w:pStyle w:val="a3"/>
              <w:ind w:firstLine="709"/>
              <w:jc w:val="both"/>
              <w:rPr>
                <w:rFonts w:ascii="Times New Roman" w:hAnsi="Times New Roman" w:cs="Times New Roman"/>
                <w:b/>
                <w:bCs/>
                <w:color w:val="000000" w:themeColor="text1"/>
                <w:sz w:val="28"/>
                <w:szCs w:val="28"/>
              </w:rPr>
            </w:pPr>
          </w:p>
        </w:tc>
      </w:tr>
      <w:tr w:rsidR="00102EB4" w:rsidRPr="00F765D5" w14:paraId="6F32CD02" w14:textId="77777777" w:rsidTr="007F7C8A">
        <w:tc>
          <w:tcPr>
            <w:tcW w:w="458" w:type="dxa"/>
          </w:tcPr>
          <w:p w14:paraId="1CDC27E4" w14:textId="77777777" w:rsidR="00102EB4" w:rsidRPr="00F765D5" w:rsidRDefault="00102EB4" w:rsidP="00102EB4">
            <w:pPr>
              <w:pStyle w:val="a3"/>
              <w:ind w:firstLine="709"/>
              <w:jc w:val="both"/>
              <w:rPr>
                <w:rFonts w:ascii="Times New Roman" w:hAnsi="Times New Roman" w:cs="Times New Roman"/>
                <w:color w:val="000000" w:themeColor="text1"/>
                <w:sz w:val="28"/>
                <w:szCs w:val="28"/>
              </w:rPr>
            </w:pPr>
          </w:p>
        </w:tc>
        <w:tc>
          <w:tcPr>
            <w:tcW w:w="7210" w:type="dxa"/>
          </w:tcPr>
          <w:p w14:paraId="79E55D3F"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Статья 48. Банковская деятельность и банковские операции</w:t>
            </w:r>
          </w:p>
          <w:p w14:paraId="6F372FAC"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332CC801" w14:textId="77777777" w:rsidR="00102EB4" w:rsidRPr="00F765D5" w:rsidRDefault="00102EB4"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 xml:space="preserve">7-1. Отсутствует </w:t>
            </w:r>
          </w:p>
          <w:p w14:paraId="44F312F8" w14:textId="759E1F71" w:rsidR="00102EB4" w:rsidRPr="00F765D5" w:rsidRDefault="00135EA7"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c>
          <w:tcPr>
            <w:tcW w:w="7211" w:type="dxa"/>
          </w:tcPr>
          <w:p w14:paraId="0F9968A7"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b/>
                <w:bCs/>
                <w:color w:val="000000" w:themeColor="text1"/>
                <w:sz w:val="28"/>
                <w:szCs w:val="28"/>
              </w:rPr>
              <w:t>Статья 48. Банковская деятельность и банковские операции</w:t>
            </w:r>
          </w:p>
          <w:p w14:paraId="0B509ACC" w14:textId="77777777" w:rsidR="00102EB4" w:rsidRPr="00F765D5" w:rsidRDefault="00102EB4" w:rsidP="00102EB4">
            <w:pPr>
              <w:tabs>
                <w:tab w:val="left" w:pos="7067"/>
              </w:tabs>
              <w:ind w:firstLine="709"/>
              <w:jc w:val="both"/>
              <w:rPr>
                <w:rFonts w:ascii="Times New Roman" w:hAnsi="Times New Roman" w:cs="Times New Roman"/>
                <w:color w:val="000000" w:themeColor="text1"/>
                <w:sz w:val="28"/>
                <w:szCs w:val="28"/>
              </w:rPr>
            </w:pPr>
            <w:r w:rsidRPr="00F765D5">
              <w:rPr>
                <w:rFonts w:ascii="Times New Roman" w:hAnsi="Times New Roman" w:cs="Times New Roman"/>
                <w:color w:val="000000" w:themeColor="text1"/>
                <w:sz w:val="28"/>
                <w:szCs w:val="28"/>
              </w:rPr>
              <w:t>…</w:t>
            </w:r>
          </w:p>
          <w:p w14:paraId="2E4F4C91" w14:textId="056070F4" w:rsidR="00102EB4" w:rsidRPr="00F765D5" w:rsidRDefault="00135EA7" w:rsidP="00102EB4">
            <w:pPr>
              <w:tabs>
                <w:tab w:val="left" w:pos="7067"/>
              </w:tabs>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b/>
                <w:bCs/>
                <w:color w:val="000000" w:themeColor="text1"/>
                <w:sz w:val="28"/>
                <w:szCs w:val="28"/>
              </w:rPr>
              <w:t>7</w:t>
            </w:r>
            <w:r w:rsidRPr="00F765D5">
              <w:rPr>
                <w:rFonts w:ascii="Times New Roman" w:hAnsi="Times New Roman" w:cs="Times New Roman"/>
                <w:b/>
                <w:bCs/>
                <w:color w:val="000000" w:themeColor="text1"/>
                <w:sz w:val="28"/>
                <w:szCs w:val="28"/>
                <w:vertAlign w:val="superscript"/>
              </w:rPr>
              <w:t>1</w:t>
            </w:r>
            <w:r w:rsidRPr="00F765D5">
              <w:rPr>
                <w:rFonts w:ascii="Times New Roman" w:hAnsi="Times New Roman" w:cs="Times New Roman"/>
                <w:b/>
                <w:bCs/>
                <w:color w:val="000000" w:themeColor="text1"/>
                <w:sz w:val="28"/>
                <w:szCs w:val="28"/>
              </w:rPr>
              <w:t xml:space="preserve">. Банки обязаны осуществлять контроль в отношении субъектов предпринимательства на факты применения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w:t>
            </w:r>
            <w:r w:rsidRPr="00F765D5">
              <w:rPr>
                <w:rFonts w:ascii="Times New Roman" w:hAnsi="Times New Roman" w:cs="Times New Roman"/>
                <w:b/>
                <w:bCs/>
                <w:color w:val="000000" w:themeColor="text1"/>
                <w:sz w:val="28"/>
                <w:szCs w:val="28"/>
              </w:rPr>
              <w:lastRenderedPageBreak/>
              <w:t>символов штрихкода (QR-кода) национального стандарта, зарегистрированного на иное лицо</w:t>
            </w:r>
            <w:r w:rsidR="00102EB4" w:rsidRPr="00F765D5">
              <w:rPr>
                <w:rFonts w:ascii="Times New Roman" w:hAnsi="Times New Roman" w:cs="Times New Roman"/>
                <w:b/>
                <w:bCs/>
                <w:color w:val="000000" w:themeColor="text1"/>
                <w:sz w:val="28"/>
                <w:szCs w:val="28"/>
              </w:rPr>
              <w:t>.</w:t>
            </w:r>
          </w:p>
          <w:p w14:paraId="3C2B9653" w14:textId="491ED075" w:rsidR="00102EB4" w:rsidRPr="00F765D5" w:rsidRDefault="00135EA7" w:rsidP="00102EB4">
            <w:pPr>
              <w:pStyle w:val="a3"/>
              <w:ind w:firstLine="709"/>
              <w:jc w:val="both"/>
              <w:rPr>
                <w:rFonts w:ascii="Times New Roman" w:hAnsi="Times New Roman" w:cs="Times New Roman"/>
                <w:b/>
                <w:bCs/>
                <w:color w:val="000000" w:themeColor="text1"/>
                <w:sz w:val="28"/>
                <w:szCs w:val="28"/>
              </w:rPr>
            </w:pPr>
            <w:r w:rsidRPr="00F765D5">
              <w:rPr>
                <w:rFonts w:ascii="Times New Roman" w:hAnsi="Times New Roman" w:cs="Times New Roman"/>
                <w:color w:val="000000" w:themeColor="text1"/>
                <w:sz w:val="28"/>
                <w:szCs w:val="28"/>
              </w:rPr>
              <w:t>…</w:t>
            </w:r>
          </w:p>
        </w:tc>
      </w:tr>
    </w:tbl>
    <w:p w14:paraId="47C569E8" w14:textId="656E1090" w:rsidR="00036E54" w:rsidRPr="00F765D5" w:rsidRDefault="00036E54" w:rsidP="00384109">
      <w:pPr>
        <w:pStyle w:val="a3"/>
        <w:ind w:firstLine="709"/>
        <w:jc w:val="both"/>
        <w:rPr>
          <w:rFonts w:ascii="Times New Roman" w:hAnsi="Times New Roman" w:cs="Times New Roman"/>
          <w:color w:val="000000" w:themeColor="text1"/>
          <w:sz w:val="28"/>
          <w:szCs w:val="28"/>
        </w:rPr>
      </w:pPr>
    </w:p>
    <w:sectPr w:rsidR="00036E54" w:rsidRPr="00F765D5" w:rsidSect="00B30466">
      <w:footerReference w:type="default" r:id="rId81"/>
      <w:pgSz w:w="16838" w:h="11906" w:orient="landscape"/>
      <w:pgMar w:top="851"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E0149" w14:textId="77777777" w:rsidR="00EB74E9" w:rsidRDefault="00EB74E9" w:rsidP="00E37025">
      <w:pPr>
        <w:spacing w:after="0" w:line="240" w:lineRule="auto"/>
      </w:pPr>
      <w:r>
        <w:separator/>
      </w:r>
    </w:p>
  </w:endnote>
  <w:endnote w:type="continuationSeparator" w:id="0">
    <w:p w14:paraId="2484A2EB" w14:textId="77777777" w:rsidR="00EB74E9" w:rsidRDefault="00EB74E9" w:rsidP="00E3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rPr>
      <w:id w:val="677695701"/>
      <w:docPartObj>
        <w:docPartGallery w:val="Page Numbers (Bottom of Page)"/>
        <w:docPartUnique/>
      </w:docPartObj>
    </w:sdtPr>
    <w:sdtContent>
      <w:p w14:paraId="799F5C8B" w14:textId="7EDE09CD" w:rsidR="00702F26" w:rsidRPr="00E37025" w:rsidRDefault="00702F26">
        <w:pPr>
          <w:pStyle w:val="ad"/>
          <w:jc w:val="right"/>
          <w:rPr>
            <w:rFonts w:ascii="Times New Roman" w:hAnsi="Times New Roman" w:cs="Times New Roman"/>
            <w:sz w:val="24"/>
          </w:rPr>
        </w:pPr>
        <w:r w:rsidRPr="00E37025">
          <w:rPr>
            <w:rFonts w:ascii="Times New Roman" w:hAnsi="Times New Roman" w:cs="Times New Roman"/>
            <w:sz w:val="24"/>
          </w:rPr>
          <w:fldChar w:fldCharType="begin"/>
        </w:r>
        <w:r w:rsidRPr="00E37025">
          <w:rPr>
            <w:rFonts w:ascii="Times New Roman" w:hAnsi="Times New Roman" w:cs="Times New Roman"/>
            <w:sz w:val="24"/>
          </w:rPr>
          <w:instrText>PAGE   \* MERGEFORMAT</w:instrText>
        </w:r>
        <w:r w:rsidRPr="00E37025">
          <w:rPr>
            <w:rFonts w:ascii="Times New Roman" w:hAnsi="Times New Roman" w:cs="Times New Roman"/>
            <w:sz w:val="24"/>
          </w:rPr>
          <w:fldChar w:fldCharType="separate"/>
        </w:r>
        <w:r w:rsidR="008422B5">
          <w:rPr>
            <w:rFonts w:ascii="Times New Roman" w:hAnsi="Times New Roman" w:cs="Times New Roman"/>
            <w:noProof/>
            <w:sz w:val="24"/>
          </w:rPr>
          <w:t>74</w:t>
        </w:r>
        <w:r w:rsidRPr="00E37025">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61AAD" w14:textId="77777777" w:rsidR="00EB74E9" w:rsidRDefault="00EB74E9" w:rsidP="00E37025">
      <w:pPr>
        <w:spacing w:after="0" w:line="240" w:lineRule="auto"/>
      </w:pPr>
      <w:r>
        <w:separator/>
      </w:r>
    </w:p>
  </w:footnote>
  <w:footnote w:type="continuationSeparator" w:id="0">
    <w:p w14:paraId="322FC5D8" w14:textId="77777777" w:rsidR="00EB74E9" w:rsidRDefault="00EB74E9" w:rsidP="00E37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A1B0A"/>
    <w:multiLevelType w:val="hybridMultilevel"/>
    <w:tmpl w:val="D366822E"/>
    <w:lvl w:ilvl="0" w:tplc="373ED054">
      <w:start w:val="1"/>
      <w:numFmt w:val="decimal"/>
      <w:lvlText w:val="%1)"/>
      <w:lvlJc w:val="left"/>
      <w:pPr>
        <w:ind w:left="676" w:hanging="36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2116" w:hanging="180"/>
      </w:pPr>
    </w:lvl>
    <w:lvl w:ilvl="3" w:tplc="0409000F" w:tentative="1">
      <w:start w:val="1"/>
      <w:numFmt w:val="decimal"/>
      <w:lvlText w:val="%4."/>
      <w:lvlJc w:val="left"/>
      <w:pPr>
        <w:ind w:left="2836" w:hanging="360"/>
      </w:pPr>
    </w:lvl>
    <w:lvl w:ilvl="4" w:tplc="04090019" w:tentative="1">
      <w:start w:val="1"/>
      <w:numFmt w:val="lowerLetter"/>
      <w:lvlText w:val="%5."/>
      <w:lvlJc w:val="left"/>
      <w:pPr>
        <w:ind w:left="3556" w:hanging="360"/>
      </w:pPr>
    </w:lvl>
    <w:lvl w:ilvl="5" w:tplc="0409001B" w:tentative="1">
      <w:start w:val="1"/>
      <w:numFmt w:val="lowerRoman"/>
      <w:lvlText w:val="%6."/>
      <w:lvlJc w:val="right"/>
      <w:pPr>
        <w:ind w:left="4276" w:hanging="180"/>
      </w:pPr>
    </w:lvl>
    <w:lvl w:ilvl="6" w:tplc="0409000F" w:tentative="1">
      <w:start w:val="1"/>
      <w:numFmt w:val="decimal"/>
      <w:lvlText w:val="%7."/>
      <w:lvlJc w:val="left"/>
      <w:pPr>
        <w:ind w:left="4996" w:hanging="360"/>
      </w:pPr>
    </w:lvl>
    <w:lvl w:ilvl="7" w:tplc="04090019" w:tentative="1">
      <w:start w:val="1"/>
      <w:numFmt w:val="lowerLetter"/>
      <w:lvlText w:val="%8."/>
      <w:lvlJc w:val="left"/>
      <w:pPr>
        <w:ind w:left="5716" w:hanging="360"/>
      </w:pPr>
    </w:lvl>
    <w:lvl w:ilvl="8" w:tplc="0409001B" w:tentative="1">
      <w:start w:val="1"/>
      <w:numFmt w:val="lowerRoman"/>
      <w:lvlText w:val="%9."/>
      <w:lvlJc w:val="right"/>
      <w:pPr>
        <w:ind w:left="6436" w:hanging="180"/>
      </w:pPr>
    </w:lvl>
  </w:abstractNum>
  <w:abstractNum w:abstractNumId="1" w15:restartNumberingAfterBreak="0">
    <w:nsid w:val="10A82BF2"/>
    <w:multiLevelType w:val="multilevel"/>
    <w:tmpl w:val="62D2775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10E30AD9"/>
    <w:multiLevelType w:val="hybridMultilevel"/>
    <w:tmpl w:val="D236D9EA"/>
    <w:lvl w:ilvl="0" w:tplc="32F2D9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11B6517"/>
    <w:multiLevelType w:val="hybridMultilevel"/>
    <w:tmpl w:val="BDE69DFC"/>
    <w:lvl w:ilvl="0" w:tplc="15467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E23D09"/>
    <w:multiLevelType w:val="hybridMultilevel"/>
    <w:tmpl w:val="A922E986"/>
    <w:lvl w:ilvl="0" w:tplc="2FF2B978">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11E82B96"/>
    <w:multiLevelType w:val="hybridMultilevel"/>
    <w:tmpl w:val="20687716"/>
    <w:lvl w:ilvl="0" w:tplc="27624F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D3474F"/>
    <w:multiLevelType w:val="multilevel"/>
    <w:tmpl w:val="CC82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252E1"/>
    <w:multiLevelType w:val="multilevel"/>
    <w:tmpl w:val="B0B0005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782DAB"/>
    <w:multiLevelType w:val="hybridMultilevel"/>
    <w:tmpl w:val="204E956E"/>
    <w:lvl w:ilvl="0" w:tplc="3340A616">
      <w:start w:val="1"/>
      <w:numFmt w:val="decimal"/>
      <w:lvlText w:val="%1)"/>
      <w:lvlJc w:val="left"/>
      <w:pPr>
        <w:ind w:left="1417" w:hanging="360"/>
      </w:pPr>
      <w:rPr>
        <w:rFonts w:hint="default"/>
      </w:rPr>
    </w:lvl>
    <w:lvl w:ilvl="1" w:tplc="20000019" w:tentative="1">
      <w:start w:val="1"/>
      <w:numFmt w:val="lowerLetter"/>
      <w:lvlText w:val="%2."/>
      <w:lvlJc w:val="left"/>
      <w:pPr>
        <w:ind w:left="2137" w:hanging="360"/>
      </w:pPr>
    </w:lvl>
    <w:lvl w:ilvl="2" w:tplc="2000001B" w:tentative="1">
      <w:start w:val="1"/>
      <w:numFmt w:val="lowerRoman"/>
      <w:lvlText w:val="%3."/>
      <w:lvlJc w:val="right"/>
      <w:pPr>
        <w:ind w:left="2857" w:hanging="180"/>
      </w:pPr>
    </w:lvl>
    <w:lvl w:ilvl="3" w:tplc="2000000F" w:tentative="1">
      <w:start w:val="1"/>
      <w:numFmt w:val="decimal"/>
      <w:lvlText w:val="%4."/>
      <w:lvlJc w:val="left"/>
      <w:pPr>
        <w:ind w:left="3577" w:hanging="360"/>
      </w:pPr>
    </w:lvl>
    <w:lvl w:ilvl="4" w:tplc="20000019" w:tentative="1">
      <w:start w:val="1"/>
      <w:numFmt w:val="lowerLetter"/>
      <w:lvlText w:val="%5."/>
      <w:lvlJc w:val="left"/>
      <w:pPr>
        <w:ind w:left="4297" w:hanging="360"/>
      </w:pPr>
    </w:lvl>
    <w:lvl w:ilvl="5" w:tplc="2000001B" w:tentative="1">
      <w:start w:val="1"/>
      <w:numFmt w:val="lowerRoman"/>
      <w:lvlText w:val="%6."/>
      <w:lvlJc w:val="right"/>
      <w:pPr>
        <w:ind w:left="5017" w:hanging="180"/>
      </w:pPr>
    </w:lvl>
    <w:lvl w:ilvl="6" w:tplc="2000000F" w:tentative="1">
      <w:start w:val="1"/>
      <w:numFmt w:val="decimal"/>
      <w:lvlText w:val="%7."/>
      <w:lvlJc w:val="left"/>
      <w:pPr>
        <w:ind w:left="5737" w:hanging="360"/>
      </w:pPr>
    </w:lvl>
    <w:lvl w:ilvl="7" w:tplc="20000019" w:tentative="1">
      <w:start w:val="1"/>
      <w:numFmt w:val="lowerLetter"/>
      <w:lvlText w:val="%8."/>
      <w:lvlJc w:val="left"/>
      <w:pPr>
        <w:ind w:left="6457" w:hanging="360"/>
      </w:pPr>
    </w:lvl>
    <w:lvl w:ilvl="8" w:tplc="2000001B" w:tentative="1">
      <w:start w:val="1"/>
      <w:numFmt w:val="lowerRoman"/>
      <w:lvlText w:val="%9."/>
      <w:lvlJc w:val="right"/>
      <w:pPr>
        <w:ind w:left="7177" w:hanging="180"/>
      </w:pPr>
    </w:lvl>
  </w:abstractNum>
  <w:abstractNum w:abstractNumId="9" w15:restartNumberingAfterBreak="0">
    <w:nsid w:val="1F512631"/>
    <w:multiLevelType w:val="hybridMultilevel"/>
    <w:tmpl w:val="CB4A8390"/>
    <w:lvl w:ilvl="0" w:tplc="1CD6C2FC">
      <w:start w:val="1"/>
      <w:numFmt w:val="decimal"/>
      <w:lvlText w:val="%1)"/>
      <w:lvlJc w:val="left"/>
      <w:pPr>
        <w:ind w:left="772" w:hanging="375"/>
      </w:pPr>
      <w:rPr>
        <w:rFonts w:hint="default"/>
      </w:rPr>
    </w:lvl>
    <w:lvl w:ilvl="1" w:tplc="20000019" w:tentative="1">
      <w:start w:val="1"/>
      <w:numFmt w:val="lowerLetter"/>
      <w:lvlText w:val="%2."/>
      <w:lvlJc w:val="left"/>
      <w:pPr>
        <w:ind w:left="1477" w:hanging="360"/>
      </w:pPr>
    </w:lvl>
    <w:lvl w:ilvl="2" w:tplc="2000001B" w:tentative="1">
      <w:start w:val="1"/>
      <w:numFmt w:val="lowerRoman"/>
      <w:lvlText w:val="%3."/>
      <w:lvlJc w:val="right"/>
      <w:pPr>
        <w:ind w:left="2197" w:hanging="180"/>
      </w:pPr>
    </w:lvl>
    <w:lvl w:ilvl="3" w:tplc="2000000F" w:tentative="1">
      <w:start w:val="1"/>
      <w:numFmt w:val="decimal"/>
      <w:lvlText w:val="%4."/>
      <w:lvlJc w:val="left"/>
      <w:pPr>
        <w:ind w:left="2917" w:hanging="360"/>
      </w:pPr>
    </w:lvl>
    <w:lvl w:ilvl="4" w:tplc="20000019" w:tentative="1">
      <w:start w:val="1"/>
      <w:numFmt w:val="lowerLetter"/>
      <w:lvlText w:val="%5."/>
      <w:lvlJc w:val="left"/>
      <w:pPr>
        <w:ind w:left="3637" w:hanging="360"/>
      </w:pPr>
    </w:lvl>
    <w:lvl w:ilvl="5" w:tplc="2000001B" w:tentative="1">
      <w:start w:val="1"/>
      <w:numFmt w:val="lowerRoman"/>
      <w:lvlText w:val="%6."/>
      <w:lvlJc w:val="right"/>
      <w:pPr>
        <w:ind w:left="4357" w:hanging="180"/>
      </w:pPr>
    </w:lvl>
    <w:lvl w:ilvl="6" w:tplc="2000000F" w:tentative="1">
      <w:start w:val="1"/>
      <w:numFmt w:val="decimal"/>
      <w:lvlText w:val="%7."/>
      <w:lvlJc w:val="left"/>
      <w:pPr>
        <w:ind w:left="5077" w:hanging="360"/>
      </w:pPr>
    </w:lvl>
    <w:lvl w:ilvl="7" w:tplc="20000019" w:tentative="1">
      <w:start w:val="1"/>
      <w:numFmt w:val="lowerLetter"/>
      <w:lvlText w:val="%8."/>
      <w:lvlJc w:val="left"/>
      <w:pPr>
        <w:ind w:left="5797" w:hanging="360"/>
      </w:pPr>
    </w:lvl>
    <w:lvl w:ilvl="8" w:tplc="2000001B" w:tentative="1">
      <w:start w:val="1"/>
      <w:numFmt w:val="lowerRoman"/>
      <w:lvlText w:val="%9."/>
      <w:lvlJc w:val="right"/>
      <w:pPr>
        <w:ind w:left="6517" w:hanging="180"/>
      </w:pPr>
    </w:lvl>
  </w:abstractNum>
  <w:abstractNum w:abstractNumId="10" w15:restartNumberingAfterBreak="0">
    <w:nsid w:val="1FAC410F"/>
    <w:multiLevelType w:val="hybridMultilevel"/>
    <w:tmpl w:val="F08241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E844DE"/>
    <w:multiLevelType w:val="hybridMultilevel"/>
    <w:tmpl w:val="ABEAA664"/>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53E6E"/>
    <w:multiLevelType w:val="hybridMultilevel"/>
    <w:tmpl w:val="AC48BE0A"/>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2C056683"/>
    <w:multiLevelType w:val="hybridMultilevel"/>
    <w:tmpl w:val="BDE69DFC"/>
    <w:lvl w:ilvl="0" w:tplc="15467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DD2E6E"/>
    <w:multiLevelType w:val="hybridMultilevel"/>
    <w:tmpl w:val="B5EEE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7A3F94"/>
    <w:multiLevelType w:val="hybridMultilevel"/>
    <w:tmpl w:val="750272E2"/>
    <w:lvl w:ilvl="0" w:tplc="F6862F9A">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6" w15:restartNumberingAfterBreak="0">
    <w:nsid w:val="324838B9"/>
    <w:multiLevelType w:val="hybridMultilevel"/>
    <w:tmpl w:val="AC48BE0A"/>
    <w:lvl w:ilvl="0" w:tplc="42FAC9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9860D4C"/>
    <w:multiLevelType w:val="hybridMultilevel"/>
    <w:tmpl w:val="F968B7EE"/>
    <w:lvl w:ilvl="0" w:tplc="8236C31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abstractNum w:abstractNumId="18" w15:restartNumberingAfterBreak="0">
    <w:nsid w:val="3FFB4635"/>
    <w:multiLevelType w:val="multilevel"/>
    <w:tmpl w:val="38A8DA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0C02EC"/>
    <w:multiLevelType w:val="multilevel"/>
    <w:tmpl w:val="183E8A3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D4F0F67"/>
    <w:multiLevelType w:val="hybridMultilevel"/>
    <w:tmpl w:val="25C699FA"/>
    <w:lvl w:ilvl="0" w:tplc="BCE4FF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DFF0418"/>
    <w:multiLevelType w:val="hybridMultilevel"/>
    <w:tmpl w:val="FC166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1613FC"/>
    <w:multiLevelType w:val="hybridMultilevel"/>
    <w:tmpl w:val="39B418AC"/>
    <w:lvl w:ilvl="0" w:tplc="ABC41300">
      <w:start w:val="1"/>
      <w:numFmt w:val="decimal"/>
      <w:lvlText w:val="%1."/>
      <w:lvlJc w:val="left"/>
      <w:pPr>
        <w:ind w:left="676" w:hanging="36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2116" w:hanging="180"/>
      </w:pPr>
    </w:lvl>
    <w:lvl w:ilvl="3" w:tplc="0409000F" w:tentative="1">
      <w:start w:val="1"/>
      <w:numFmt w:val="decimal"/>
      <w:lvlText w:val="%4."/>
      <w:lvlJc w:val="left"/>
      <w:pPr>
        <w:ind w:left="2836" w:hanging="360"/>
      </w:pPr>
    </w:lvl>
    <w:lvl w:ilvl="4" w:tplc="04090019" w:tentative="1">
      <w:start w:val="1"/>
      <w:numFmt w:val="lowerLetter"/>
      <w:lvlText w:val="%5."/>
      <w:lvlJc w:val="left"/>
      <w:pPr>
        <w:ind w:left="3556" w:hanging="360"/>
      </w:pPr>
    </w:lvl>
    <w:lvl w:ilvl="5" w:tplc="0409001B" w:tentative="1">
      <w:start w:val="1"/>
      <w:numFmt w:val="lowerRoman"/>
      <w:lvlText w:val="%6."/>
      <w:lvlJc w:val="right"/>
      <w:pPr>
        <w:ind w:left="4276" w:hanging="180"/>
      </w:pPr>
    </w:lvl>
    <w:lvl w:ilvl="6" w:tplc="0409000F" w:tentative="1">
      <w:start w:val="1"/>
      <w:numFmt w:val="decimal"/>
      <w:lvlText w:val="%7."/>
      <w:lvlJc w:val="left"/>
      <w:pPr>
        <w:ind w:left="4996" w:hanging="360"/>
      </w:pPr>
    </w:lvl>
    <w:lvl w:ilvl="7" w:tplc="04090019" w:tentative="1">
      <w:start w:val="1"/>
      <w:numFmt w:val="lowerLetter"/>
      <w:lvlText w:val="%8."/>
      <w:lvlJc w:val="left"/>
      <w:pPr>
        <w:ind w:left="5716" w:hanging="360"/>
      </w:pPr>
    </w:lvl>
    <w:lvl w:ilvl="8" w:tplc="0409001B" w:tentative="1">
      <w:start w:val="1"/>
      <w:numFmt w:val="lowerRoman"/>
      <w:lvlText w:val="%9."/>
      <w:lvlJc w:val="right"/>
      <w:pPr>
        <w:ind w:left="6436" w:hanging="180"/>
      </w:pPr>
    </w:lvl>
  </w:abstractNum>
  <w:abstractNum w:abstractNumId="23" w15:restartNumberingAfterBreak="0">
    <w:nsid w:val="50AC2D99"/>
    <w:multiLevelType w:val="hybridMultilevel"/>
    <w:tmpl w:val="10969166"/>
    <w:lvl w:ilvl="0" w:tplc="7152E6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21377F4"/>
    <w:multiLevelType w:val="hybridMultilevel"/>
    <w:tmpl w:val="7B5CEE30"/>
    <w:lvl w:ilvl="0" w:tplc="6E701C92">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5" w15:restartNumberingAfterBreak="0">
    <w:nsid w:val="54691ACE"/>
    <w:multiLevelType w:val="multilevel"/>
    <w:tmpl w:val="0200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436613"/>
    <w:multiLevelType w:val="hybridMultilevel"/>
    <w:tmpl w:val="683E731E"/>
    <w:lvl w:ilvl="0" w:tplc="046287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C1E3DE2"/>
    <w:multiLevelType w:val="hybridMultilevel"/>
    <w:tmpl w:val="EE168130"/>
    <w:lvl w:ilvl="0" w:tplc="E884C4A2">
      <w:start w:val="1"/>
      <w:numFmt w:val="bullet"/>
      <w:suff w:val="space"/>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28" w15:restartNumberingAfterBreak="0">
    <w:nsid w:val="61F11DB8"/>
    <w:multiLevelType w:val="hybridMultilevel"/>
    <w:tmpl w:val="B6740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23713F0"/>
    <w:multiLevelType w:val="hybridMultilevel"/>
    <w:tmpl w:val="0B6C82CA"/>
    <w:lvl w:ilvl="0" w:tplc="24A08D2A">
      <w:start w:val="1"/>
      <w:numFmt w:val="decimal"/>
      <w:suff w:val="space"/>
      <w:lvlText w:val="%1."/>
      <w:lvlJc w:val="left"/>
      <w:pPr>
        <w:ind w:left="1085" w:hanging="360"/>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30" w15:restartNumberingAfterBreak="0">
    <w:nsid w:val="628C5073"/>
    <w:multiLevelType w:val="hybridMultilevel"/>
    <w:tmpl w:val="BC12B6FE"/>
    <w:lvl w:ilvl="0" w:tplc="908603C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56D4CE8"/>
    <w:multiLevelType w:val="hybridMultilevel"/>
    <w:tmpl w:val="8842BE3A"/>
    <w:lvl w:ilvl="0" w:tplc="70B8C524">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32" w15:restartNumberingAfterBreak="0">
    <w:nsid w:val="659E2351"/>
    <w:multiLevelType w:val="hybridMultilevel"/>
    <w:tmpl w:val="A99679D2"/>
    <w:lvl w:ilvl="0" w:tplc="7FC6456C">
      <w:start w:val="3"/>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33" w15:restartNumberingAfterBreak="0">
    <w:nsid w:val="66521800"/>
    <w:multiLevelType w:val="multilevel"/>
    <w:tmpl w:val="D76CC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9135CE0"/>
    <w:multiLevelType w:val="hybridMultilevel"/>
    <w:tmpl w:val="D84ECCA0"/>
    <w:lvl w:ilvl="0" w:tplc="D616B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2265C4"/>
    <w:multiLevelType w:val="hybridMultilevel"/>
    <w:tmpl w:val="1D1873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501B81"/>
    <w:multiLevelType w:val="hybridMultilevel"/>
    <w:tmpl w:val="A604848A"/>
    <w:lvl w:ilvl="0" w:tplc="A43629D6">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37" w15:restartNumberingAfterBreak="0">
    <w:nsid w:val="706E7C1F"/>
    <w:multiLevelType w:val="hybridMultilevel"/>
    <w:tmpl w:val="2CF62F8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17F74FB"/>
    <w:multiLevelType w:val="hybridMultilevel"/>
    <w:tmpl w:val="6B0E6E3E"/>
    <w:lvl w:ilvl="0" w:tplc="5C5A6222">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39" w15:restartNumberingAfterBreak="0">
    <w:nsid w:val="7A2B1F33"/>
    <w:multiLevelType w:val="hybridMultilevel"/>
    <w:tmpl w:val="041E3AAA"/>
    <w:lvl w:ilvl="0" w:tplc="52E44FA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833493588">
    <w:abstractNumId w:val="19"/>
  </w:num>
  <w:num w:numId="2" w16cid:durableId="968164448">
    <w:abstractNumId w:val="8"/>
  </w:num>
  <w:num w:numId="3" w16cid:durableId="1055852744">
    <w:abstractNumId w:val="4"/>
  </w:num>
  <w:num w:numId="4" w16cid:durableId="554123585">
    <w:abstractNumId w:val="34"/>
  </w:num>
  <w:num w:numId="5" w16cid:durableId="1902910227">
    <w:abstractNumId w:val="36"/>
  </w:num>
  <w:num w:numId="6" w16cid:durableId="1598245912">
    <w:abstractNumId w:val="5"/>
  </w:num>
  <w:num w:numId="7" w16cid:durableId="910820157">
    <w:abstractNumId w:val="32"/>
  </w:num>
  <w:num w:numId="8" w16cid:durableId="897941307">
    <w:abstractNumId w:val="7"/>
  </w:num>
  <w:num w:numId="9" w16cid:durableId="1061369992">
    <w:abstractNumId w:val="37"/>
  </w:num>
  <w:num w:numId="10" w16cid:durableId="735131108">
    <w:abstractNumId w:val="15"/>
  </w:num>
  <w:num w:numId="11" w16cid:durableId="198203860">
    <w:abstractNumId w:val="18"/>
  </w:num>
  <w:num w:numId="12" w16cid:durableId="109590381">
    <w:abstractNumId w:val="33"/>
  </w:num>
  <w:num w:numId="13" w16cid:durableId="161699843">
    <w:abstractNumId w:val="23"/>
  </w:num>
  <w:num w:numId="14" w16cid:durableId="1195507851">
    <w:abstractNumId w:val="1"/>
  </w:num>
  <w:num w:numId="15" w16cid:durableId="408890325">
    <w:abstractNumId w:val="3"/>
  </w:num>
  <w:num w:numId="16" w16cid:durableId="521481200">
    <w:abstractNumId w:val="13"/>
  </w:num>
  <w:num w:numId="17" w16cid:durableId="1167671235">
    <w:abstractNumId w:val="20"/>
  </w:num>
  <w:num w:numId="18" w16cid:durableId="1066878700">
    <w:abstractNumId w:val="22"/>
  </w:num>
  <w:num w:numId="19" w16cid:durableId="385878414">
    <w:abstractNumId w:val="2"/>
  </w:num>
  <w:num w:numId="20" w16cid:durableId="1755665642">
    <w:abstractNumId w:val="39"/>
  </w:num>
  <w:num w:numId="21" w16cid:durableId="1075783350">
    <w:abstractNumId w:val="0"/>
  </w:num>
  <w:num w:numId="22" w16cid:durableId="864295873">
    <w:abstractNumId w:val="14"/>
  </w:num>
  <w:num w:numId="23" w16cid:durableId="607011143">
    <w:abstractNumId w:val="30"/>
  </w:num>
  <w:num w:numId="24" w16cid:durableId="226959462">
    <w:abstractNumId w:val="31"/>
  </w:num>
  <w:num w:numId="25" w16cid:durableId="1738211676">
    <w:abstractNumId w:val="28"/>
  </w:num>
  <w:num w:numId="26" w16cid:durableId="1640719909">
    <w:abstractNumId w:val="25"/>
  </w:num>
  <w:num w:numId="27" w16cid:durableId="814837095">
    <w:abstractNumId w:val="6"/>
  </w:num>
  <w:num w:numId="28" w16cid:durableId="1790658207">
    <w:abstractNumId w:val="17"/>
  </w:num>
  <w:num w:numId="29" w16cid:durableId="939027545">
    <w:abstractNumId w:val="16"/>
  </w:num>
  <w:num w:numId="30" w16cid:durableId="755709843">
    <w:abstractNumId w:val="12"/>
  </w:num>
  <w:num w:numId="31" w16cid:durableId="590431037">
    <w:abstractNumId w:val="11"/>
  </w:num>
  <w:num w:numId="32" w16cid:durableId="1779790039">
    <w:abstractNumId w:val="26"/>
  </w:num>
  <w:num w:numId="33" w16cid:durableId="1078789237">
    <w:abstractNumId w:val="21"/>
  </w:num>
  <w:num w:numId="34" w16cid:durableId="200360962">
    <w:abstractNumId w:val="29"/>
  </w:num>
  <w:num w:numId="35" w16cid:durableId="2080325637">
    <w:abstractNumId w:val="27"/>
  </w:num>
  <w:num w:numId="36" w16cid:durableId="1696299893">
    <w:abstractNumId w:val="24"/>
  </w:num>
  <w:num w:numId="37" w16cid:durableId="675114142">
    <w:abstractNumId w:val="9"/>
  </w:num>
  <w:num w:numId="38" w16cid:durableId="967735612">
    <w:abstractNumId w:val="38"/>
  </w:num>
  <w:num w:numId="39" w16cid:durableId="235671195">
    <w:abstractNumId w:val="10"/>
  </w:num>
  <w:num w:numId="40" w16cid:durableId="144044758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6CA"/>
    <w:rsid w:val="000018DC"/>
    <w:rsid w:val="0000360F"/>
    <w:rsid w:val="000038AC"/>
    <w:rsid w:val="000051D8"/>
    <w:rsid w:val="000055FC"/>
    <w:rsid w:val="000057B9"/>
    <w:rsid w:val="00005E38"/>
    <w:rsid w:val="00010D95"/>
    <w:rsid w:val="00012ABB"/>
    <w:rsid w:val="0001556F"/>
    <w:rsid w:val="00016922"/>
    <w:rsid w:val="00016ACF"/>
    <w:rsid w:val="00016B5D"/>
    <w:rsid w:val="00016B6F"/>
    <w:rsid w:val="000174E9"/>
    <w:rsid w:val="000205B5"/>
    <w:rsid w:val="0002151F"/>
    <w:rsid w:val="00022D73"/>
    <w:rsid w:val="00031E6D"/>
    <w:rsid w:val="000320DD"/>
    <w:rsid w:val="00034A0E"/>
    <w:rsid w:val="000352F1"/>
    <w:rsid w:val="00036535"/>
    <w:rsid w:val="00036D77"/>
    <w:rsid w:val="00036E54"/>
    <w:rsid w:val="00037706"/>
    <w:rsid w:val="000432D2"/>
    <w:rsid w:val="00043555"/>
    <w:rsid w:val="00043788"/>
    <w:rsid w:val="00047DF8"/>
    <w:rsid w:val="00052025"/>
    <w:rsid w:val="0005244A"/>
    <w:rsid w:val="00053869"/>
    <w:rsid w:val="00054A7B"/>
    <w:rsid w:val="000559C5"/>
    <w:rsid w:val="00057856"/>
    <w:rsid w:val="00057A54"/>
    <w:rsid w:val="000621BF"/>
    <w:rsid w:val="000621DA"/>
    <w:rsid w:val="00064AB3"/>
    <w:rsid w:val="00064DB4"/>
    <w:rsid w:val="00067113"/>
    <w:rsid w:val="000674D8"/>
    <w:rsid w:val="00071C2B"/>
    <w:rsid w:val="0007298D"/>
    <w:rsid w:val="00074982"/>
    <w:rsid w:val="000756CF"/>
    <w:rsid w:val="000802CB"/>
    <w:rsid w:val="00080E2C"/>
    <w:rsid w:val="000819A8"/>
    <w:rsid w:val="00082C08"/>
    <w:rsid w:val="00084894"/>
    <w:rsid w:val="00084B5A"/>
    <w:rsid w:val="00090F80"/>
    <w:rsid w:val="0009159B"/>
    <w:rsid w:val="00093760"/>
    <w:rsid w:val="00093F0F"/>
    <w:rsid w:val="00096190"/>
    <w:rsid w:val="000A15E0"/>
    <w:rsid w:val="000A19F7"/>
    <w:rsid w:val="000A2358"/>
    <w:rsid w:val="000B332C"/>
    <w:rsid w:val="000B3789"/>
    <w:rsid w:val="000B3D7A"/>
    <w:rsid w:val="000B5230"/>
    <w:rsid w:val="000B5DB9"/>
    <w:rsid w:val="000B6A4E"/>
    <w:rsid w:val="000B709C"/>
    <w:rsid w:val="000B7979"/>
    <w:rsid w:val="000C1F09"/>
    <w:rsid w:val="000C2852"/>
    <w:rsid w:val="000C2934"/>
    <w:rsid w:val="000C56BF"/>
    <w:rsid w:val="000C5902"/>
    <w:rsid w:val="000C6A3B"/>
    <w:rsid w:val="000C7766"/>
    <w:rsid w:val="000D4237"/>
    <w:rsid w:val="000D5333"/>
    <w:rsid w:val="000E2E76"/>
    <w:rsid w:val="000E5CEA"/>
    <w:rsid w:val="000E687E"/>
    <w:rsid w:val="000F04D5"/>
    <w:rsid w:val="000F440B"/>
    <w:rsid w:val="000F5C3F"/>
    <w:rsid w:val="000F6D8F"/>
    <w:rsid w:val="00101F5C"/>
    <w:rsid w:val="00102DF5"/>
    <w:rsid w:val="00102EB4"/>
    <w:rsid w:val="00103241"/>
    <w:rsid w:val="00103C5D"/>
    <w:rsid w:val="00104BC3"/>
    <w:rsid w:val="00112B5A"/>
    <w:rsid w:val="00114B28"/>
    <w:rsid w:val="00114E89"/>
    <w:rsid w:val="00115577"/>
    <w:rsid w:val="001237BC"/>
    <w:rsid w:val="001260CE"/>
    <w:rsid w:val="00127EA7"/>
    <w:rsid w:val="00130B81"/>
    <w:rsid w:val="001323FA"/>
    <w:rsid w:val="00135EA7"/>
    <w:rsid w:val="0014175A"/>
    <w:rsid w:val="00145900"/>
    <w:rsid w:val="00145D39"/>
    <w:rsid w:val="001513E6"/>
    <w:rsid w:val="001528F1"/>
    <w:rsid w:val="001552F6"/>
    <w:rsid w:val="00161E6E"/>
    <w:rsid w:val="0016328E"/>
    <w:rsid w:val="00170C7B"/>
    <w:rsid w:val="00170C82"/>
    <w:rsid w:val="00170FE5"/>
    <w:rsid w:val="00172C1A"/>
    <w:rsid w:val="00172FE6"/>
    <w:rsid w:val="001733E7"/>
    <w:rsid w:val="00174C85"/>
    <w:rsid w:val="00174E44"/>
    <w:rsid w:val="00176FA1"/>
    <w:rsid w:val="001816E9"/>
    <w:rsid w:val="00181942"/>
    <w:rsid w:val="0018206F"/>
    <w:rsid w:val="001857DA"/>
    <w:rsid w:val="00193A9D"/>
    <w:rsid w:val="00193B50"/>
    <w:rsid w:val="00197784"/>
    <w:rsid w:val="00197786"/>
    <w:rsid w:val="00197972"/>
    <w:rsid w:val="001A05A5"/>
    <w:rsid w:val="001A097F"/>
    <w:rsid w:val="001A0B55"/>
    <w:rsid w:val="001A19BF"/>
    <w:rsid w:val="001A40C6"/>
    <w:rsid w:val="001A5041"/>
    <w:rsid w:val="001A56FB"/>
    <w:rsid w:val="001A6D8E"/>
    <w:rsid w:val="001B352A"/>
    <w:rsid w:val="001B74C1"/>
    <w:rsid w:val="001C798D"/>
    <w:rsid w:val="001D08C6"/>
    <w:rsid w:val="001D460B"/>
    <w:rsid w:val="001D4E6C"/>
    <w:rsid w:val="001D5241"/>
    <w:rsid w:val="001D55DD"/>
    <w:rsid w:val="001D7138"/>
    <w:rsid w:val="001E29A5"/>
    <w:rsid w:val="001E54D7"/>
    <w:rsid w:val="001F2320"/>
    <w:rsid w:val="001F283D"/>
    <w:rsid w:val="001F32DD"/>
    <w:rsid w:val="001F795D"/>
    <w:rsid w:val="00202A41"/>
    <w:rsid w:val="00211DF5"/>
    <w:rsid w:val="00215E77"/>
    <w:rsid w:val="002160C3"/>
    <w:rsid w:val="00216B9C"/>
    <w:rsid w:val="00216FB6"/>
    <w:rsid w:val="00220F1D"/>
    <w:rsid w:val="002243A4"/>
    <w:rsid w:val="002307C9"/>
    <w:rsid w:val="00231216"/>
    <w:rsid w:val="00232909"/>
    <w:rsid w:val="0023424F"/>
    <w:rsid w:val="00234430"/>
    <w:rsid w:val="0024277E"/>
    <w:rsid w:val="00245E9F"/>
    <w:rsid w:val="00246C7D"/>
    <w:rsid w:val="0025119A"/>
    <w:rsid w:val="00251471"/>
    <w:rsid w:val="00255449"/>
    <w:rsid w:val="00255903"/>
    <w:rsid w:val="00256882"/>
    <w:rsid w:val="00256A56"/>
    <w:rsid w:val="002613F0"/>
    <w:rsid w:val="00263205"/>
    <w:rsid w:val="00263B80"/>
    <w:rsid w:val="002642D3"/>
    <w:rsid w:val="00265039"/>
    <w:rsid w:val="00266BE1"/>
    <w:rsid w:val="002712A1"/>
    <w:rsid w:val="00272FEE"/>
    <w:rsid w:val="00274703"/>
    <w:rsid w:val="00275345"/>
    <w:rsid w:val="002756D5"/>
    <w:rsid w:val="00275CEC"/>
    <w:rsid w:val="002763E6"/>
    <w:rsid w:val="002769EB"/>
    <w:rsid w:val="00277CE9"/>
    <w:rsid w:val="0028003E"/>
    <w:rsid w:val="002806B9"/>
    <w:rsid w:val="00281434"/>
    <w:rsid w:val="00281BF9"/>
    <w:rsid w:val="002828BE"/>
    <w:rsid w:val="002834D7"/>
    <w:rsid w:val="0028390A"/>
    <w:rsid w:val="00285F42"/>
    <w:rsid w:val="0028785B"/>
    <w:rsid w:val="00287D14"/>
    <w:rsid w:val="00293D72"/>
    <w:rsid w:val="00295405"/>
    <w:rsid w:val="002961B9"/>
    <w:rsid w:val="00297BF6"/>
    <w:rsid w:val="00297C02"/>
    <w:rsid w:val="002A0065"/>
    <w:rsid w:val="002A0898"/>
    <w:rsid w:val="002A0BF0"/>
    <w:rsid w:val="002A1F1D"/>
    <w:rsid w:val="002A534B"/>
    <w:rsid w:val="002A5FD2"/>
    <w:rsid w:val="002A6CB3"/>
    <w:rsid w:val="002A7116"/>
    <w:rsid w:val="002B47AF"/>
    <w:rsid w:val="002C571B"/>
    <w:rsid w:val="002C6D17"/>
    <w:rsid w:val="002C762E"/>
    <w:rsid w:val="002D06AE"/>
    <w:rsid w:val="002D41D9"/>
    <w:rsid w:val="002D4591"/>
    <w:rsid w:val="002D76B4"/>
    <w:rsid w:val="002E20CA"/>
    <w:rsid w:val="002E25CF"/>
    <w:rsid w:val="002E3304"/>
    <w:rsid w:val="002E68B9"/>
    <w:rsid w:val="002F189E"/>
    <w:rsid w:val="002F4894"/>
    <w:rsid w:val="002F68C6"/>
    <w:rsid w:val="002F6AD5"/>
    <w:rsid w:val="002F71D7"/>
    <w:rsid w:val="00303AD3"/>
    <w:rsid w:val="003040C4"/>
    <w:rsid w:val="00306582"/>
    <w:rsid w:val="00307E25"/>
    <w:rsid w:val="00311E7C"/>
    <w:rsid w:val="003206C8"/>
    <w:rsid w:val="00320ECE"/>
    <w:rsid w:val="00321394"/>
    <w:rsid w:val="0032625D"/>
    <w:rsid w:val="0032662A"/>
    <w:rsid w:val="00333517"/>
    <w:rsid w:val="0033391C"/>
    <w:rsid w:val="00334F6B"/>
    <w:rsid w:val="00336279"/>
    <w:rsid w:val="003373C7"/>
    <w:rsid w:val="00340CDE"/>
    <w:rsid w:val="0034286D"/>
    <w:rsid w:val="00342D01"/>
    <w:rsid w:val="00343A23"/>
    <w:rsid w:val="00345708"/>
    <w:rsid w:val="00345B21"/>
    <w:rsid w:val="0034737C"/>
    <w:rsid w:val="00347B29"/>
    <w:rsid w:val="00347C17"/>
    <w:rsid w:val="003531BA"/>
    <w:rsid w:val="00353869"/>
    <w:rsid w:val="00353E03"/>
    <w:rsid w:val="00354C6A"/>
    <w:rsid w:val="00365AF7"/>
    <w:rsid w:val="00366742"/>
    <w:rsid w:val="00372F79"/>
    <w:rsid w:val="00375DCE"/>
    <w:rsid w:val="00376172"/>
    <w:rsid w:val="003817D9"/>
    <w:rsid w:val="00384109"/>
    <w:rsid w:val="00385D50"/>
    <w:rsid w:val="00386CD8"/>
    <w:rsid w:val="003874F6"/>
    <w:rsid w:val="00387CF1"/>
    <w:rsid w:val="003914A4"/>
    <w:rsid w:val="0039202F"/>
    <w:rsid w:val="003A1258"/>
    <w:rsid w:val="003A6ADB"/>
    <w:rsid w:val="003C0259"/>
    <w:rsid w:val="003C1764"/>
    <w:rsid w:val="003C6EA2"/>
    <w:rsid w:val="003D37B9"/>
    <w:rsid w:val="003D39AD"/>
    <w:rsid w:val="003D43AD"/>
    <w:rsid w:val="003D4C88"/>
    <w:rsid w:val="003D54F4"/>
    <w:rsid w:val="003D56D9"/>
    <w:rsid w:val="003D64CB"/>
    <w:rsid w:val="003D7790"/>
    <w:rsid w:val="003D7B7D"/>
    <w:rsid w:val="003E218E"/>
    <w:rsid w:val="003E39E8"/>
    <w:rsid w:val="003E5A54"/>
    <w:rsid w:val="003E69BD"/>
    <w:rsid w:val="003F5BEA"/>
    <w:rsid w:val="003F6C9C"/>
    <w:rsid w:val="00402A1D"/>
    <w:rsid w:val="00406E0E"/>
    <w:rsid w:val="00413B5F"/>
    <w:rsid w:val="00417A66"/>
    <w:rsid w:val="0042059A"/>
    <w:rsid w:val="004208FD"/>
    <w:rsid w:val="004214A4"/>
    <w:rsid w:val="0042346A"/>
    <w:rsid w:val="00424CC3"/>
    <w:rsid w:val="00431991"/>
    <w:rsid w:val="00432289"/>
    <w:rsid w:val="004379AF"/>
    <w:rsid w:val="004400EA"/>
    <w:rsid w:val="0044228A"/>
    <w:rsid w:val="00443A12"/>
    <w:rsid w:val="00445F9A"/>
    <w:rsid w:val="00446EF0"/>
    <w:rsid w:val="004516EA"/>
    <w:rsid w:val="0045264B"/>
    <w:rsid w:val="00454789"/>
    <w:rsid w:val="00461081"/>
    <w:rsid w:val="0046210D"/>
    <w:rsid w:val="00463086"/>
    <w:rsid w:val="00464E19"/>
    <w:rsid w:val="00466EC8"/>
    <w:rsid w:val="004676D1"/>
    <w:rsid w:val="00470191"/>
    <w:rsid w:val="0047064F"/>
    <w:rsid w:val="00472A7E"/>
    <w:rsid w:val="0047692B"/>
    <w:rsid w:val="00476BF6"/>
    <w:rsid w:val="00481B23"/>
    <w:rsid w:val="00483A1C"/>
    <w:rsid w:val="00485B21"/>
    <w:rsid w:val="004901E4"/>
    <w:rsid w:val="00491855"/>
    <w:rsid w:val="004922D8"/>
    <w:rsid w:val="0049272D"/>
    <w:rsid w:val="00492A4B"/>
    <w:rsid w:val="0049349F"/>
    <w:rsid w:val="004A0178"/>
    <w:rsid w:val="004A1581"/>
    <w:rsid w:val="004A23DD"/>
    <w:rsid w:val="004A2501"/>
    <w:rsid w:val="004A2735"/>
    <w:rsid w:val="004A2C1B"/>
    <w:rsid w:val="004B17E5"/>
    <w:rsid w:val="004B2B9D"/>
    <w:rsid w:val="004B4C04"/>
    <w:rsid w:val="004B60FF"/>
    <w:rsid w:val="004B6E09"/>
    <w:rsid w:val="004B7D48"/>
    <w:rsid w:val="004B7D51"/>
    <w:rsid w:val="004C4A93"/>
    <w:rsid w:val="004C4F81"/>
    <w:rsid w:val="004C6A98"/>
    <w:rsid w:val="004D0925"/>
    <w:rsid w:val="004D203F"/>
    <w:rsid w:val="004D2095"/>
    <w:rsid w:val="004D2BE7"/>
    <w:rsid w:val="004D3E28"/>
    <w:rsid w:val="004D488A"/>
    <w:rsid w:val="004E1DE5"/>
    <w:rsid w:val="004E324B"/>
    <w:rsid w:val="004E39DB"/>
    <w:rsid w:val="004E7056"/>
    <w:rsid w:val="004F1230"/>
    <w:rsid w:val="004F6198"/>
    <w:rsid w:val="00500A1B"/>
    <w:rsid w:val="00501495"/>
    <w:rsid w:val="005039CD"/>
    <w:rsid w:val="00503D0A"/>
    <w:rsid w:val="0050705A"/>
    <w:rsid w:val="005104D0"/>
    <w:rsid w:val="00511795"/>
    <w:rsid w:val="005131CA"/>
    <w:rsid w:val="00516923"/>
    <w:rsid w:val="00522CD4"/>
    <w:rsid w:val="005234B3"/>
    <w:rsid w:val="00526DE8"/>
    <w:rsid w:val="00526E99"/>
    <w:rsid w:val="005272DD"/>
    <w:rsid w:val="005306FD"/>
    <w:rsid w:val="00530F0C"/>
    <w:rsid w:val="005310A2"/>
    <w:rsid w:val="0053141B"/>
    <w:rsid w:val="00533C35"/>
    <w:rsid w:val="00535720"/>
    <w:rsid w:val="00537323"/>
    <w:rsid w:val="00537770"/>
    <w:rsid w:val="0053791E"/>
    <w:rsid w:val="00541628"/>
    <w:rsid w:val="00541EB2"/>
    <w:rsid w:val="005469F5"/>
    <w:rsid w:val="00550909"/>
    <w:rsid w:val="00550DB8"/>
    <w:rsid w:val="00550FA0"/>
    <w:rsid w:val="00552601"/>
    <w:rsid w:val="00553211"/>
    <w:rsid w:val="0055422F"/>
    <w:rsid w:val="005630F1"/>
    <w:rsid w:val="00564E23"/>
    <w:rsid w:val="00565009"/>
    <w:rsid w:val="00566725"/>
    <w:rsid w:val="00571736"/>
    <w:rsid w:val="00573161"/>
    <w:rsid w:val="0057396A"/>
    <w:rsid w:val="00573F28"/>
    <w:rsid w:val="005759A1"/>
    <w:rsid w:val="00576D25"/>
    <w:rsid w:val="00581EC7"/>
    <w:rsid w:val="005839F1"/>
    <w:rsid w:val="005854B9"/>
    <w:rsid w:val="00585C15"/>
    <w:rsid w:val="00585E73"/>
    <w:rsid w:val="00586E1F"/>
    <w:rsid w:val="0059114E"/>
    <w:rsid w:val="00592E91"/>
    <w:rsid w:val="005A0DDF"/>
    <w:rsid w:val="005A299C"/>
    <w:rsid w:val="005A622B"/>
    <w:rsid w:val="005B07AF"/>
    <w:rsid w:val="005B1978"/>
    <w:rsid w:val="005B2C88"/>
    <w:rsid w:val="005B7FD9"/>
    <w:rsid w:val="005C0C3B"/>
    <w:rsid w:val="005C2706"/>
    <w:rsid w:val="005C41ED"/>
    <w:rsid w:val="005C4A3B"/>
    <w:rsid w:val="005C6A3A"/>
    <w:rsid w:val="005D0397"/>
    <w:rsid w:val="005D11D8"/>
    <w:rsid w:val="005D58F4"/>
    <w:rsid w:val="005D7420"/>
    <w:rsid w:val="005E18F1"/>
    <w:rsid w:val="005E2D74"/>
    <w:rsid w:val="005E2DAE"/>
    <w:rsid w:val="005E45EE"/>
    <w:rsid w:val="005E4A9A"/>
    <w:rsid w:val="005E4ED9"/>
    <w:rsid w:val="005E6305"/>
    <w:rsid w:val="005F1378"/>
    <w:rsid w:val="005F47AA"/>
    <w:rsid w:val="005F68EC"/>
    <w:rsid w:val="005F6F1F"/>
    <w:rsid w:val="006007E6"/>
    <w:rsid w:val="00600AD1"/>
    <w:rsid w:val="00602573"/>
    <w:rsid w:val="00604B25"/>
    <w:rsid w:val="006058EC"/>
    <w:rsid w:val="00606734"/>
    <w:rsid w:val="00607062"/>
    <w:rsid w:val="00610178"/>
    <w:rsid w:val="00611B65"/>
    <w:rsid w:val="006140A8"/>
    <w:rsid w:val="00615D8D"/>
    <w:rsid w:val="00616F7A"/>
    <w:rsid w:val="006173BB"/>
    <w:rsid w:val="00621602"/>
    <w:rsid w:val="006226CD"/>
    <w:rsid w:val="00623DC1"/>
    <w:rsid w:val="00623ED2"/>
    <w:rsid w:val="00625CB6"/>
    <w:rsid w:val="00627653"/>
    <w:rsid w:val="006309BE"/>
    <w:rsid w:val="00631FBD"/>
    <w:rsid w:val="00632E56"/>
    <w:rsid w:val="006358FE"/>
    <w:rsid w:val="00635E65"/>
    <w:rsid w:val="00636D79"/>
    <w:rsid w:val="00637665"/>
    <w:rsid w:val="00640203"/>
    <w:rsid w:val="00641183"/>
    <w:rsid w:val="006413D6"/>
    <w:rsid w:val="00645521"/>
    <w:rsid w:val="00645A06"/>
    <w:rsid w:val="00647F3E"/>
    <w:rsid w:val="00650136"/>
    <w:rsid w:val="0065070B"/>
    <w:rsid w:val="0065190A"/>
    <w:rsid w:val="00651F58"/>
    <w:rsid w:val="00652786"/>
    <w:rsid w:val="00652EC5"/>
    <w:rsid w:val="0065485A"/>
    <w:rsid w:val="00654E40"/>
    <w:rsid w:val="00655FBD"/>
    <w:rsid w:val="00656769"/>
    <w:rsid w:val="006627CA"/>
    <w:rsid w:val="0066373E"/>
    <w:rsid w:val="00663E3C"/>
    <w:rsid w:val="0066561B"/>
    <w:rsid w:val="0067063E"/>
    <w:rsid w:val="00670C37"/>
    <w:rsid w:val="0067251F"/>
    <w:rsid w:val="00672911"/>
    <w:rsid w:val="006735BB"/>
    <w:rsid w:val="00676AAC"/>
    <w:rsid w:val="006803B6"/>
    <w:rsid w:val="00682F0C"/>
    <w:rsid w:val="006917BD"/>
    <w:rsid w:val="00692DFF"/>
    <w:rsid w:val="006937DA"/>
    <w:rsid w:val="00697F3E"/>
    <w:rsid w:val="006A372A"/>
    <w:rsid w:val="006A4B25"/>
    <w:rsid w:val="006A73F4"/>
    <w:rsid w:val="006B07F2"/>
    <w:rsid w:val="006B2757"/>
    <w:rsid w:val="006B3046"/>
    <w:rsid w:val="006B3ADE"/>
    <w:rsid w:val="006C49FB"/>
    <w:rsid w:val="006C72FF"/>
    <w:rsid w:val="006C76BE"/>
    <w:rsid w:val="006D133F"/>
    <w:rsid w:val="006D1553"/>
    <w:rsid w:val="006D3094"/>
    <w:rsid w:val="006D5035"/>
    <w:rsid w:val="006D5913"/>
    <w:rsid w:val="006D6B92"/>
    <w:rsid w:val="006D7DC2"/>
    <w:rsid w:val="006D7EAF"/>
    <w:rsid w:val="006E149F"/>
    <w:rsid w:val="006E2567"/>
    <w:rsid w:val="006E341A"/>
    <w:rsid w:val="006E4884"/>
    <w:rsid w:val="006E4A6A"/>
    <w:rsid w:val="006E7894"/>
    <w:rsid w:val="006F4DBB"/>
    <w:rsid w:val="006F5C30"/>
    <w:rsid w:val="006F677E"/>
    <w:rsid w:val="006F693B"/>
    <w:rsid w:val="006F7A36"/>
    <w:rsid w:val="0070166A"/>
    <w:rsid w:val="007019B4"/>
    <w:rsid w:val="00702F26"/>
    <w:rsid w:val="00704A1E"/>
    <w:rsid w:val="00705741"/>
    <w:rsid w:val="00705DC7"/>
    <w:rsid w:val="00710605"/>
    <w:rsid w:val="0071317E"/>
    <w:rsid w:val="00715953"/>
    <w:rsid w:val="00716DA9"/>
    <w:rsid w:val="00717337"/>
    <w:rsid w:val="00721969"/>
    <w:rsid w:val="007252F2"/>
    <w:rsid w:val="007276F9"/>
    <w:rsid w:val="00730023"/>
    <w:rsid w:val="00730A78"/>
    <w:rsid w:val="00730C44"/>
    <w:rsid w:val="00731B5B"/>
    <w:rsid w:val="00735A82"/>
    <w:rsid w:val="007361CF"/>
    <w:rsid w:val="007370D2"/>
    <w:rsid w:val="00737279"/>
    <w:rsid w:val="00743B84"/>
    <w:rsid w:val="00744A09"/>
    <w:rsid w:val="00747A5A"/>
    <w:rsid w:val="00751691"/>
    <w:rsid w:val="00751E43"/>
    <w:rsid w:val="007562EB"/>
    <w:rsid w:val="00756894"/>
    <w:rsid w:val="00761900"/>
    <w:rsid w:val="00762899"/>
    <w:rsid w:val="00766599"/>
    <w:rsid w:val="00767C6E"/>
    <w:rsid w:val="00767CAB"/>
    <w:rsid w:val="00770274"/>
    <w:rsid w:val="0077731C"/>
    <w:rsid w:val="00777ABF"/>
    <w:rsid w:val="00780765"/>
    <w:rsid w:val="00782BEC"/>
    <w:rsid w:val="007845F5"/>
    <w:rsid w:val="00784703"/>
    <w:rsid w:val="00784A29"/>
    <w:rsid w:val="007866F5"/>
    <w:rsid w:val="00794B67"/>
    <w:rsid w:val="007A1AB4"/>
    <w:rsid w:val="007A1F1F"/>
    <w:rsid w:val="007A5F77"/>
    <w:rsid w:val="007B097A"/>
    <w:rsid w:val="007B26A8"/>
    <w:rsid w:val="007B6A00"/>
    <w:rsid w:val="007B7CF9"/>
    <w:rsid w:val="007C4052"/>
    <w:rsid w:val="007C7B9C"/>
    <w:rsid w:val="007D1074"/>
    <w:rsid w:val="007D1850"/>
    <w:rsid w:val="007D30F1"/>
    <w:rsid w:val="007D31AD"/>
    <w:rsid w:val="007D3B6F"/>
    <w:rsid w:val="007D5D69"/>
    <w:rsid w:val="007D64CE"/>
    <w:rsid w:val="007D6964"/>
    <w:rsid w:val="007D7B7A"/>
    <w:rsid w:val="007E08F9"/>
    <w:rsid w:val="007E0F85"/>
    <w:rsid w:val="007E3170"/>
    <w:rsid w:val="007E3D60"/>
    <w:rsid w:val="007E3DB4"/>
    <w:rsid w:val="007E6B44"/>
    <w:rsid w:val="007E7A6F"/>
    <w:rsid w:val="007F2534"/>
    <w:rsid w:val="007F2C2F"/>
    <w:rsid w:val="007F2EE0"/>
    <w:rsid w:val="007F34CE"/>
    <w:rsid w:val="007F5F64"/>
    <w:rsid w:val="007F66A0"/>
    <w:rsid w:val="007F7C8A"/>
    <w:rsid w:val="008028C0"/>
    <w:rsid w:val="00803A5C"/>
    <w:rsid w:val="00812E93"/>
    <w:rsid w:val="008143C3"/>
    <w:rsid w:val="0081593C"/>
    <w:rsid w:val="008166F2"/>
    <w:rsid w:val="008200BE"/>
    <w:rsid w:val="0082719F"/>
    <w:rsid w:val="00833BE8"/>
    <w:rsid w:val="00840803"/>
    <w:rsid w:val="0084090F"/>
    <w:rsid w:val="008422B5"/>
    <w:rsid w:val="008424EE"/>
    <w:rsid w:val="008431D0"/>
    <w:rsid w:val="0084453B"/>
    <w:rsid w:val="00846607"/>
    <w:rsid w:val="00847186"/>
    <w:rsid w:val="00850AAC"/>
    <w:rsid w:val="00852F0D"/>
    <w:rsid w:val="008554C0"/>
    <w:rsid w:val="00855908"/>
    <w:rsid w:val="00856461"/>
    <w:rsid w:val="00857E28"/>
    <w:rsid w:val="00857FB0"/>
    <w:rsid w:val="008614C6"/>
    <w:rsid w:val="00864538"/>
    <w:rsid w:val="00864D2B"/>
    <w:rsid w:val="008652CB"/>
    <w:rsid w:val="00865C5C"/>
    <w:rsid w:val="00870CB2"/>
    <w:rsid w:val="00877E65"/>
    <w:rsid w:val="008822F1"/>
    <w:rsid w:val="008835DB"/>
    <w:rsid w:val="00883EFD"/>
    <w:rsid w:val="00886211"/>
    <w:rsid w:val="008870B6"/>
    <w:rsid w:val="00893CAA"/>
    <w:rsid w:val="00896A1E"/>
    <w:rsid w:val="00896B2F"/>
    <w:rsid w:val="008A14DE"/>
    <w:rsid w:val="008A1878"/>
    <w:rsid w:val="008A3F98"/>
    <w:rsid w:val="008A51A7"/>
    <w:rsid w:val="008A59FA"/>
    <w:rsid w:val="008A5C56"/>
    <w:rsid w:val="008A6141"/>
    <w:rsid w:val="008A7E76"/>
    <w:rsid w:val="008B0A7A"/>
    <w:rsid w:val="008B2D78"/>
    <w:rsid w:val="008B3EB3"/>
    <w:rsid w:val="008B788F"/>
    <w:rsid w:val="008B7B6F"/>
    <w:rsid w:val="008C1B11"/>
    <w:rsid w:val="008C549E"/>
    <w:rsid w:val="008C7F8E"/>
    <w:rsid w:val="008D1749"/>
    <w:rsid w:val="008D1948"/>
    <w:rsid w:val="008D1FE1"/>
    <w:rsid w:val="008D4820"/>
    <w:rsid w:val="008D68E0"/>
    <w:rsid w:val="008D7C8B"/>
    <w:rsid w:val="008E16C1"/>
    <w:rsid w:val="008E2011"/>
    <w:rsid w:val="008E3CD0"/>
    <w:rsid w:val="008E4207"/>
    <w:rsid w:val="008E4D4F"/>
    <w:rsid w:val="008E5C89"/>
    <w:rsid w:val="008E7877"/>
    <w:rsid w:val="008F18A6"/>
    <w:rsid w:val="008F1DF7"/>
    <w:rsid w:val="008F73EE"/>
    <w:rsid w:val="00900102"/>
    <w:rsid w:val="00900992"/>
    <w:rsid w:val="00902DE7"/>
    <w:rsid w:val="009042D3"/>
    <w:rsid w:val="00906E6F"/>
    <w:rsid w:val="009101EB"/>
    <w:rsid w:val="009134B4"/>
    <w:rsid w:val="00915988"/>
    <w:rsid w:val="009173CA"/>
    <w:rsid w:val="00921E1E"/>
    <w:rsid w:val="00921FE5"/>
    <w:rsid w:val="009235BF"/>
    <w:rsid w:val="00924C52"/>
    <w:rsid w:val="00927FB8"/>
    <w:rsid w:val="009337A7"/>
    <w:rsid w:val="009354B6"/>
    <w:rsid w:val="00937639"/>
    <w:rsid w:val="009419B2"/>
    <w:rsid w:val="0094284D"/>
    <w:rsid w:val="00943740"/>
    <w:rsid w:val="00945538"/>
    <w:rsid w:val="00945863"/>
    <w:rsid w:val="00946518"/>
    <w:rsid w:val="00947198"/>
    <w:rsid w:val="009503B2"/>
    <w:rsid w:val="0095112A"/>
    <w:rsid w:val="0095694F"/>
    <w:rsid w:val="00961ED4"/>
    <w:rsid w:val="00964179"/>
    <w:rsid w:val="00965A20"/>
    <w:rsid w:val="009661AD"/>
    <w:rsid w:val="00970473"/>
    <w:rsid w:val="009740F6"/>
    <w:rsid w:val="00974715"/>
    <w:rsid w:val="00975CFA"/>
    <w:rsid w:val="00976D41"/>
    <w:rsid w:val="00977DF6"/>
    <w:rsid w:val="00985E74"/>
    <w:rsid w:val="009865BA"/>
    <w:rsid w:val="00987787"/>
    <w:rsid w:val="009A1843"/>
    <w:rsid w:val="009A20DB"/>
    <w:rsid w:val="009A60A5"/>
    <w:rsid w:val="009A6D77"/>
    <w:rsid w:val="009A719C"/>
    <w:rsid w:val="009C14B6"/>
    <w:rsid w:val="009C2503"/>
    <w:rsid w:val="009C3657"/>
    <w:rsid w:val="009C4018"/>
    <w:rsid w:val="009C44ED"/>
    <w:rsid w:val="009C526E"/>
    <w:rsid w:val="009C6798"/>
    <w:rsid w:val="009C7D1C"/>
    <w:rsid w:val="009D1E6F"/>
    <w:rsid w:val="009D1F24"/>
    <w:rsid w:val="009D200F"/>
    <w:rsid w:val="009D2EBB"/>
    <w:rsid w:val="009D2FCC"/>
    <w:rsid w:val="009D4B17"/>
    <w:rsid w:val="009D58EE"/>
    <w:rsid w:val="009D6196"/>
    <w:rsid w:val="009E0089"/>
    <w:rsid w:val="009E18AA"/>
    <w:rsid w:val="009E29F7"/>
    <w:rsid w:val="009E3AAE"/>
    <w:rsid w:val="009E5793"/>
    <w:rsid w:val="009E5B87"/>
    <w:rsid w:val="009E66CA"/>
    <w:rsid w:val="009E6D9F"/>
    <w:rsid w:val="009E79D0"/>
    <w:rsid w:val="009E7DE9"/>
    <w:rsid w:val="009F0129"/>
    <w:rsid w:val="009F1315"/>
    <w:rsid w:val="009F2999"/>
    <w:rsid w:val="009F4E2A"/>
    <w:rsid w:val="009F6BA9"/>
    <w:rsid w:val="009F7FED"/>
    <w:rsid w:val="00A028A7"/>
    <w:rsid w:val="00A032F7"/>
    <w:rsid w:val="00A055F0"/>
    <w:rsid w:val="00A05C80"/>
    <w:rsid w:val="00A0653E"/>
    <w:rsid w:val="00A06AF2"/>
    <w:rsid w:val="00A07FB0"/>
    <w:rsid w:val="00A106B9"/>
    <w:rsid w:val="00A11A8F"/>
    <w:rsid w:val="00A1467D"/>
    <w:rsid w:val="00A1527D"/>
    <w:rsid w:val="00A20789"/>
    <w:rsid w:val="00A2296D"/>
    <w:rsid w:val="00A22DA2"/>
    <w:rsid w:val="00A25E22"/>
    <w:rsid w:val="00A2600F"/>
    <w:rsid w:val="00A31EE9"/>
    <w:rsid w:val="00A350F7"/>
    <w:rsid w:val="00A354CC"/>
    <w:rsid w:val="00A35AB8"/>
    <w:rsid w:val="00A36224"/>
    <w:rsid w:val="00A37DB3"/>
    <w:rsid w:val="00A40343"/>
    <w:rsid w:val="00A41798"/>
    <w:rsid w:val="00A4311F"/>
    <w:rsid w:val="00A4357D"/>
    <w:rsid w:val="00A44C2C"/>
    <w:rsid w:val="00A51DB2"/>
    <w:rsid w:val="00A52EEF"/>
    <w:rsid w:val="00A5430D"/>
    <w:rsid w:val="00A55126"/>
    <w:rsid w:val="00A60B29"/>
    <w:rsid w:val="00A61842"/>
    <w:rsid w:val="00A61A97"/>
    <w:rsid w:val="00A627ED"/>
    <w:rsid w:val="00A65844"/>
    <w:rsid w:val="00A66330"/>
    <w:rsid w:val="00A66CA8"/>
    <w:rsid w:val="00A747D1"/>
    <w:rsid w:val="00A759B0"/>
    <w:rsid w:val="00A76FB5"/>
    <w:rsid w:val="00A77835"/>
    <w:rsid w:val="00A81993"/>
    <w:rsid w:val="00A81B49"/>
    <w:rsid w:val="00A8380F"/>
    <w:rsid w:val="00A83E54"/>
    <w:rsid w:val="00A861B3"/>
    <w:rsid w:val="00A90A8F"/>
    <w:rsid w:val="00A911AC"/>
    <w:rsid w:val="00A91415"/>
    <w:rsid w:val="00A92720"/>
    <w:rsid w:val="00A928B4"/>
    <w:rsid w:val="00A938A3"/>
    <w:rsid w:val="00A94500"/>
    <w:rsid w:val="00A9623C"/>
    <w:rsid w:val="00AA1288"/>
    <w:rsid w:val="00AA213A"/>
    <w:rsid w:val="00AA230C"/>
    <w:rsid w:val="00AA46A1"/>
    <w:rsid w:val="00AA4C9A"/>
    <w:rsid w:val="00AA6F40"/>
    <w:rsid w:val="00AA7FD5"/>
    <w:rsid w:val="00AB1930"/>
    <w:rsid w:val="00AB4E60"/>
    <w:rsid w:val="00AC007E"/>
    <w:rsid w:val="00AC0BBE"/>
    <w:rsid w:val="00AC2905"/>
    <w:rsid w:val="00AC4A86"/>
    <w:rsid w:val="00AC520B"/>
    <w:rsid w:val="00AC5242"/>
    <w:rsid w:val="00AC7210"/>
    <w:rsid w:val="00AC75A9"/>
    <w:rsid w:val="00AD17D2"/>
    <w:rsid w:val="00AD287D"/>
    <w:rsid w:val="00AD2B72"/>
    <w:rsid w:val="00AE093C"/>
    <w:rsid w:val="00AE1F36"/>
    <w:rsid w:val="00AE261F"/>
    <w:rsid w:val="00AE400F"/>
    <w:rsid w:val="00AE411F"/>
    <w:rsid w:val="00AF39F7"/>
    <w:rsid w:val="00AF5932"/>
    <w:rsid w:val="00AF5A8F"/>
    <w:rsid w:val="00AF660D"/>
    <w:rsid w:val="00AF7A3E"/>
    <w:rsid w:val="00B01236"/>
    <w:rsid w:val="00B01F5C"/>
    <w:rsid w:val="00B06403"/>
    <w:rsid w:val="00B06C22"/>
    <w:rsid w:val="00B07910"/>
    <w:rsid w:val="00B103E5"/>
    <w:rsid w:val="00B10E80"/>
    <w:rsid w:val="00B128A8"/>
    <w:rsid w:val="00B14C7B"/>
    <w:rsid w:val="00B15C19"/>
    <w:rsid w:val="00B15C74"/>
    <w:rsid w:val="00B15FC1"/>
    <w:rsid w:val="00B17F18"/>
    <w:rsid w:val="00B21312"/>
    <w:rsid w:val="00B21A60"/>
    <w:rsid w:val="00B23E0F"/>
    <w:rsid w:val="00B2501D"/>
    <w:rsid w:val="00B27EEF"/>
    <w:rsid w:val="00B30466"/>
    <w:rsid w:val="00B328CC"/>
    <w:rsid w:val="00B32D2B"/>
    <w:rsid w:val="00B34047"/>
    <w:rsid w:val="00B35799"/>
    <w:rsid w:val="00B41B65"/>
    <w:rsid w:val="00B43442"/>
    <w:rsid w:val="00B43617"/>
    <w:rsid w:val="00B4781A"/>
    <w:rsid w:val="00B5036A"/>
    <w:rsid w:val="00B505B4"/>
    <w:rsid w:val="00B52DA6"/>
    <w:rsid w:val="00B65B76"/>
    <w:rsid w:val="00B67C2B"/>
    <w:rsid w:val="00B72EF8"/>
    <w:rsid w:val="00B75956"/>
    <w:rsid w:val="00B77C04"/>
    <w:rsid w:val="00B77E8E"/>
    <w:rsid w:val="00B91CB6"/>
    <w:rsid w:val="00B9248E"/>
    <w:rsid w:val="00B92960"/>
    <w:rsid w:val="00B93134"/>
    <w:rsid w:val="00B93E21"/>
    <w:rsid w:val="00B955F4"/>
    <w:rsid w:val="00B97138"/>
    <w:rsid w:val="00B97C0C"/>
    <w:rsid w:val="00BA196E"/>
    <w:rsid w:val="00BA1B42"/>
    <w:rsid w:val="00BA313F"/>
    <w:rsid w:val="00BA36EE"/>
    <w:rsid w:val="00BA52FB"/>
    <w:rsid w:val="00BA5C66"/>
    <w:rsid w:val="00BA5E68"/>
    <w:rsid w:val="00BA73B9"/>
    <w:rsid w:val="00BA7FBF"/>
    <w:rsid w:val="00BB0E59"/>
    <w:rsid w:val="00BB6C1B"/>
    <w:rsid w:val="00BB6D12"/>
    <w:rsid w:val="00BC16B8"/>
    <w:rsid w:val="00BC1E3B"/>
    <w:rsid w:val="00BC456D"/>
    <w:rsid w:val="00BC668A"/>
    <w:rsid w:val="00BC678B"/>
    <w:rsid w:val="00BC7B74"/>
    <w:rsid w:val="00BD080E"/>
    <w:rsid w:val="00BD0C2A"/>
    <w:rsid w:val="00BD1A7F"/>
    <w:rsid w:val="00BD2A7A"/>
    <w:rsid w:val="00BD376C"/>
    <w:rsid w:val="00BD6400"/>
    <w:rsid w:val="00BE0ECE"/>
    <w:rsid w:val="00BE3F7E"/>
    <w:rsid w:val="00BE4C7F"/>
    <w:rsid w:val="00BE6D86"/>
    <w:rsid w:val="00BF229C"/>
    <w:rsid w:val="00BF4617"/>
    <w:rsid w:val="00C03627"/>
    <w:rsid w:val="00C03841"/>
    <w:rsid w:val="00C124CC"/>
    <w:rsid w:val="00C133B4"/>
    <w:rsid w:val="00C147CC"/>
    <w:rsid w:val="00C20834"/>
    <w:rsid w:val="00C21D61"/>
    <w:rsid w:val="00C226D3"/>
    <w:rsid w:val="00C23757"/>
    <w:rsid w:val="00C24B72"/>
    <w:rsid w:val="00C257D0"/>
    <w:rsid w:val="00C261E1"/>
    <w:rsid w:val="00C30006"/>
    <w:rsid w:val="00C30FF2"/>
    <w:rsid w:val="00C334E6"/>
    <w:rsid w:val="00C356C4"/>
    <w:rsid w:val="00C36DCA"/>
    <w:rsid w:val="00C37008"/>
    <w:rsid w:val="00C37021"/>
    <w:rsid w:val="00C37CD2"/>
    <w:rsid w:val="00C40374"/>
    <w:rsid w:val="00C42231"/>
    <w:rsid w:val="00C43642"/>
    <w:rsid w:val="00C44A5E"/>
    <w:rsid w:val="00C45FFA"/>
    <w:rsid w:val="00C47D7E"/>
    <w:rsid w:val="00C507C9"/>
    <w:rsid w:val="00C513A1"/>
    <w:rsid w:val="00C51B5D"/>
    <w:rsid w:val="00C52AC8"/>
    <w:rsid w:val="00C53C54"/>
    <w:rsid w:val="00C53E6E"/>
    <w:rsid w:val="00C5448B"/>
    <w:rsid w:val="00C550BB"/>
    <w:rsid w:val="00C64A9B"/>
    <w:rsid w:val="00C662C8"/>
    <w:rsid w:val="00C66EB8"/>
    <w:rsid w:val="00C67293"/>
    <w:rsid w:val="00C67DD0"/>
    <w:rsid w:val="00C80231"/>
    <w:rsid w:val="00C804FA"/>
    <w:rsid w:val="00C81425"/>
    <w:rsid w:val="00C817DC"/>
    <w:rsid w:val="00C81AAD"/>
    <w:rsid w:val="00C81AEE"/>
    <w:rsid w:val="00C840FF"/>
    <w:rsid w:val="00C84DAB"/>
    <w:rsid w:val="00C859C7"/>
    <w:rsid w:val="00C85A01"/>
    <w:rsid w:val="00C85E7C"/>
    <w:rsid w:val="00C86340"/>
    <w:rsid w:val="00C86408"/>
    <w:rsid w:val="00C869FE"/>
    <w:rsid w:val="00C87D46"/>
    <w:rsid w:val="00C91374"/>
    <w:rsid w:val="00C930FF"/>
    <w:rsid w:val="00C93BCC"/>
    <w:rsid w:val="00C944CE"/>
    <w:rsid w:val="00C9600B"/>
    <w:rsid w:val="00CA05C6"/>
    <w:rsid w:val="00CA0CE6"/>
    <w:rsid w:val="00CA10E0"/>
    <w:rsid w:val="00CA13C7"/>
    <w:rsid w:val="00CA2C68"/>
    <w:rsid w:val="00CA3D09"/>
    <w:rsid w:val="00CA471F"/>
    <w:rsid w:val="00CA6BAF"/>
    <w:rsid w:val="00CB2546"/>
    <w:rsid w:val="00CB267B"/>
    <w:rsid w:val="00CB320D"/>
    <w:rsid w:val="00CB4760"/>
    <w:rsid w:val="00CB4E47"/>
    <w:rsid w:val="00CB50FD"/>
    <w:rsid w:val="00CC0FB5"/>
    <w:rsid w:val="00CC1812"/>
    <w:rsid w:val="00CC1B65"/>
    <w:rsid w:val="00CC56EB"/>
    <w:rsid w:val="00CC6D4B"/>
    <w:rsid w:val="00CC6F33"/>
    <w:rsid w:val="00CC794C"/>
    <w:rsid w:val="00CD0DE1"/>
    <w:rsid w:val="00CD4914"/>
    <w:rsid w:val="00CE168A"/>
    <w:rsid w:val="00CE1E6C"/>
    <w:rsid w:val="00CE22F1"/>
    <w:rsid w:val="00CE4FA0"/>
    <w:rsid w:val="00CF3633"/>
    <w:rsid w:val="00CF7D08"/>
    <w:rsid w:val="00D00B76"/>
    <w:rsid w:val="00D01580"/>
    <w:rsid w:val="00D03EF1"/>
    <w:rsid w:val="00D0615F"/>
    <w:rsid w:val="00D110F4"/>
    <w:rsid w:val="00D111B9"/>
    <w:rsid w:val="00D115D6"/>
    <w:rsid w:val="00D13898"/>
    <w:rsid w:val="00D13F03"/>
    <w:rsid w:val="00D144C2"/>
    <w:rsid w:val="00D1513A"/>
    <w:rsid w:val="00D178FF"/>
    <w:rsid w:val="00D23631"/>
    <w:rsid w:val="00D24354"/>
    <w:rsid w:val="00D24B11"/>
    <w:rsid w:val="00D2626A"/>
    <w:rsid w:val="00D2686D"/>
    <w:rsid w:val="00D30E56"/>
    <w:rsid w:val="00D31CF1"/>
    <w:rsid w:val="00D3273D"/>
    <w:rsid w:val="00D33ADC"/>
    <w:rsid w:val="00D425BE"/>
    <w:rsid w:val="00D441DC"/>
    <w:rsid w:val="00D4693E"/>
    <w:rsid w:val="00D46AAF"/>
    <w:rsid w:val="00D54BB3"/>
    <w:rsid w:val="00D54DE5"/>
    <w:rsid w:val="00D57587"/>
    <w:rsid w:val="00D57E6F"/>
    <w:rsid w:val="00D63496"/>
    <w:rsid w:val="00D6371E"/>
    <w:rsid w:val="00D663C0"/>
    <w:rsid w:val="00D75DE4"/>
    <w:rsid w:val="00D81944"/>
    <w:rsid w:val="00D839D6"/>
    <w:rsid w:val="00D83C87"/>
    <w:rsid w:val="00D84154"/>
    <w:rsid w:val="00D862B7"/>
    <w:rsid w:val="00D86792"/>
    <w:rsid w:val="00D86B22"/>
    <w:rsid w:val="00D91530"/>
    <w:rsid w:val="00D94D41"/>
    <w:rsid w:val="00D96FCC"/>
    <w:rsid w:val="00D976FB"/>
    <w:rsid w:val="00DA0C37"/>
    <w:rsid w:val="00DA2ECD"/>
    <w:rsid w:val="00DA4528"/>
    <w:rsid w:val="00DA46F1"/>
    <w:rsid w:val="00DA7755"/>
    <w:rsid w:val="00DA77A6"/>
    <w:rsid w:val="00DA7ECC"/>
    <w:rsid w:val="00DB0CE8"/>
    <w:rsid w:val="00DB1B4C"/>
    <w:rsid w:val="00DB2338"/>
    <w:rsid w:val="00DB6597"/>
    <w:rsid w:val="00DC2CF6"/>
    <w:rsid w:val="00DC3BC0"/>
    <w:rsid w:val="00DD51A5"/>
    <w:rsid w:val="00DD5685"/>
    <w:rsid w:val="00DD587E"/>
    <w:rsid w:val="00DD66F2"/>
    <w:rsid w:val="00DD7449"/>
    <w:rsid w:val="00DE0D18"/>
    <w:rsid w:val="00DE4C71"/>
    <w:rsid w:val="00DE5224"/>
    <w:rsid w:val="00DE5600"/>
    <w:rsid w:val="00DE5606"/>
    <w:rsid w:val="00DE5AB6"/>
    <w:rsid w:val="00DE62AC"/>
    <w:rsid w:val="00DE6862"/>
    <w:rsid w:val="00DE70FC"/>
    <w:rsid w:val="00DF2FE0"/>
    <w:rsid w:val="00DF34BF"/>
    <w:rsid w:val="00E0043A"/>
    <w:rsid w:val="00E00AE3"/>
    <w:rsid w:val="00E0393D"/>
    <w:rsid w:val="00E03D5A"/>
    <w:rsid w:val="00E10E13"/>
    <w:rsid w:val="00E14214"/>
    <w:rsid w:val="00E14B30"/>
    <w:rsid w:val="00E16EC6"/>
    <w:rsid w:val="00E17708"/>
    <w:rsid w:val="00E20338"/>
    <w:rsid w:val="00E23BD1"/>
    <w:rsid w:val="00E26B0F"/>
    <w:rsid w:val="00E27F67"/>
    <w:rsid w:val="00E30FCE"/>
    <w:rsid w:val="00E319E5"/>
    <w:rsid w:val="00E31D52"/>
    <w:rsid w:val="00E33015"/>
    <w:rsid w:val="00E33541"/>
    <w:rsid w:val="00E33E38"/>
    <w:rsid w:val="00E364FA"/>
    <w:rsid w:val="00E37025"/>
    <w:rsid w:val="00E375C6"/>
    <w:rsid w:val="00E422FC"/>
    <w:rsid w:val="00E44E03"/>
    <w:rsid w:val="00E4575D"/>
    <w:rsid w:val="00E46461"/>
    <w:rsid w:val="00E527D1"/>
    <w:rsid w:val="00E61818"/>
    <w:rsid w:val="00E61C5D"/>
    <w:rsid w:val="00E62952"/>
    <w:rsid w:val="00E64B81"/>
    <w:rsid w:val="00E657FC"/>
    <w:rsid w:val="00E746D8"/>
    <w:rsid w:val="00E747A6"/>
    <w:rsid w:val="00E77585"/>
    <w:rsid w:val="00E80303"/>
    <w:rsid w:val="00E83268"/>
    <w:rsid w:val="00E84005"/>
    <w:rsid w:val="00E84560"/>
    <w:rsid w:val="00E87943"/>
    <w:rsid w:val="00E90DE1"/>
    <w:rsid w:val="00E9252A"/>
    <w:rsid w:val="00E9669D"/>
    <w:rsid w:val="00EA00AE"/>
    <w:rsid w:val="00EA231F"/>
    <w:rsid w:val="00EB228F"/>
    <w:rsid w:val="00EB47C0"/>
    <w:rsid w:val="00EB4FD5"/>
    <w:rsid w:val="00EB6A66"/>
    <w:rsid w:val="00EB7316"/>
    <w:rsid w:val="00EB74E9"/>
    <w:rsid w:val="00EC306B"/>
    <w:rsid w:val="00EC3222"/>
    <w:rsid w:val="00EC3513"/>
    <w:rsid w:val="00EC5730"/>
    <w:rsid w:val="00EC6055"/>
    <w:rsid w:val="00ED0026"/>
    <w:rsid w:val="00ED01A6"/>
    <w:rsid w:val="00ED0275"/>
    <w:rsid w:val="00ED2671"/>
    <w:rsid w:val="00ED3553"/>
    <w:rsid w:val="00ED36B4"/>
    <w:rsid w:val="00ED4CE8"/>
    <w:rsid w:val="00ED60AC"/>
    <w:rsid w:val="00EE6275"/>
    <w:rsid w:val="00EE6933"/>
    <w:rsid w:val="00EF1137"/>
    <w:rsid w:val="00EF12E6"/>
    <w:rsid w:val="00EF25CC"/>
    <w:rsid w:val="00EF25D7"/>
    <w:rsid w:val="00EF4AF3"/>
    <w:rsid w:val="00EF4EF1"/>
    <w:rsid w:val="00EF6914"/>
    <w:rsid w:val="00EF760F"/>
    <w:rsid w:val="00EF798A"/>
    <w:rsid w:val="00F00D8B"/>
    <w:rsid w:val="00F01D61"/>
    <w:rsid w:val="00F02BE8"/>
    <w:rsid w:val="00F036AF"/>
    <w:rsid w:val="00F03B65"/>
    <w:rsid w:val="00F03FC5"/>
    <w:rsid w:val="00F10663"/>
    <w:rsid w:val="00F11642"/>
    <w:rsid w:val="00F1194D"/>
    <w:rsid w:val="00F11EF5"/>
    <w:rsid w:val="00F125A3"/>
    <w:rsid w:val="00F1650B"/>
    <w:rsid w:val="00F21BD0"/>
    <w:rsid w:val="00F24498"/>
    <w:rsid w:val="00F24C4A"/>
    <w:rsid w:val="00F2636D"/>
    <w:rsid w:val="00F30BA1"/>
    <w:rsid w:val="00F32E56"/>
    <w:rsid w:val="00F34200"/>
    <w:rsid w:val="00F34243"/>
    <w:rsid w:val="00F348D6"/>
    <w:rsid w:val="00F353AB"/>
    <w:rsid w:val="00F357BB"/>
    <w:rsid w:val="00F3652D"/>
    <w:rsid w:val="00F36A07"/>
    <w:rsid w:val="00F413DB"/>
    <w:rsid w:val="00F41F59"/>
    <w:rsid w:val="00F43488"/>
    <w:rsid w:val="00F4538E"/>
    <w:rsid w:val="00F46973"/>
    <w:rsid w:val="00F5269A"/>
    <w:rsid w:val="00F532C1"/>
    <w:rsid w:val="00F57995"/>
    <w:rsid w:val="00F600AC"/>
    <w:rsid w:val="00F604AA"/>
    <w:rsid w:val="00F622CB"/>
    <w:rsid w:val="00F6567F"/>
    <w:rsid w:val="00F65EC9"/>
    <w:rsid w:val="00F70810"/>
    <w:rsid w:val="00F70D29"/>
    <w:rsid w:val="00F71901"/>
    <w:rsid w:val="00F74136"/>
    <w:rsid w:val="00F76499"/>
    <w:rsid w:val="00F765D5"/>
    <w:rsid w:val="00F76EAF"/>
    <w:rsid w:val="00F77D1A"/>
    <w:rsid w:val="00F8009E"/>
    <w:rsid w:val="00F8119C"/>
    <w:rsid w:val="00F83828"/>
    <w:rsid w:val="00F85F38"/>
    <w:rsid w:val="00F863F9"/>
    <w:rsid w:val="00F90BD3"/>
    <w:rsid w:val="00F93706"/>
    <w:rsid w:val="00F942C5"/>
    <w:rsid w:val="00F95E8D"/>
    <w:rsid w:val="00F96901"/>
    <w:rsid w:val="00FA414D"/>
    <w:rsid w:val="00FA4343"/>
    <w:rsid w:val="00FA5A01"/>
    <w:rsid w:val="00FA7F87"/>
    <w:rsid w:val="00FB0C27"/>
    <w:rsid w:val="00FB13EE"/>
    <w:rsid w:val="00FB2063"/>
    <w:rsid w:val="00FB21A7"/>
    <w:rsid w:val="00FB326C"/>
    <w:rsid w:val="00FC1637"/>
    <w:rsid w:val="00FC2AAC"/>
    <w:rsid w:val="00FC6B15"/>
    <w:rsid w:val="00FD4A9A"/>
    <w:rsid w:val="00FD4C1D"/>
    <w:rsid w:val="00FD64E5"/>
    <w:rsid w:val="00FE2711"/>
    <w:rsid w:val="00FE30BE"/>
    <w:rsid w:val="00FE5BDC"/>
    <w:rsid w:val="00FE6ED9"/>
    <w:rsid w:val="00FE79EB"/>
    <w:rsid w:val="00FF3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5034"/>
  <w15:docId w15:val="{67783177-5319-4473-B10B-20074C6E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25CF"/>
  </w:style>
  <w:style w:type="paragraph" w:styleId="1">
    <w:name w:val="heading 1"/>
    <w:basedOn w:val="a"/>
    <w:next w:val="a"/>
    <w:link w:val="10"/>
    <w:uiPriority w:val="9"/>
    <w:qFormat/>
    <w:rsid w:val="00C43642"/>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2">
    <w:name w:val="heading 2"/>
    <w:basedOn w:val="a"/>
    <w:next w:val="a"/>
    <w:link w:val="20"/>
    <w:uiPriority w:val="9"/>
    <w:semiHidden/>
    <w:unhideWhenUsed/>
    <w:qFormat/>
    <w:rsid w:val="009E5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Дооранов"/>
    <w:link w:val="a4"/>
    <w:uiPriority w:val="1"/>
    <w:qFormat/>
    <w:rsid w:val="00A55126"/>
    <w:pPr>
      <w:spacing w:after="0" w:line="240" w:lineRule="auto"/>
    </w:pPr>
  </w:style>
  <w:style w:type="table" w:styleId="a5">
    <w:name w:val="Table Grid"/>
    <w:aliases w:val="CV table,Table Grid"/>
    <w:basedOn w:val="a1"/>
    <w:uiPriority w:val="39"/>
    <w:rsid w:val="00036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Tekst">
    <w:name w:val="_Текст обычный (tkTekst)"/>
    <w:basedOn w:val="a"/>
    <w:qFormat/>
    <w:rsid w:val="00D84154"/>
    <w:pPr>
      <w:spacing w:after="60" w:line="276" w:lineRule="auto"/>
      <w:ind w:firstLine="567"/>
      <w:jc w:val="both"/>
    </w:pPr>
    <w:rPr>
      <w:rFonts w:ascii="Arial" w:eastAsia="Times New Roman" w:hAnsi="Arial" w:cs="Arial"/>
      <w:sz w:val="20"/>
      <w:szCs w:val="20"/>
      <w:lang w:eastAsia="ru-RU"/>
    </w:rPr>
  </w:style>
  <w:style w:type="paragraph" w:customStyle="1" w:styleId="tkZagolovok5">
    <w:name w:val="_Заголовок Статья (tkZagolovok5)"/>
    <w:basedOn w:val="a"/>
    <w:qFormat/>
    <w:rsid w:val="00D84154"/>
    <w:pPr>
      <w:spacing w:before="200" w:after="60" w:line="276" w:lineRule="auto"/>
      <w:ind w:firstLine="567"/>
    </w:pPr>
    <w:rPr>
      <w:rFonts w:ascii="Arial" w:eastAsia="Times New Roman" w:hAnsi="Arial" w:cs="Arial"/>
      <w:b/>
      <w:bCs/>
      <w:sz w:val="20"/>
      <w:szCs w:val="20"/>
      <w:lang w:eastAsia="ru-RU"/>
    </w:rPr>
  </w:style>
  <w:style w:type="character" w:customStyle="1" w:styleId="a4">
    <w:name w:val="Без интервала Знак"/>
    <w:aliases w:val="Обя Знак,мелкий Знак,Дооранов Знак"/>
    <w:basedOn w:val="a0"/>
    <w:link w:val="a3"/>
    <w:uiPriority w:val="1"/>
    <w:locked/>
    <w:rsid w:val="00D84154"/>
  </w:style>
  <w:style w:type="character" w:styleId="a6">
    <w:name w:val="Hyperlink"/>
    <w:uiPriority w:val="99"/>
    <w:unhideWhenUsed/>
    <w:rsid w:val="00D84154"/>
    <w:rPr>
      <w:color w:val="0000FF"/>
      <w:u w:val="single"/>
    </w:rPr>
  </w:style>
  <w:style w:type="paragraph" w:styleId="a7">
    <w:name w:val="List Paragraph"/>
    <w:basedOn w:val="a"/>
    <w:uiPriority w:val="34"/>
    <w:qFormat/>
    <w:rsid w:val="0005244A"/>
    <w:pPr>
      <w:spacing w:after="0" w:line="240" w:lineRule="auto"/>
      <w:ind w:left="720"/>
      <w:contextualSpacing/>
    </w:pPr>
    <w:rPr>
      <w:rFonts w:ascii="Calibri" w:hAnsi="Calibri" w:cs="Calibri"/>
      <w:lang w:eastAsia="ru-RU"/>
    </w:rPr>
  </w:style>
  <w:style w:type="character" w:customStyle="1" w:styleId="11">
    <w:name w:val="Неразрешенное упоминание1"/>
    <w:basedOn w:val="a0"/>
    <w:uiPriority w:val="99"/>
    <w:semiHidden/>
    <w:unhideWhenUsed/>
    <w:rsid w:val="00AA1288"/>
    <w:rPr>
      <w:color w:val="605E5C"/>
      <w:shd w:val="clear" w:color="auto" w:fill="E1DFDD"/>
    </w:rPr>
  </w:style>
  <w:style w:type="paragraph" w:styleId="a8">
    <w:name w:val="Balloon Text"/>
    <w:basedOn w:val="a"/>
    <w:link w:val="a9"/>
    <w:uiPriority w:val="99"/>
    <w:semiHidden/>
    <w:unhideWhenUsed/>
    <w:rsid w:val="00BC678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C678B"/>
    <w:rPr>
      <w:rFonts w:ascii="Segoe UI" w:hAnsi="Segoe UI" w:cs="Segoe UI"/>
      <w:sz w:val="18"/>
      <w:szCs w:val="18"/>
    </w:rPr>
  </w:style>
  <w:style w:type="paragraph" w:customStyle="1" w:styleId="tkKomentarij">
    <w:name w:val="_Комментарий (tkKomentarij)"/>
    <w:basedOn w:val="a"/>
    <w:rsid w:val="00CA10E0"/>
    <w:pPr>
      <w:spacing w:after="60" w:line="276" w:lineRule="auto"/>
      <w:ind w:firstLine="567"/>
      <w:jc w:val="both"/>
    </w:pPr>
    <w:rPr>
      <w:rFonts w:ascii="Arial" w:eastAsia="Times New Roman" w:hAnsi="Arial" w:cs="Arial"/>
      <w:i/>
      <w:iCs/>
      <w:color w:val="006600"/>
      <w:sz w:val="20"/>
      <w:szCs w:val="20"/>
      <w:lang w:eastAsia="ru-RU"/>
    </w:rPr>
  </w:style>
  <w:style w:type="paragraph" w:customStyle="1" w:styleId="tkRedakcijaTekst">
    <w:name w:val="_В редакции текст (tkRedakcijaTekst)"/>
    <w:basedOn w:val="a"/>
    <w:rsid w:val="00D663C0"/>
    <w:pPr>
      <w:spacing w:after="60" w:line="276" w:lineRule="auto"/>
      <w:ind w:firstLine="567"/>
      <w:jc w:val="both"/>
    </w:pPr>
    <w:rPr>
      <w:rFonts w:ascii="Arial" w:eastAsia="Times New Roman" w:hAnsi="Arial" w:cs="Arial"/>
      <w:i/>
      <w:iCs/>
      <w:sz w:val="20"/>
      <w:szCs w:val="20"/>
      <w:lang w:eastAsia="ru-RU"/>
    </w:rPr>
  </w:style>
  <w:style w:type="character" w:customStyle="1" w:styleId="10">
    <w:name w:val="Заголовок 1 Знак"/>
    <w:basedOn w:val="a0"/>
    <w:link w:val="1"/>
    <w:uiPriority w:val="9"/>
    <w:rsid w:val="00C43642"/>
    <w:rPr>
      <w:rFonts w:asciiTheme="majorHAnsi" w:eastAsiaTheme="majorEastAsia" w:hAnsiTheme="majorHAnsi" w:cstheme="majorBidi"/>
      <w:color w:val="2F5496" w:themeColor="accent1" w:themeShade="BF"/>
      <w:kern w:val="2"/>
      <w:sz w:val="32"/>
      <w:szCs w:val="32"/>
      <w14:ligatures w14:val="standardContextual"/>
    </w:rPr>
  </w:style>
  <w:style w:type="paragraph" w:customStyle="1" w:styleId="docdata">
    <w:name w:val="docdata"/>
    <w:aliases w:val="docy,v5,1775,bqiaagaaeyqcaaagiaiaaapwbqaabf4faaaaaaaaaaaaaaaaaaaaaaaaaaaaaaaaaaaaaaaaaaaaaaaaaaaaaaaaaaaaaaaaaaaaaaaaaaaaaaaaaaaaaaaaaaaaaaaaaaaaaaaaaaaaaaaaaaaaaaaaaaaaaaaaaaaaaaaaaaaaaaaaaaaaaaaaaaaaaaaaaaaaaaaaaaaaaaaaaaaaaaaaaaaaaaaaaaaaaaaa"/>
    <w:basedOn w:val="a"/>
    <w:rsid w:val="001979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E03D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ktekst0">
    <w:name w:val="tktekst"/>
    <w:basedOn w:val="a"/>
    <w:rsid w:val="009747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kzagolovok50">
    <w:name w:val="tkzagolovok5"/>
    <w:basedOn w:val="a"/>
    <w:rsid w:val="0065070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j">
    <w:name w:val="pj"/>
    <w:basedOn w:val="a"/>
    <w:rsid w:val="0065070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1">
    <w:name w:val="normaltextrun1"/>
    <w:basedOn w:val="a0"/>
    <w:rsid w:val="002E20CA"/>
  </w:style>
  <w:style w:type="paragraph" w:customStyle="1" w:styleId="paragraph1">
    <w:name w:val="paragraph1"/>
    <w:basedOn w:val="a"/>
    <w:rsid w:val="002E20CA"/>
    <w:pPr>
      <w:spacing w:after="0" w:line="240" w:lineRule="auto"/>
    </w:pPr>
    <w:rPr>
      <w:rFonts w:ascii="Times New Roman" w:eastAsia="Times New Roman" w:hAnsi="Times New Roman" w:cs="Times New Roman"/>
      <w:sz w:val="24"/>
      <w:szCs w:val="24"/>
      <w:lang w:eastAsia="ru-RU"/>
    </w:rPr>
  </w:style>
  <w:style w:type="character" w:customStyle="1" w:styleId="eop">
    <w:name w:val="eop"/>
    <w:basedOn w:val="a0"/>
    <w:rsid w:val="002E20CA"/>
  </w:style>
  <w:style w:type="paragraph" w:styleId="ab">
    <w:name w:val="header"/>
    <w:basedOn w:val="a"/>
    <w:link w:val="ac"/>
    <w:unhideWhenUsed/>
    <w:rsid w:val="003D54F4"/>
    <w:pPr>
      <w:tabs>
        <w:tab w:val="center" w:pos="4844"/>
        <w:tab w:val="right" w:pos="9689"/>
      </w:tabs>
      <w:spacing w:after="0" w:line="240" w:lineRule="auto"/>
    </w:pPr>
  </w:style>
  <w:style w:type="character" w:customStyle="1" w:styleId="ac">
    <w:name w:val="Верхний колонтитул Знак"/>
    <w:basedOn w:val="a0"/>
    <w:link w:val="ab"/>
    <w:rsid w:val="003D54F4"/>
  </w:style>
  <w:style w:type="paragraph" w:customStyle="1" w:styleId="tkTablica">
    <w:name w:val="_Текст таблицы (tkTablica)"/>
    <w:basedOn w:val="a"/>
    <w:rsid w:val="00961ED4"/>
    <w:pPr>
      <w:spacing w:after="60" w:line="276" w:lineRule="auto"/>
    </w:pPr>
    <w:rPr>
      <w:rFonts w:ascii="Arial" w:eastAsia="Times New Roman" w:hAnsi="Arial" w:cs="Arial"/>
      <w:sz w:val="20"/>
      <w:szCs w:val="20"/>
    </w:rPr>
  </w:style>
  <w:style w:type="paragraph" w:styleId="ad">
    <w:name w:val="footer"/>
    <w:basedOn w:val="a"/>
    <w:link w:val="ae"/>
    <w:uiPriority w:val="99"/>
    <w:unhideWhenUsed/>
    <w:rsid w:val="00E3702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37025"/>
  </w:style>
  <w:style w:type="character" w:customStyle="1" w:styleId="selectable-text">
    <w:name w:val="selectable-text"/>
    <w:basedOn w:val="a0"/>
    <w:rsid w:val="00115577"/>
  </w:style>
  <w:style w:type="paragraph" w:styleId="HTML">
    <w:name w:val="HTML Preformatted"/>
    <w:basedOn w:val="a"/>
    <w:link w:val="HTML0"/>
    <w:uiPriority w:val="99"/>
    <w:unhideWhenUsed/>
    <w:rsid w:val="00E33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rsid w:val="00E33015"/>
    <w:rPr>
      <w:rFonts w:ascii="Courier New" w:eastAsia="Times New Roman" w:hAnsi="Courier New" w:cs="Courier New"/>
      <w:sz w:val="20"/>
      <w:szCs w:val="20"/>
      <w:lang w:val="en-US"/>
    </w:rPr>
  </w:style>
  <w:style w:type="paragraph" w:customStyle="1" w:styleId="tkredakcijatekst0">
    <w:name w:val="tkredakcijatekst"/>
    <w:basedOn w:val="a"/>
    <w:rsid w:val="008835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f">
    <w:name w:val="Body Text Indent"/>
    <w:basedOn w:val="a"/>
    <w:link w:val="af0"/>
    <w:uiPriority w:val="99"/>
    <w:unhideWhenUsed/>
    <w:rsid w:val="000A15E0"/>
    <w:pPr>
      <w:spacing w:after="120" w:line="240" w:lineRule="auto"/>
      <w:ind w:firstLine="397"/>
      <w:jc w:val="both"/>
    </w:pPr>
    <w:rPr>
      <w:rFonts w:ascii="Times New Roman" w:eastAsia="Times New Roman" w:hAnsi="Times New Roman" w:cs="Times New Roman"/>
      <w:color w:val="000000"/>
      <w:sz w:val="24"/>
      <w:szCs w:val="24"/>
      <w:lang w:val="ky-KG"/>
    </w:rPr>
  </w:style>
  <w:style w:type="character" w:customStyle="1" w:styleId="af0">
    <w:name w:val="Основной текст с отступом Знак"/>
    <w:basedOn w:val="a0"/>
    <w:link w:val="af"/>
    <w:uiPriority w:val="99"/>
    <w:rsid w:val="000A15E0"/>
    <w:rPr>
      <w:rFonts w:ascii="Times New Roman" w:eastAsia="Times New Roman" w:hAnsi="Times New Roman" w:cs="Times New Roman"/>
      <w:color w:val="000000"/>
      <w:sz w:val="24"/>
      <w:szCs w:val="24"/>
      <w:lang w:val="ky-KG"/>
    </w:rPr>
  </w:style>
  <w:style w:type="paragraph" w:customStyle="1" w:styleId="12">
    <w:name w:val="Текст сноски1"/>
    <w:basedOn w:val="a"/>
    <w:next w:val="af1"/>
    <w:uiPriority w:val="99"/>
    <w:semiHidden/>
    <w:unhideWhenUsed/>
    <w:rsid w:val="00064AB3"/>
    <w:pPr>
      <w:spacing w:after="0" w:line="240" w:lineRule="auto"/>
    </w:pPr>
    <w:rPr>
      <w:sz w:val="20"/>
      <w:szCs w:val="20"/>
      <w:lang w:val="en-US"/>
    </w:rPr>
  </w:style>
  <w:style w:type="character" w:styleId="af2">
    <w:name w:val="footnote reference"/>
    <w:basedOn w:val="a0"/>
    <w:uiPriority w:val="99"/>
    <w:semiHidden/>
    <w:unhideWhenUsed/>
    <w:rsid w:val="00064AB3"/>
    <w:rPr>
      <w:vertAlign w:val="superscript"/>
    </w:rPr>
  </w:style>
  <w:style w:type="paragraph" w:styleId="af1">
    <w:name w:val="footnote text"/>
    <w:basedOn w:val="a"/>
    <w:link w:val="af3"/>
    <w:uiPriority w:val="99"/>
    <w:semiHidden/>
    <w:unhideWhenUsed/>
    <w:rsid w:val="00064AB3"/>
    <w:pPr>
      <w:spacing w:after="0" w:line="240" w:lineRule="auto"/>
    </w:pPr>
    <w:rPr>
      <w:sz w:val="20"/>
      <w:szCs w:val="20"/>
    </w:rPr>
  </w:style>
  <w:style w:type="character" w:customStyle="1" w:styleId="af3">
    <w:name w:val="Текст сноски Знак"/>
    <w:basedOn w:val="a0"/>
    <w:link w:val="af1"/>
    <w:uiPriority w:val="99"/>
    <w:semiHidden/>
    <w:rsid w:val="00064AB3"/>
    <w:rPr>
      <w:sz w:val="20"/>
      <w:szCs w:val="20"/>
    </w:rPr>
  </w:style>
  <w:style w:type="paragraph" w:customStyle="1" w:styleId="Default">
    <w:name w:val="Default"/>
    <w:rsid w:val="00064AB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9E5793"/>
    <w:pPr>
      <w:widowControl w:val="0"/>
      <w:autoSpaceDE w:val="0"/>
      <w:autoSpaceDN w:val="0"/>
      <w:spacing w:after="0" w:line="240" w:lineRule="auto"/>
    </w:pPr>
    <w:rPr>
      <w:rFonts w:ascii="Cambria" w:eastAsia="Cambria" w:hAnsi="Cambria" w:cs="Cambria"/>
    </w:rPr>
  </w:style>
  <w:style w:type="character" w:customStyle="1" w:styleId="20">
    <w:name w:val="Заголовок 2 Знак"/>
    <w:basedOn w:val="a0"/>
    <w:link w:val="2"/>
    <w:uiPriority w:val="9"/>
    <w:semiHidden/>
    <w:rsid w:val="009E5793"/>
    <w:rPr>
      <w:rFonts w:asciiTheme="majorHAnsi" w:eastAsiaTheme="majorEastAsia" w:hAnsiTheme="majorHAnsi" w:cstheme="majorBidi"/>
      <w:color w:val="2F5496" w:themeColor="accent1" w:themeShade="BF"/>
      <w:sz w:val="26"/>
      <w:szCs w:val="26"/>
    </w:rPr>
  </w:style>
  <w:style w:type="paragraph" w:styleId="af4">
    <w:name w:val="Body Text"/>
    <w:basedOn w:val="a"/>
    <w:link w:val="af5"/>
    <w:uiPriority w:val="99"/>
    <w:unhideWhenUsed/>
    <w:rsid w:val="009E5793"/>
    <w:pPr>
      <w:spacing w:after="120"/>
    </w:pPr>
  </w:style>
  <w:style w:type="character" w:customStyle="1" w:styleId="af5">
    <w:name w:val="Основной текст Знак"/>
    <w:basedOn w:val="a0"/>
    <w:link w:val="af4"/>
    <w:uiPriority w:val="99"/>
    <w:rsid w:val="009E5793"/>
  </w:style>
  <w:style w:type="character" w:customStyle="1" w:styleId="ezkurwreuab5ozgtqnkl">
    <w:name w:val="ezkurwreuab5ozgtqnkl"/>
    <w:basedOn w:val="a0"/>
    <w:rsid w:val="00F10663"/>
  </w:style>
  <w:style w:type="paragraph" w:customStyle="1" w:styleId="tkNazvanie">
    <w:name w:val="_Название (tkNazvanie)"/>
    <w:basedOn w:val="a"/>
    <w:rsid w:val="00F036AF"/>
    <w:pPr>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sSystem">
    <w:name w:val="__Служебный (tsSystem)"/>
    <w:basedOn w:val="a"/>
    <w:rsid w:val="00647F3E"/>
    <w:pPr>
      <w:shd w:val="clear" w:color="auto" w:fill="FFC000"/>
      <w:spacing w:before="120" w:after="120" w:line="276" w:lineRule="auto"/>
    </w:pPr>
    <w:rPr>
      <w:rFonts w:ascii="Arial" w:eastAsia="Times New Roman" w:hAnsi="Arial" w:cs="Arial"/>
      <w:vanish/>
      <w:color w:val="40404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114">
      <w:bodyDiv w:val="1"/>
      <w:marLeft w:val="0"/>
      <w:marRight w:val="0"/>
      <w:marTop w:val="0"/>
      <w:marBottom w:val="0"/>
      <w:divBdr>
        <w:top w:val="none" w:sz="0" w:space="0" w:color="auto"/>
        <w:left w:val="none" w:sz="0" w:space="0" w:color="auto"/>
        <w:bottom w:val="none" w:sz="0" w:space="0" w:color="auto"/>
        <w:right w:val="none" w:sz="0" w:space="0" w:color="auto"/>
      </w:divBdr>
    </w:div>
    <w:div w:id="20665987">
      <w:bodyDiv w:val="1"/>
      <w:marLeft w:val="0"/>
      <w:marRight w:val="0"/>
      <w:marTop w:val="0"/>
      <w:marBottom w:val="0"/>
      <w:divBdr>
        <w:top w:val="none" w:sz="0" w:space="0" w:color="auto"/>
        <w:left w:val="none" w:sz="0" w:space="0" w:color="auto"/>
        <w:bottom w:val="none" w:sz="0" w:space="0" w:color="auto"/>
        <w:right w:val="none" w:sz="0" w:space="0" w:color="auto"/>
      </w:divBdr>
    </w:div>
    <w:div w:id="22483466">
      <w:bodyDiv w:val="1"/>
      <w:marLeft w:val="0"/>
      <w:marRight w:val="0"/>
      <w:marTop w:val="0"/>
      <w:marBottom w:val="0"/>
      <w:divBdr>
        <w:top w:val="none" w:sz="0" w:space="0" w:color="auto"/>
        <w:left w:val="none" w:sz="0" w:space="0" w:color="auto"/>
        <w:bottom w:val="none" w:sz="0" w:space="0" w:color="auto"/>
        <w:right w:val="none" w:sz="0" w:space="0" w:color="auto"/>
      </w:divBdr>
    </w:div>
    <w:div w:id="51391270">
      <w:bodyDiv w:val="1"/>
      <w:marLeft w:val="0"/>
      <w:marRight w:val="0"/>
      <w:marTop w:val="0"/>
      <w:marBottom w:val="0"/>
      <w:divBdr>
        <w:top w:val="none" w:sz="0" w:space="0" w:color="auto"/>
        <w:left w:val="none" w:sz="0" w:space="0" w:color="auto"/>
        <w:bottom w:val="none" w:sz="0" w:space="0" w:color="auto"/>
        <w:right w:val="none" w:sz="0" w:space="0" w:color="auto"/>
      </w:divBdr>
    </w:div>
    <w:div w:id="56905203">
      <w:bodyDiv w:val="1"/>
      <w:marLeft w:val="0"/>
      <w:marRight w:val="0"/>
      <w:marTop w:val="0"/>
      <w:marBottom w:val="0"/>
      <w:divBdr>
        <w:top w:val="none" w:sz="0" w:space="0" w:color="auto"/>
        <w:left w:val="none" w:sz="0" w:space="0" w:color="auto"/>
        <w:bottom w:val="none" w:sz="0" w:space="0" w:color="auto"/>
        <w:right w:val="none" w:sz="0" w:space="0" w:color="auto"/>
      </w:divBdr>
    </w:div>
    <w:div w:id="84957733">
      <w:bodyDiv w:val="1"/>
      <w:marLeft w:val="0"/>
      <w:marRight w:val="0"/>
      <w:marTop w:val="0"/>
      <w:marBottom w:val="0"/>
      <w:divBdr>
        <w:top w:val="none" w:sz="0" w:space="0" w:color="auto"/>
        <w:left w:val="none" w:sz="0" w:space="0" w:color="auto"/>
        <w:bottom w:val="none" w:sz="0" w:space="0" w:color="auto"/>
        <w:right w:val="none" w:sz="0" w:space="0" w:color="auto"/>
      </w:divBdr>
    </w:div>
    <w:div w:id="89202472">
      <w:bodyDiv w:val="1"/>
      <w:marLeft w:val="0"/>
      <w:marRight w:val="0"/>
      <w:marTop w:val="0"/>
      <w:marBottom w:val="0"/>
      <w:divBdr>
        <w:top w:val="none" w:sz="0" w:space="0" w:color="auto"/>
        <w:left w:val="none" w:sz="0" w:space="0" w:color="auto"/>
        <w:bottom w:val="none" w:sz="0" w:space="0" w:color="auto"/>
        <w:right w:val="none" w:sz="0" w:space="0" w:color="auto"/>
      </w:divBdr>
    </w:div>
    <w:div w:id="112600207">
      <w:bodyDiv w:val="1"/>
      <w:marLeft w:val="0"/>
      <w:marRight w:val="0"/>
      <w:marTop w:val="0"/>
      <w:marBottom w:val="0"/>
      <w:divBdr>
        <w:top w:val="none" w:sz="0" w:space="0" w:color="auto"/>
        <w:left w:val="none" w:sz="0" w:space="0" w:color="auto"/>
        <w:bottom w:val="none" w:sz="0" w:space="0" w:color="auto"/>
        <w:right w:val="none" w:sz="0" w:space="0" w:color="auto"/>
      </w:divBdr>
    </w:div>
    <w:div w:id="185021047">
      <w:bodyDiv w:val="1"/>
      <w:marLeft w:val="0"/>
      <w:marRight w:val="0"/>
      <w:marTop w:val="0"/>
      <w:marBottom w:val="0"/>
      <w:divBdr>
        <w:top w:val="none" w:sz="0" w:space="0" w:color="auto"/>
        <w:left w:val="none" w:sz="0" w:space="0" w:color="auto"/>
        <w:bottom w:val="none" w:sz="0" w:space="0" w:color="auto"/>
        <w:right w:val="none" w:sz="0" w:space="0" w:color="auto"/>
      </w:divBdr>
    </w:div>
    <w:div w:id="190187669">
      <w:bodyDiv w:val="1"/>
      <w:marLeft w:val="0"/>
      <w:marRight w:val="0"/>
      <w:marTop w:val="0"/>
      <w:marBottom w:val="0"/>
      <w:divBdr>
        <w:top w:val="none" w:sz="0" w:space="0" w:color="auto"/>
        <w:left w:val="none" w:sz="0" w:space="0" w:color="auto"/>
        <w:bottom w:val="none" w:sz="0" w:space="0" w:color="auto"/>
        <w:right w:val="none" w:sz="0" w:space="0" w:color="auto"/>
      </w:divBdr>
    </w:div>
    <w:div w:id="203759510">
      <w:bodyDiv w:val="1"/>
      <w:marLeft w:val="0"/>
      <w:marRight w:val="0"/>
      <w:marTop w:val="0"/>
      <w:marBottom w:val="0"/>
      <w:divBdr>
        <w:top w:val="none" w:sz="0" w:space="0" w:color="auto"/>
        <w:left w:val="none" w:sz="0" w:space="0" w:color="auto"/>
        <w:bottom w:val="none" w:sz="0" w:space="0" w:color="auto"/>
        <w:right w:val="none" w:sz="0" w:space="0" w:color="auto"/>
      </w:divBdr>
    </w:div>
    <w:div w:id="204022160">
      <w:bodyDiv w:val="1"/>
      <w:marLeft w:val="0"/>
      <w:marRight w:val="0"/>
      <w:marTop w:val="0"/>
      <w:marBottom w:val="0"/>
      <w:divBdr>
        <w:top w:val="none" w:sz="0" w:space="0" w:color="auto"/>
        <w:left w:val="none" w:sz="0" w:space="0" w:color="auto"/>
        <w:bottom w:val="none" w:sz="0" w:space="0" w:color="auto"/>
        <w:right w:val="none" w:sz="0" w:space="0" w:color="auto"/>
      </w:divBdr>
    </w:div>
    <w:div w:id="211891512">
      <w:bodyDiv w:val="1"/>
      <w:marLeft w:val="0"/>
      <w:marRight w:val="0"/>
      <w:marTop w:val="0"/>
      <w:marBottom w:val="0"/>
      <w:divBdr>
        <w:top w:val="none" w:sz="0" w:space="0" w:color="auto"/>
        <w:left w:val="none" w:sz="0" w:space="0" w:color="auto"/>
        <w:bottom w:val="none" w:sz="0" w:space="0" w:color="auto"/>
        <w:right w:val="none" w:sz="0" w:space="0" w:color="auto"/>
      </w:divBdr>
    </w:div>
    <w:div w:id="226770364">
      <w:bodyDiv w:val="1"/>
      <w:marLeft w:val="0"/>
      <w:marRight w:val="0"/>
      <w:marTop w:val="0"/>
      <w:marBottom w:val="0"/>
      <w:divBdr>
        <w:top w:val="none" w:sz="0" w:space="0" w:color="auto"/>
        <w:left w:val="none" w:sz="0" w:space="0" w:color="auto"/>
        <w:bottom w:val="none" w:sz="0" w:space="0" w:color="auto"/>
        <w:right w:val="none" w:sz="0" w:space="0" w:color="auto"/>
      </w:divBdr>
    </w:div>
    <w:div w:id="235823634">
      <w:bodyDiv w:val="1"/>
      <w:marLeft w:val="0"/>
      <w:marRight w:val="0"/>
      <w:marTop w:val="0"/>
      <w:marBottom w:val="0"/>
      <w:divBdr>
        <w:top w:val="none" w:sz="0" w:space="0" w:color="auto"/>
        <w:left w:val="none" w:sz="0" w:space="0" w:color="auto"/>
        <w:bottom w:val="none" w:sz="0" w:space="0" w:color="auto"/>
        <w:right w:val="none" w:sz="0" w:space="0" w:color="auto"/>
      </w:divBdr>
    </w:div>
    <w:div w:id="261961483">
      <w:bodyDiv w:val="1"/>
      <w:marLeft w:val="0"/>
      <w:marRight w:val="0"/>
      <w:marTop w:val="0"/>
      <w:marBottom w:val="0"/>
      <w:divBdr>
        <w:top w:val="none" w:sz="0" w:space="0" w:color="auto"/>
        <w:left w:val="none" w:sz="0" w:space="0" w:color="auto"/>
        <w:bottom w:val="none" w:sz="0" w:space="0" w:color="auto"/>
        <w:right w:val="none" w:sz="0" w:space="0" w:color="auto"/>
      </w:divBdr>
    </w:div>
    <w:div w:id="264700873">
      <w:bodyDiv w:val="1"/>
      <w:marLeft w:val="0"/>
      <w:marRight w:val="0"/>
      <w:marTop w:val="0"/>
      <w:marBottom w:val="0"/>
      <w:divBdr>
        <w:top w:val="none" w:sz="0" w:space="0" w:color="auto"/>
        <w:left w:val="none" w:sz="0" w:space="0" w:color="auto"/>
        <w:bottom w:val="none" w:sz="0" w:space="0" w:color="auto"/>
        <w:right w:val="none" w:sz="0" w:space="0" w:color="auto"/>
      </w:divBdr>
    </w:div>
    <w:div w:id="299264512">
      <w:bodyDiv w:val="1"/>
      <w:marLeft w:val="0"/>
      <w:marRight w:val="0"/>
      <w:marTop w:val="0"/>
      <w:marBottom w:val="0"/>
      <w:divBdr>
        <w:top w:val="none" w:sz="0" w:space="0" w:color="auto"/>
        <w:left w:val="none" w:sz="0" w:space="0" w:color="auto"/>
        <w:bottom w:val="none" w:sz="0" w:space="0" w:color="auto"/>
        <w:right w:val="none" w:sz="0" w:space="0" w:color="auto"/>
      </w:divBdr>
    </w:div>
    <w:div w:id="315190323">
      <w:bodyDiv w:val="1"/>
      <w:marLeft w:val="0"/>
      <w:marRight w:val="0"/>
      <w:marTop w:val="0"/>
      <w:marBottom w:val="0"/>
      <w:divBdr>
        <w:top w:val="none" w:sz="0" w:space="0" w:color="auto"/>
        <w:left w:val="none" w:sz="0" w:space="0" w:color="auto"/>
        <w:bottom w:val="none" w:sz="0" w:space="0" w:color="auto"/>
        <w:right w:val="none" w:sz="0" w:space="0" w:color="auto"/>
      </w:divBdr>
    </w:div>
    <w:div w:id="356081271">
      <w:bodyDiv w:val="1"/>
      <w:marLeft w:val="0"/>
      <w:marRight w:val="0"/>
      <w:marTop w:val="0"/>
      <w:marBottom w:val="0"/>
      <w:divBdr>
        <w:top w:val="none" w:sz="0" w:space="0" w:color="auto"/>
        <w:left w:val="none" w:sz="0" w:space="0" w:color="auto"/>
        <w:bottom w:val="none" w:sz="0" w:space="0" w:color="auto"/>
        <w:right w:val="none" w:sz="0" w:space="0" w:color="auto"/>
      </w:divBdr>
    </w:div>
    <w:div w:id="427232933">
      <w:bodyDiv w:val="1"/>
      <w:marLeft w:val="0"/>
      <w:marRight w:val="0"/>
      <w:marTop w:val="0"/>
      <w:marBottom w:val="0"/>
      <w:divBdr>
        <w:top w:val="none" w:sz="0" w:space="0" w:color="auto"/>
        <w:left w:val="none" w:sz="0" w:space="0" w:color="auto"/>
        <w:bottom w:val="none" w:sz="0" w:space="0" w:color="auto"/>
        <w:right w:val="none" w:sz="0" w:space="0" w:color="auto"/>
      </w:divBdr>
    </w:div>
    <w:div w:id="428158119">
      <w:bodyDiv w:val="1"/>
      <w:marLeft w:val="0"/>
      <w:marRight w:val="0"/>
      <w:marTop w:val="0"/>
      <w:marBottom w:val="0"/>
      <w:divBdr>
        <w:top w:val="none" w:sz="0" w:space="0" w:color="auto"/>
        <w:left w:val="none" w:sz="0" w:space="0" w:color="auto"/>
        <w:bottom w:val="none" w:sz="0" w:space="0" w:color="auto"/>
        <w:right w:val="none" w:sz="0" w:space="0" w:color="auto"/>
      </w:divBdr>
    </w:div>
    <w:div w:id="433785824">
      <w:bodyDiv w:val="1"/>
      <w:marLeft w:val="0"/>
      <w:marRight w:val="0"/>
      <w:marTop w:val="0"/>
      <w:marBottom w:val="0"/>
      <w:divBdr>
        <w:top w:val="none" w:sz="0" w:space="0" w:color="auto"/>
        <w:left w:val="none" w:sz="0" w:space="0" w:color="auto"/>
        <w:bottom w:val="none" w:sz="0" w:space="0" w:color="auto"/>
        <w:right w:val="none" w:sz="0" w:space="0" w:color="auto"/>
      </w:divBdr>
    </w:div>
    <w:div w:id="449012070">
      <w:bodyDiv w:val="1"/>
      <w:marLeft w:val="0"/>
      <w:marRight w:val="0"/>
      <w:marTop w:val="0"/>
      <w:marBottom w:val="0"/>
      <w:divBdr>
        <w:top w:val="none" w:sz="0" w:space="0" w:color="auto"/>
        <w:left w:val="none" w:sz="0" w:space="0" w:color="auto"/>
        <w:bottom w:val="none" w:sz="0" w:space="0" w:color="auto"/>
        <w:right w:val="none" w:sz="0" w:space="0" w:color="auto"/>
      </w:divBdr>
    </w:div>
    <w:div w:id="465970731">
      <w:bodyDiv w:val="1"/>
      <w:marLeft w:val="0"/>
      <w:marRight w:val="0"/>
      <w:marTop w:val="0"/>
      <w:marBottom w:val="0"/>
      <w:divBdr>
        <w:top w:val="none" w:sz="0" w:space="0" w:color="auto"/>
        <w:left w:val="none" w:sz="0" w:space="0" w:color="auto"/>
        <w:bottom w:val="none" w:sz="0" w:space="0" w:color="auto"/>
        <w:right w:val="none" w:sz="0" w:space="0" w:color="auto"/>
      </w:divBdr>
    </w:div>
    <w:div w:id="473568078">
      <w:bodyDiv w:val="1"/>
      <w:marLeft w:val="0"/>
      <w:marRight w:val="0"/>
      <w:marTop w:val="0"/>
      <w:marBottom w:val="0"/>
      <w:divBdr>
        <w:top w:val="none" w:sz="0" w:space="0" w:color="auto"/>
        <w:left w:val="none" w:sz="0" w:space="0" w:color="auto"/>
        <w:bottom w:val="none" w:sz="0" w:space="0" w:color="auto"/>
        <w:right w:val="none" w:sz="0" w:space="0" w:color="auto"/>
      </w:divBdr>
    </w:div>
    <w:div w:id="487139708">
      <w:bodyDiv w:val="1"/>
      <w:marLeft w:val="0"/>
      <w:marRight w:val="0"/>
      <w:marTop w:val="0"/>
      <w:marBottom w:val="0"/>
      <w:divBdr>
        <w:top w:val="none" w:sz="0" w:space="0" w:color="auto"/>
        <w:left w:val="none" w:sz="0" w:space="0" w:color="auto"/>
        <w:bottom w:val="none" w:sz="0" w:space="0" w:color="auto"/>
        <w:right w:val="none" w:sz="0" w:space="0" w:color="auto"/>
      </w:divBdr>
    </w:div>
    <w:div w:id="498691075">
      <w:bodyDiv w:val="1"/>
      <w:marLeft w:val="0"/>
      <w:marRight w:val="0"/>
      <w:marTop w:val="0"/>
      <w:marBottom w:val="0"/>
      <w:divBdr>
        <w:top w:val="none" w:sz="0" w:space="0" w:color="auto"/>
        <w:left w:val="none" w:sz="0" w:space="0" w:color="auto"/>
        <w:bottom w:val="none" w:sz="0" w:space="0" w:color="auto"/>
        <w:right w:val="none" w:sz="0" w:space="0" w:color="auto"/>
      </w:divBdr>
    </w:div>
    <w:div w:id="501892960">
      <w:bodyDiv w:val="1"/>
      <w:marLeft w:val="0"/>
      <w:marRight w:val="0"/>
      <w:marTop w:val="0"/>
      <w:marBottom w:val="0"/>
      <w:divBdr>
        <w:top w:val="none" w:sz="0" w:space="0" w:color="auto"/>
        <w:left w:val="none" w:sz="0" w:space="0" w:color="auto"/>
        <w:bottom w:val="none" w:sz="0" w:space="0" w:color="auto"/>
        <w:right w:val="none" w:sz="0" w:space="0" w:color="auto"/>
      </w:divBdr>
    </w:div>
    <w:div w:id="509830944">
      <w:bodyDiv w:val="1"/>
      <w:marLeft w:val="0"/>
      <w:marRight w:val="0"/>
      <w:marTop w:val="0"/>
      <w:marBottom w:val="0"/>
      <w:divBdr>
        <w:top w:val="none" w:sz="0" w:space="0" w:color="auto"/>
        <w:left w:val="none" w:sz="0" w:space="0" w:color="auto"/>
        <w:bottom w:val="none" w:sz="0" w:space="0" w:color="auto"/>
        <w:right w:val="none" w:sz="0" w:space="0" w:color="auto"/>
      </w:divBdr>
    </w:div>
    <w:div w:id="531695147">
      <w:bodyDiv w:val="1"/>
      <w:marLeft w:val="0"/>
      <w:marRight w:val="0"/>
      <w:marTop w:val="0"/>
      <w:marBottom w:val="0"/>
      <w:divBdr>
        <w:top w:val="none" w:sz="0" w:space="0" w:color="auto"/>
        <w:left w:val="none" w:sz="0" w:space="0" w:color="auto"/>
        <w:bottom w:val="none" w:sz="0" w:space="0" w:color="auto"/>
        <w:right w:val="none" w:sz="0" w:space="0" w:color="auto"/>
      </w:divBdr>
    </w:div>
    <w:div w:id="570623135">
      <w:bodyDiv w:val="1"/>
      <w:marLeft w:val="0"/>
      <w:marRight w:val="0"/>
      <w:marTop w:val="0"/>
      <w:marBottom w:val="0"/>
      <w:divBdr>
        <w:top w:val="none" w:sz="0" w:space="0" w:color="auto"/>
        <w:left w:val="none" w:sz="0" w:space="0" w:color="auto"/>
        <w:bottom w:val="none" w:sz="0" w:space="0" w:color="auto"/>
        <w:right w:val="none" w:sz="0" w:space="0" w:color="auto"/>
      </w:divBdr>
    </w:div>
    <w:div w:id="572424174">
      <w:bodyDiv w:val="1"/>
      <w:marLeft w:val="0"/>
      <w:marRight w:val="0"/>
      <w:marTop w:val="0"/>
      <w:marBottom w:val="0"/>
      <w:divBdr>
        <w:top w:val="none" w:sz="0" w:space="0" w:color="auto"/>
        <w:left w:val="none" w:sz="0" w:space="0" w:color="auto"/>
        <w:bottom w:val="none" w:sz="0" w:space="0" w:color="auto"/>
        <w:right w:val="none" w:sz="0" w:space="0" w:color="auto"/>
      </w:divBdr>
    </w:div>
    <w:div w:id="586311749">
      <w:bodyDiv w:val="1"/>
      <w:marLeft w:val="0"/>
      <w:marRight w:val="0"/>
      <w:marTop w:val="0"/>
      <w:marBottom w:val="0"/>
      <w:divBdr>
        <w:top w:val="none" w:sz="0" w:space="0" w:color="auto"/>
        <w:left w:val="none" w:sz="0" w:space="0" w:color="auto"/>
        <w:bottom w:val="none" w:sz="0" w:space="0" w:color="auto"/>
        <w:right w:val="none" w:sz="0" w:space="0" w:color="auto"/>
      </w:divBdr>
    </w:div>
    <w:div w:id="603417866">
      <w:bodyDiv w:val="1"/>
      <w:marLeft w:val="0"/>
      <w:marRight w:val="0"/>
      <w:marTop w:val="0"/>
      <w:marBottom w:val="0"/>
      <w:divBdr>
        <w:top w:val="none" w:sz="0" w:space="0" w:color="auto"/>
        <w:left w:val="none" w:sz="0" w:space="0" w:color="auto"/>
        <w:bottom w:val="none" w:sz="0" w:space="0" w:color="auto"/>
        <w:right w:val="none" w:sz="0" w:space="0" w:color="auto"/>
      </w:divBdr>
    </w:div>
    <w:div w:id="610169210">
      <w:bodyDiv w:val="1"/>
      <w:marLeft w:val="0"/>
      <w:marRight w:val="0"/>
      <w:marTop w:val="0"/>
      <w:marBottom w:val="0"/>
      <w:divBdr>
        <w:top w:val="none" w:sz="0" w:space="0" w:color="auto"/>
        <w:left w:val="none" w:sz="0" w:space="0" w:color="auto"/>
        <w:bottom w:val="none" w:sz="0" w:space="0" w:color="auto"/>
        <w:right w:val="none" w:sz="0" w:space="0" w:color="auto"/>
      </w:divBdr>
    </w:div>
    <w:div w:id="660231195">
      <w:bodyDiv w:val="1"/>
      <w:marLeft w:val="0"/>
      <w:marRight w:val="0"/>
      <w:marTop w:val="0"/>
      <w:marBottom w:val="0"/>
      <w:divBdr>
        <w:top w:val="none" w:sz="0" w:space="0" w:color="auto"/>
        <w:left w:val="none" w:sz="0" w:space="0" w:color="auto"/>
        <w:bottom w:val="none" w:sz="0" w:space="0" w:color="auto"/>
        <w:right w:val="none" w:sz="0" w:space="0" w:color="auto"/>
      </w:divBdr>
    </w:div>
    <w:div w:id="696469178">
      <w:bodyDiv w:val="1"/>
      <w:marLeft w:val="0"/>
      <w:marRight w:val="0"/>
      <w:marTop w:val="0"/>
      <w:marBottom w:val="0"/>
      <w:divBdr>
        <w:top w:val="none" w:sz="0" w:space="0" w:color="auto"/>
        <w:left w:val="none" w:sz="0" w:space="0" w:color="auto"/>
        <w:bottom w:val="none" w:sz="0" w:space="0" w:color="auto"/>
        <w:right w:val="none" w:sz="0" w:space="0" w:color="auto"/>
      </w:divBdr>
    </w:div>
    <w:div w:id="846869499">
      <w:bodyDiv w:val="1"/>
      <w:marLeft w:val="0"/>
      <w:marRight w:val="0"/>
      <w:marTop w:val="0"/>
      <w:marBottom w:val="0"/>
      <w:divBdr>
        <w:top w:val="none" w:sz="0" w:space="0" w:color="auto"/>
        <w:left w:val="none" w:sz="0" w:space="0" w:color="auto"/>
        <w:bottom w:val="none" w:sz="0" w:space="0" w:color="auto"/>
        <w:right w:val="none" w:sz="0" w:space="0" w:color="auto"/>
      </w:divBdr>
    </w:div>
    <w:div w:id="880673623">
      <w:bodyDiv w:val="1"/>
      <w:marLeft w:val="0"/>
      <w:marRight w:val="0"/>
      <w:marTop w:val="0"/>
      <w:marBottom w:val="0"/>
      <w:divBdr>
        <w:top w:val="none" w:sz="0" w:space="0" w:color="auto"/>
        <w:left w:val="none" w:sz="0" w:space="0" w:color="auto"/>
        <w:bottom w:val="none" w:sz="0" w:space="0" w:color="auto"/>
        <w:right w:val="none" w:sz="0" w:space="0" w:color="auto"/>
      </w:divBdr>
    </w:div>
    <w:div w:id="967588473">
      <w:bodyDiv w:val="1"/>
      <w:marLeft w:val="0"/>
      <w:marRight w:val="0"/>
      <w:marTop w:val="0"/>
      <w:marBottom w:val="0"/>
      <w:divBdr>
        <w:top w:val="none" w:sz="0" w:space="0" w:color="auto"/>
        <w:left w:val="none" w:sz="0" w:space="0" w:color="auto"/>
        <w:bottom w:val="none" w:sz="0" w:space="0" w:color="auto"/>
        <w:right w:val="none" w:sz="0" w:space="0" w:color="auto"/>
      </w:divBdr>
    </w:div>
    <w:div w:id="992879081">
      <w:bodyDiv w:val="1"/>
      <w:marLeft w:val="0"/>
      <w:marRight w:val="0"/>
      <w:marTop w:val="0"/>
      <w:marBottom w:val="0"/>
      <w:divBdr>
        <w:top w:val="none" w:sz="0" w:space="0" w:color="auto"/>
        <w:left w:val="none" w:sz="0" w:space="0" w:color="auto"/>
        <w:bottom w:val="none" w:sz="0" w:space="0" w:color="auto"/>
        <w:right w:val="none" w:sz="0" w:space="0" w:color="auto"/>
      </w:divBdr>
    </w:div>
    <w:div w:id="1022590209">
      <w:bodyDiv w:val="1"/>
      <w:marLeft w:val="0"/>
      <w:marRight w:val="0"/>
      <w:marTop w:val="0"/>
      <w:marBottom w:val="0"/>
      <w:divBdr>
        <w:top w:val="none" w:sz="0" w:space="0" w:color="auto"/>
        <w:left w:val="none" w:sz="0" w:space="0" w:color="auto"/>
        <w:bottom w:val="none" w:sz="0" w:space="0" w:color="auto"/>
        <w:right w:val="none" w:sz="0" w:space="0" w:color="auto"/>
      </w:divBdr>
    </w:div>
    <w:div w:id="1030764718">
      <w:bodyDiv w:val="1"/>
      <w:marLeft w:val="0"/>
      <w:marRight w:val="0"/>
      <w:marTop w:val="0"/>
      <w:marBottom w:val="0"/>
      <w:divBdr>
        <w:top w:val="none" w:sz="0" w:space="0" w:color="auto"/>
        <w:left w:val="none" w:sz="0" w:space="0" w:color="auto"/>
        <w:bottom w:val="none" w:sz="0" w:space="0" w:color="auto"/>
        <w:right w:val="none" w:sz="0" w:space="0" w:color="auto"/>
      </w:divBdr>
    </w:div>
    <w:div w:id="1049963236">
      <w:bodyDiv w:val="1"/>
      <w:marLeft w:val="0"/>
      <w:marRight w:val="0"/>
      <w:marTop w:val="0"/>
      <w:marBottom w:val="0"/>
      <w:divBdr>
        <w:top w:val="none" w:sz="0" w:space="0" w:color="auto"/>
        <w:left w:val="none" w:sz="0" w:space="0" w:color="auto"/>
        <w:bottom w:val="none" w:sz="0" w:space="0" w:color="auto"/>
        <w:right w:val="none" w:sz="0" w:space="0" w:color="auto"/>
      </w:divBdr>
    </w:div>
    <w:div w:id="1062949971">
      <w:bodyDiv w:val="1"/>
      <w:marLeft w:val="0"/>
      <w:marRight w:val="0"/>
      <w:marTop w:val="0"/>
      <w:marBottom w:val="0"/>
      <w:divBdr>
        <w:top w:val="none" w:sz="0" w:space="0" w:color="auto"/>
        <w:left w:val="none" w:sz="0" w:space="0" w:color="auto"/>
        <w:bottom w:val="none" w:sz="0" w:space="0" w:color="auto"/>
        <w:right w:val="none" w:sz="0" w:space="0" w:color="auto"/>
      </w:divBdr>
    </w:div>
    <w:div w:id="1067534820">
      <w:bodyDiv w:val="1"/>
      <w:marLeft w:val="0"/>
      <w:marRight w:val="0"/>
      <w:marTop w:val="0"/>
      <w:marBottom w:val="0"/>
      <w:divBdr>
        <w:top w:val="none" w:sz="0" w:space="0" w:color="auto"/>
        <w:left w:val="none" w:sz="0" w:space="0" w:color="auto"/>
        <w:bottom w:val="none" w:sz="0" w:space="0" w:color="auto"/>
        <w:right w:val="none" w:sz="0" w:space="0" w:color="auto"/>
      </w:divBdr>
    </w:div>
    <w:div w:id="1070074988">
      <w:bodyDiv w:val="1"/>
      <w:marLeft w:val="0"/>
      <w:marRight w:val="0"/>
      <w:marTop w:val="0"/>
      <w:marBottom w:val="0"/>
      <w:divBdr>
        <w:top w:val="none" w:sz="0" w:space="0" w:color="auto"/>
        <w:left w:val="none" w:sz="0" w:space="0" w:color="auto"/>
        <w:bottom w:val="none" w:sz="0" w:space="0" w:color="auto"/>
        <w:right w:val="none" w:sz="0" w:space="0" w:color="auto"/>
      </w:divBdr>
    </w:div>
    <w:div w:id="1083260762">
      <w:bodyDiv w:val="1"/>
      <w:marLeft w:val="0"/>
      <w:marRight w:val="0"/>
      <w:marTop w:val="0"/>
      <w:marBottom w:val="0"/>
      <w:divBdr>
        <w:top w:val="none" w:sz="0" w:space="0" w:color="auto"/>
        <w:left w:val="none" w:sz="0" w:space="0" w:color="auto"/>
        <w:bottom w:val="none" w:sz="0" w:space="0" w:color="auto"/>
        <w:right w:val="none" w:sz="0" w:space="0" w:color="auto"/>
      </w:divBdr>
    </w:div>
    <w:div w:id="1105417222">
      <w:bodyDiv w:val="1"/>
      <w:marLeft w:val="0"/>
      <w:marRight w:val="0"/>
      <w:marTop w:val="0"/>
      <w:marBottom w:val="0"/>
      <w:divBdr>
        <w:top w:val="none" w:sz="0" w:space="0" w:color="auto"/>
        <w:left w:val="none" w:sz="0" w:space="0" w:color="auto"/>
        <w:bottom w:val="none" w:sz="0" w:space="0" w:color="auto"/>
        <w:right w:val="none" w:sz="0" w:space="0" w:color="auto"/>
      </w:divBdr>
    </w:div>
    <w:div w:id="1117409123">
      <w:bodyDiv w:val="1"/>
      <w:marLeft w:val="0"/>
      <w:marRight w:val="0"/>
      <w:marTop w:val="0"/>
      <w:marBottom w:val="0"/>
      <w:divBdr>
        <w:top w:val="none" w:sz="0" w:space="0" w:color="auto"/>
        <w:left w:val="none" w:sz="0" w:space="0" w:color="auto"/>
        <w:bottom w:val="none" w:sz="0" w:space="0" w:color="auto"/>
        <w:right w:val="none" w:sz="0" w:space="0" w:color="auto"/>
      </w:divBdr>
    </w:div>
    <w:div w:id="1148278080">
      <w:bodyDiv w:val="1"/>
      <w:marLeft w:val="0"/>
      <w:marRight w:val="0"/>
      <w:marTop w:val="0"/>
      <w:marBottom w:val="0"/>
      <w:divBdr>
        <w:top w:val="none" w:sz="0" w:space="0" w:color="auto"/>
        <w:left w:val="none" w:sz="0" w:space="0" w:color="auto"/>
        <w:bottom w:val="none" w:sz="0" w:space="0" w:color="auto"/>
        <w:right w:val="none" w:sz="0" w:space="0" w:color="auto"/>
      </w:divBdr>
    </w:div>
    <w:div w:id="1177189873">
      <w:bodyDiv w:val="1"/>
      <w:marLeft w:val="0"/>
      <w:marRight w:val="0"/>
      <w:marTop w:val="0"/>
      <w:marBottom w:val="0"/>
      <w:divBdr>
        <w:top w:val="none" w:sz="0" w:space="0" w:color="auto"/>
        <w:left w:val="none" w:sz="0" w:space="0" w:color="auto"/>
        <w:bottom w:val="none" w:sz="0" w:space="0" w:color="auto"/>
        <w:right w:val="none" w:sz="0" w:space="0" w:color="auto"/>
      </w:divBdr>
    </w:div>
    <w:div w:id="1177230423">
      <w:bodyDiv w:val="1"/>
      <w:marLeft w:val="0"/>
      <w:marRight w:val="0"/>
      <w:marTop w:val="0"/>
      <w:marBottom w:val="0"/>
      <w:divBdr>
        <w:top w:val="none" w:sz="0" w:space="0" w:color="auto"/>
        <w:left w:val="none" w:sz="0" w:space="0" w:color="auto"/>
        <w:bottom w:val="none" w:sz="0" w:space="0" w:color="auto"/>
        <w:right w:val="none" w:sz="0" w:space="0" w:color="auto"/>
      </w:divBdr>
    </w:div>
    <w:div w:id="1177960165">
      <w:bodyDiv w:val="1"/>
      <w:marLeft w:val="0"/>
      <w:marRight w:val="0"/>
      <w:marTop w:val="0"/>
      <w:marBottom w:val="0"/>
      <w:divBdr>
        <w:top w:val="none" w:sz="0" w:space="0" w:color="auto"/>
        <w:left w:val="none" w:sz="0" w:space="0" w:color="auto"/>
        <w:bottom w:val="none" w:sz="0" w:space="0" w:color="auto"/>
        <w:right w:val="none" w:sz="0" w:space="0" w:color="auto"/>
      </w:divBdr>
    </w:div>
    <w:div w:id="1201239556">
      <w:bodyDiv w:val="1"/>
      <w:marLeft w:val="0"/>
      <w:marRight w:val="0"/>
      <w:marTop w:val="0"/>
      <w:marBottom w:val="0"/>
      <w:divBdr>
        <w:top w:val="none" w:sz="0" w:space="0" w:color="auto"/>
        <w:left w:val="none" w:sz="0" w:space="0" w:color="auto"/>
        <w:bottom w:val="none" w:sz="0" w:space="0" w:color="auto"/>
        <w:right w:val="none" w:sz="0" w:space="0" w:color="auto"/>
      </w:divBdr>
    </w:div>
    <w:div w:id="1206865129">
      <w:bodyDiv w:val="1"/>
      <w:marLeft w:val="0"/>
      <w:marRight w:val="0"/>
      <w:marTop w:val="0"/>
      <w:marBottom w:val="0"/>
      <w:divBdr>
        <w:top w:val="none" w:sz="0" w:space="0" w:color="auto"/>
        <w:left w:val="none" w:sz="0" w:space="0" w:color="auto"/>
        <w:bottom w:val="none" w:sz="0" w:space="0" w:color="auto"/>
        <w:right w:val="none" w:sz="0" w:space="0" w:color="auto"/>
      </w:divBdr>
    </w:div>
    <w:div w:id="1208567705">
      <w:bodyDiv w:val="1"/>
      <w:marLeft w:val="0"/>
      <w:marRight w:val="0"/>
      <w:marTop w:val="0"/>
      <w:marBottom w:val="0"/>
      <w:divBdr>
        <w:top w:val="none" w:sz="0" w:space="0" w:color="auto"/>
        <w:left w:val="none" w:sz="0" w:space="0" w:color="auto"/>
        <w:bottom w:val="none" w:sz="0" w:space="0" w:color="auto"/>
        <w:right w:val="none" w:sz="0" w:space="0" w:color="auto"/>
      </w:divBdr>
    </w:div>
    <w:div w:id="1215503012">
      <w:bodyDiv w:val="1"/>
      <w:marLeft w:val="0"/>
      <w:marRight w:val="0"/>
      <w:marTop w:val="0"/>
      <w:marBottom w:val="0"/>
      <w:divBdr>
        <w:top w:val="none" w:sz="0" w:space="0" w:color="auto"/>
        <w:left w:val="none" w:sz="0" w:space="0" w:color="auto"/>
        <w:bottom w:val="none" w:sz="0" w:space="0" w:color="auto"/>
        <w:right w:val="none" w:sz="0" w:space="0" w:color="auto"/>
      </w:divBdr>
    </w:div>
    <w:div w:id="1241139556">
      <w:bodyDiv w:val="1"/>
      <w:marLeft w:val="0"/>
      <w:marRight w:val="0"/>
      <w:marTop w:val="0"/>
      <w:marBottom w:val="0"/>
      <w:divBdr>
        <w:top w:val="none" w:sz="0" w:space="0" w:color="auto"/>
        <w:left w:val="none" w:sz="0" w:space="0" w:color="auto"/>
        <w:bottom w:val="none" w:sz="0" w:space="0" w:color="auto"/>
        <w:right w:val="none" w:sz="0" w:space="0" w:color="auto"/>
      </w:divBdr>
    </w:div>
    <w:div w:id="1246963964">
      <w:bodyDiv w:val="1"/>
      <w:marLeft w:val="0"/>
      <w:marRight w:val="0"/>
      <w:marTop w:val="0"/>
      <w:marBottom w:val="0"/>
      <w:divBdr>
        <w:top w:val="none" w:sz="0" w:space="0" w:color="auto"/>
        <w:left w:val="none" w:sz="0" w:space="0" w:color="auto"/>
        <w:bottom w:val="none" w:sz="0" w:space="0" w:color="auto"/>
        <w:right w:val="none" w:sz="0" w:space="0" w:color="auto"/>
      </w:divBdr>
    </w:div>
    <w:div w:id="1262487935">
      <w:bodyDiv w:val="1"/>
      <w:marLeft w:val="0"/>
      <w:marRight w:val="0"/>
      <w:marTop w:val="0"/>
      <w:marBottom w:val="0"/>
      <w:divBdr>
        <w:top w:val="none" w:sz="0" w:space="0" w:color="auto"/>
        <w:left w:val="none" w:sz="0" w:space="0" w:color="auto"/>
        <w:bottom w:val="none" w:sz="0" w:space="0" w:color="auto"/>
        <w:right w:val="none" w:sz="0" w:space="0" w:color="auto"/>
      </w:divBdr>
    </w:div>
    <w:div w:id="1279873861">
      <w:bodyDiv w:val="1"/>
      <w:marLeft w:val="0"/>
      <w:marRight w:val="0"/>
      <w:marTop w:val="0"/>
      <w:marBottom w:val="0"/>
      <w:divBdr>
        <w:top w:val="none" w:sz="0" w:space="0" w:color="auto"/>
        <w:left w:val="none" w:sz="0" w:space="0" w:color="auto"/>
        <w:bottom w:val="none" w:sz="0" w:space="0" w:color="auto"/>
        <w:right w:val="none" w:sz="0" w:space="0" w:color="auto"/>
      </w:divBdr>
    </w:div>
    <w:div w:id="1292443640">
      <w:bodyDiv w:val="1"/>
      <w:marLeft w:val="0"/>
      <w:marRight w:val="0"/>
      <w:marTop w:val="0"/>
      <w:marBottom w:val="0"/>
      <w:divBdr>
        <w:top w:val="none" w:sz="0" w:space="0" w:color="auto"/>
        <w:left w:val="none" w:sz="0" w:space="0" w:color="auto"/>
        <w:bottom w:val="none" w:sz="0" w:space="0" w:color="auto"/>
        <w:right w:val="none" w:sz="0" w:space="0" w:color="auto"/>
      </w:divBdr>
    </w:div>
    <w:div w:id="1306275538">
      <w:bodyDiv w:val="1"/>
      <w:marLeft w:val="0"/>
      <w:marRight w:val="0"/>
      <w:marTop w:val="0"/>
      <w:marBottom w:val="0"/>
      <w:divBdr>
        <w:top w:val="none" w:sz="0" w:space="0" w:color="auto"/>
        <w:left w:val="none" w:sz="0" w:space="0" w:color="auto"/>
        <w:bottom w:val="none" w:sz="0" w:space="0" w:color="auto"/>
        <w:right w:val="none" w:sz="0" w:space="0" w:color="auto"/>
      </w:divBdr>
    </w:div>
    <w:div w:id="1325740285">
      <w:bodyDiv w:val="1"/>
      <w:marLeft w:val="0"/>
      <w:marRight w:val="0"/>
      <w:marTop w:val="0"/>
      <w:marBottom w:val="0"/>
      <w:divBdr>
        <w:top w:val="none" w:sz="0" w:space="0" w:color="auto"/>
        <w:left w:val="none" w:sz="0" w:space="0" w:color="auto"/>
        <w:bottom w:val="none" w:sz="0" w:space="0" w:color="auto"/>
        <w:right w:val="none" w:sz="0" w:space="0" w:color="auto"/>
      </w:divBdr>
    </w:div>
    <w:div w:id="1369574410">
      <w:bodyDiv w:val="1"/>
      <w:marLeft w:val="0"/>
      <w:marRight w:val="0"/>
      <w:marTop w:val="0"/>
      <w:marBottom w:val="0"/>
      <w:divBdr>
        <w:top w:val="none" w:sz="0" w:space="0" w:color="auto"/>
        <w:left w:val="none" w:sz="0" w:space="0" w:color="auto"/>
        <w:bottom w:val="none" w:sz="0" w:space="0" w:color="auto"/>
        <w:right w:val="none" w:sz="0" w:space="0" w:color="auto"/>
      </w:divBdr>
    </w:div>
    <w:div w:id="1401752097">
      <w:bodyDiv w:val="1"/>
      <w:marLeft w:val="0"/>
      <w:marRight w:val="0"/>
      <w:marTop w:val="0"/>
      <w:marBottom w:val="0"/>
      <w:divBdr>
        <w:top w:val="none" w:sz="0" w:space="0" w:color="auto"/>
        <w:left w:val="none" w:sz="0" w:space="0" w:color="auto"/>
        <w:bottom w:val="none" w:sz="0" w:space="0" w:color="auto"/>
        <w:right w:val="none" w:sz="0" w:space="0" w:color="auto"/>
      </w:divBdr>
    </w:div>
    <w:div w:id="1402171247">
      <w:bodyDiv w:val="1"/>
      <w:marLeft w:val="0"/>
      <w:marRight w:val="0"/>
      <w:marTop w:val="0"/>
      <w:marBottom w:val="0"/>
      <w:divBdr>
        <w:top w:val="none" w:sz="0" w:space="0" w:color="auto"/>
        <w:left w:val="none" w:sz="0" w:space="0" w:color="auto"/>
        <w:bottom w:val="none" w:sz="0" w:space="0" w:color="auto"/>
        <w:right w:val="none" w:sz="0" w:space="0" w:color="auto"/>
      </w:divBdr>
    </w:div>
    <w:div w:id="1404569650">
      <w:bodyDiv w:val="1"/>
      <w:marLeft w:val="0"/>
      <w:marRight w:val="0"/>
      <w:marTop w:val="0"/>
      <w:marBottom w:val="0"/>
      <w:divBdr>
        <w:top w:val="none" w:sz="0" w:space="0" w:color="auto"/>
        <w:left w:val="none" w:sz="0" w:space="0" w:color="auto"/>
        <w:bottom w:val="none" w:sz="0" w:space="0" w:color="auto"/>
        <w:right w:val="none" w:sz="0" w:space="0" w:color="auto"/>
      </w:divBdr>
    </w:div>
    <w:div w:id="1432160995">
      <w:bodyDiv w:val="1"/>
      <w:marLeft w:val="0"/>
      <w:marRight w:val="0"/>
      <w:marTop w:val="0"/>
      <w:marBottom w:val="0"/>
      <w:divBdr>
        <w:top w:val="none" w:sz="0" w:space="0" w:color="auto"/>
        <w:left w:val="none" w:sz="0" w:space="0" w:color="auto"/>
        <w:bottom w:val="none" w:sz="0" w:space="0" w:color="auto"/>
        <w:right w:val="none" w:sz="0" w:space="0" w:color="auto"/>
      </w:divBdr>
    </w:div>
    <w:div w:id="1469275669">
      <w:bodyDiv w:val="1"/>
      <w:marLeft w:val="0"/>
      <w:marRight w:val="0"/>
      <w:marTop w:val="0"/>
      <w:marBottom w:val="0"/>
      <w:divBdr>
        <w:top w:val="none" w:sz="0" w:space="0" w:color="auto"/>
        <w:left w:val="none" w:sz="0" w:space="0" w:color="auto"/>
        <w:bottom w:val="none" w:sz="0" w:space="0" w:color="auto"/>
        <w:right w:val="none" w:sz="0" w:space="0" w:color="auto"/>
      </w:divBdr>
    </w:div>
    <w:div w:id="1491671950">
      <w:bodyDiv w:val="1"/>
      <w:marLeft w:val="0"/>
      <w:marRight w:val="0"/>
      <w:marTop w:val="0"/>
      <w:marBottom w:val="0"/>
      <w:divBdr>
        <w:top w:val="none" w:sz="0" w:space="0" w:color="auto"/>
        <w:left w:val="none" w:sz="0" w:space="0" w:color="auto"/>
        <w:bottom w:val="none" w:sz="0" w:space="0" w:color="auto"/>
        <w:right w:val="none" w:sz="0" w:space="0" w:color="auto"/>
      </w:divBdr>
    </w:div>
    <w:div w:id="1502618117">
      <w:bodyDiv w:val="1"/>
      <w:marLeft w:val="0"/>
      <w:marRight w:val="0"/>
      <w:marTop w:val="0"/>
      <w:marBottom w:val="0"/>
      <w:divBdr>
        <w:top w:val="none" w:sz="0" w:space="0" w:color="auto"/>
        <w:left w:val="none" w:sz="0" w:space="0" w:color="auto"/>
        <w:bottom w:val="none" w:sz="0" w:space="0" w:color="auto"/>
        <w:right w:val="none" w:sz="0" w:space="0" w:color="auto"/>
      </w:divBdr>
    </w:div>
    <w:div w:id="1514956058">
      <w:bodyDiv w:val="1"/>
      <w:marLeft w:val="0"/>
      <w:marRight w:val="0"/>
      <w:marTop w:val="0"/>
      <w:marBottom w:val="0"/>
      <w:divBdr>
        <w:top w:val="none" w:sz="0" w:space="0" w:color="auto"/>
        <w:left w:val="none" w:sz="0" w:space="0" w:color="auto"/>
        <w:bottom w:val="none" w:sz="0" w:space="0" w:color="auto"/>
        <w:right w:val="none" w:sz="0" w:space="0" w:color="auto"/>
      </w:divBdr>
    </w:div>
    <w:div w:id="1562253327">
      <w:bodyDiv w:val="1"/>
      <w:marLeft w:val="0"/>
      <w:marRight w:val="0"/>
      <w:marTop w:val="0"/>
      <w:marBottom w:val="0"/>
      <w:divBdr>
        <w:top w:val="none" w:sz="0" w:space="0" w:color="auto"/>
        <w:left w:val="none" w:sz="0" w:space="0" w:color="auto"/>
        <w:bottom w:val="none" w:sz="0" w:space="0" w:color="auto"/>
        <w:right w:val="none" w:sz="0" w:space="0" w:color="auto"/>
      </w:divBdr>
    </w:div>
    <w:div w:id="1584216286">
      <w:bodyDiv w:val="1"/>
      <w:marLeft w:val="0"/>
      <w:marRight w:val="0"/>
      <w:marTop w:val="0"/>
      <w:marBottom w:val="0"/>
      <w:divBdr>
        <w:top w:val="none" w:sz="0" w:space="0" w:color="auto"/>
        <w:left w:val="none" w:sz="0" w:space="0" w:color="auto"/>
        <w:bottom w:val="none" w:sz="0" w:space="0" w:color="auto"/>
        <w:right w:val="none" w:sz="0" w:space="0" w:color="auto"/>
      </w:divBdr>
    </w:div>
    <w:div w:id="1638222208">
      <w:bodyDiv w:val="1"/>
      <w:marLeft w:val="0"/>
      <w:marRight w:val="0"/>
      <w:marTop w:val="0"/>
      <w:marBottom w:val="0"/>
      <w:divBdr>
        <w:top w:val="none" w:sz="0" w:space="0" w:color="auto"/>
        <w:left w:val="none" w:sz="0" w:space="0" w:color="auto"/>
        <w:bottom w:val="none" w:sz="0" w:space="0" w:color="auto"/>
        <w:right w:val="none" w:sz="0" w:space="0" w:color="auto"/>
      </w:divBdr>
    </w:div>
    <w:div w:id="1638872809">
      <w:bodyDiv w:val="1"/>
      <w:marLeft w:val="0"/>
      <w:marRight w:val="0"/>
      <w:marTop w:val="0"/>
      <w:marBottom w:val="0"/>
      <w:divBdr>
        <w:top w:val="none" w:sz="0" w:space="0" w:color="auto"/>
        <w:left w:val="none" w:sz="0" w:space="0" w:color="auto"/>
        <w:bottom w:val="none" w:sz="0" w:space="0" w:color="auto"/>
        <w:right w:val="none" w:sz="0" w:space="0" w:color="auto"/>
      </w:divBdr>
    </w:div>
    <w:div w:id="1639454130">
      <w:bodyDiv w:val="1"/>
      <w:marLeft w:val="0"/>
      <w:marRight w:val="0"/>
      <w:marTop w:val="0"/>
      <w:marBottom w:val="0"/>
      <w:divBdr>
        <w:top w:val="none" w:sz="0" w:space="0" w:color="auto"/>
        <w:left w:val="none" w:sz="0" w:space="0" w:color="auto"/>
        <w:bottom w:val="none" w:sz="0" w:space="0" w:color="auto"/>
        <w:right w:val="none" w:sz="0" w:space="0" w:color="auto"/>
      </w:divBdr>
    </w:div>
    <w:div w:id="1651594791">
      <w:bodyDiv w:val="1"/>
      <w:marLeft w:val="0"/>
      <w:marRight w:val="0"/>
      <w:marTop w:val="0"/>
      <w:marBottom w:val="0"/>
      <w:divBdr>
        <w:top w:val="none" w:sz="0" w:space="0" w:color="auto"/>
        <w:left w:val="none" w:sz="0" w:space="0" w:color="auto"/>
        <w:bottom w:val="none" w:sz="0" w:space="0" w:color="auto"/>
        <w:right w:val="none" w:sz="0" w:space="0" w:color="auto"/>
      </w:divBdr>
    </w:div>
    <w:div w:id="1666467601">
      <w:bodyDiv w:val="1"/>
      <w:marLeft w:val="0"/>
      <w:marRight w:val="0"/>
      <w:marTop w:val="0"/>
      <w:marBottom w:val="0"/>
      <w:divBdr>
        <w:top w:val="none" w:sz="0" w:space="0" w:color="auto"/>
        <w:left w:val="none" w:sz="0" w:space="0" w:color="auto"/>
        <w:bottom w:val="none" w:sz="0" w:space="0" w:color="auto"/>
        <w:right w:val="none" w:sz="0" w:space="0" w:color="auto"/>
      </w:divBdr>
    </w:div>
    <w:div w:id="1739135218">
      <w:bodyDiv w:val="1"/>
      <w:marLeft w:val="0"/>
      <w:marRight w:val="0"/>
      <w:marTop w:val="0"/>
      <w:marBottom w:val="0"/>
      <w:divBdr>
        <w:top w:val="none" w:sz="0" w:space="0" w:color="auto"/>
        <w:left w:val="none" w:sz="0" w:space="0" w:color="auto"/>
        <w:bottom w:val="none" w:sz="0" w:space="0" w:color="auto"/>
        <w:right w:val="none" w:sz="0" w:space="0" w:color="auto"/>
      </w:divBdr>
    </w:div>
    <w:div w:id="1770196192">
      <w:bodyDiv w:val="1"/>
      <w:marLeft w:val="0"/>
      <w:marRight w:val="0"/>
      <w:marTop w:val="0"/>
      <w:marBottom w:val="0"/>
      <w:divBdr>
        <w:top w:val="none" w:sz="0" w:space="0" w:color="auto"/>
        <w:left w:val="none" w:sz="0" w:space="0" w:color="auto"/>
        <w:bottom w:val="none" w:sz="0" w:space="0" w:color="auto"/>
        <w:right w:val="none" w:sz="0" w:space="0" w:color="auto"/>
      </w:divBdr>
    </w:div>
    <w:div w:id="1814171957">
      <w:bodyDiv w:val="1"/>
      <w:marLeft w:val="0"/>
      <w:marRight w:val="0"/>
      <w:marTop w:val="0"/>
      <w:marBottom w:val="0"/>
      <w:divBdr>
        <w:top w:val="none" w:sz="0" w:space="0" w:color="auto"/>
        <w:left w:val="none" w:sz="0" w:space="0" w:color="auto"/>
        <w:bottom w:val="none" w:sz="0" w:space="0" w:color="auto"/>
        <w:right w:val="none" w:sz="0" w:space="0" w:color="auto"/>
      </w:divBdr>
    </w:div>
    <w:div w:id="1823883727">
      <w:bodyDiv w:val="1"/>
      <w:marLeft w:val="0"/>
      <w:marRight w:val="0"/>
      <w:marTop w:val="0"/>
      <w:marBottom w:val="0"/>
      <w:divBdr>
        <w:top w:val="none" w:sz="0" w:space="0" w:color="auto"/>
        <w:left w:val="none" w:sz="0" w:space="0" w:color="auto"/>
        <w:bottom w:val="none" w:sz="0" w:space="0" w:color="auto"/>
        <w:right w:val="none" w:sz="0" w:space="0" w:color="auto"/>
      </w:divBdr>
    </w:div>
    <w:div w:id="1885287176">
      <w:bodyDiv w:val="1"/>
      <w:marLeft w:val="0"/>
      <w:marRight w:val="0"/>
      <w:marTop w:val="0"/>
      <w:marBottom w:val="0"/>
      <w:divBdr>
        <w:top w:val="none" w:sz="0" w:space="0" w:color="auto"/>
        <w:left w:val="none" w:sz="0" w:space="0" w:color="auto"/>
        <w:bottom w:val="none" w:sz="0" w:space="0" w:color="auto"/>
        <w:right w:val="none" w:sz="0" w:space="0" w:color="auto"/>
      </w:divBdr>
    </w:div>
    <w:div w:id="1909729599">
      <w:bodyDiv w:val="1"/>
      <w:marLeft w:val="0"/>
      <w:marRight w:val="0"/>
      <w:marTop w:val="0"/>
      <w:marBottom w:val="0"/>
      <w:divBdr>
        <w:top w:val="none" w:sz="0" w:space="0" w:color="auto"/>
        <w:left w:val="none" w:sz="0" w:space="0" w:color="auto"/>
        <w:bottom w:val="none" w:sz="0" w:space="0" w:color="auto"/>
        <w:right w:val="none" w:sz="0" w:space="0" w:color="auto"/>
      </w:divBdr>
    </w:div>
    <w:div w:id="1939290965">
      <w:bodyDiv w:val="1"/>
      <w:marLeft w:val="0"/>
      <w:marRight w:val="0"/>
      <w:marTop w:val="0"/>
      <w:marBottom w:val="0"/>
      <w:divBdr>
        <w:top w:val="none" w:sz="0" w:space="0" w:color="auto"/>
        <w:left w:val="none" w:sz="0" w:space="0" w:color="auto"/>
        <w:bottom w:val="none" w:sz="0" w:space="0" w:color="auto"/>
        <w:right w:val="none" w:sz="0" w:space="0" w:color="auto"/>
      </w:divBdr>
    </w:div>
    <w:div w:id="1944651626">
      <w:bodyDiv w:val="1"/>
      <w:marLeft w:val="0"/>
      <w:marRight w:val="0"/>
      <w:marTop w:val="0"/>
      <w:marBottom w:val="0"/>
      <w:divBdr>
        <w:top w:val="none" w:sz="0" w:space="0" w:color="auto"/>
        <w:left w:val="none" w:sz="0" w:space="0" w:color="auto"/>
        <w:bottom w:val="none" w:sz="0" w:space="0" w:color="auto"/>
        <w:right w:val="none" w:sz="0" w:space="0" w:color="auto"/>
      </w:divBdr>
    </w:div>
    <w:div w:id="1998073502">
      <w:bodyDiv w:val="1"/>
      <w:marLeft w:val="0"/>
      <w:marRight w:val="0"/>
      <w:marTop w:val="0"/>
      <w:marBottom w:val="0"/>
      <w:divBdr>
        <w:top w:val="none" w:sz="0" w:space="0" w:color="auto"/>
        <w:left w:val="none" w:sz="0" w:space="0" w:color="auto"/>
        <w:bottom w:val="none" w:sz="0" w:space="0" w:color="auto"/>
        <w:right w:val="none" w:sz="0" w:space="0" w:color="auto"/>
      </w:divBdr>
    </w:div>
    <w:div w:id="2000691698">
      <w:bodyDiv w:val="1"/>
      <w:marLeft w:val="0"/>
      <w:marRight w:val="0"/>
      <w:marTop w:val="0"/>
      <w:marBottom w:val="0"/>
      <w:divBdr>
        <w:top w:val="none" w:sz="0" w:space="0" w:color="auto"/>
        <w:left w:val="none" w:sz="0" w:space="0" w:color="auto"/>
        <w:bottom w:val="none" w:sz="0" w:space="0" w:color="auto"/>
        <w:right w:val="none" w:sz="0" w:space="0" w:color="auto"/>
      </w:divBdr>
    </w:div>
    <w:div w:id="2067026466">
      <w:bodyDiv w:val="1"/>
      <w:marLeft w:val="0"/>
      <w:marRight w:val="0"/>
      <w:marTop w:val="0"/>
      <w:marBottom w:val="0"/>
      <w:divBdr>
        <w:top w:val="none" w:sz="0" w:space="0" w:color="auto"/>
        <w:left w:val="none" w:sz="0" w:space="0" w:color="auto"/>
        <w:bottom w:val="none" w:sz="0" w:space="0" w:color="auto"/>
        <w:right w:val="none" w:sz="0" w:space="0" w:color="auto"/>
      </w:divBdr>
    </w:div>
    <w:div w:id="20809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43;&#1053;&#1057;\AppData\Local\Temp\Toktom\e5013a0b-6dab-48d6-9eaa-a15a724cbc95\document.htm" TargetMode="External"/><Relationship Id="rId21" Type="http://schemas.openxmlformats.org/officeDocument/2006/relationships/hyperlink" Target="file:///C:\Users\&#1043;&#1053;&#1057;\AppData\Local\Temp\Toktom\e5013a0b-6dab-48d6-9eaa-a15a724cbc95\document.htm" TargetMode="External"/><Relationship Id="rId42" Type="http://schemas.openxmlformats.org/officeDocument/2006/relationships/hyperlink" Target="file:///C:\Users\u.maksutov\AppData\Local\Temp\Toktom\af99b01b-2ce9-4ab5-a626-d4b0c89b9c47\document.htm" TargetMode="External"/><Relationship Id="rId47" Type="http://schemas.openxmlformats.org/officeDocument/2006/relationships/hyperlink" Target="file:///C:\Users\u.maksutov\AppData\Local\Temp\Toktom\af99b01b-2ce9-4ab5-a626-d4b0c89b9c47\document.htm" TargetMode="External"/><Relationship Id="rId63" Type="http://schemas.openxmlformats.org/officeDocument/2006/relationships/hyperlink" Target="file:///C:\Users\Zhumadilova\AppData\Local\Temp\Toktom\12a13f20-7339-4ab2-961e-d4c37af1440a\document.htm" TargetMode="External"/><Relationship Id="rId68" Type="http://schemas.openxmlformats.org/officeDocument/2006/relationships/hyperlink" Target="file:///C:\Users\e.alymkulov\AppData\Local\Temp\Toktom\0e6c4353-09fa-4ba0-b14e-19abe8d9270e\document.htm" TargetMode="External"/><Relationship Id="rId16" Type="http://schemas.openxmlformats.org/officeDocument/2006/relationships/hyperlink" Target="file:///C:\Users\&#1043;&#1053;&#1057;\AppData\Local\Temp\Toktom\e5013a0b-6dab-48d6-9eaa-a15a724cbc95\document.htm" TargetMode="External"/><Relationship Id="rId11" Type="http://schemas.openxmlformats.org/officeDocument/2006/relationships/hyperlink" Target="http://cbd.minjust.gov.kg/act/view/ru-ru/112566?cl=ru-ru" TargetMode="External"/><Relationship Id="rId32" Type="http://schemas.openxmlformats.org/officeDocument/2006/relationships/hyperlink" Target="file:///C:\Users\&#1043;&#1053;&#1057;\AppData\Local\Temp\Toktom\e5013a0b-6dab-48d6-9eaa-a15a724cbc95\document.htm" TargetMode="External"/><Relationship Id="rId37" Type="http://schemas.openxmlformats.org/officeDocument/2006/relationships/hyperlink" Target="file:///C:\Users\u.maksutov\AppData\Local\Temp\Toktom\af99b01b-2ce9-4ab5-a626-d4b0c89b9c47\document.htm" TargetMode="External"/><Relationship Id="rId53" Type="http://schemas.openxmlformats.org/officeDocument/2006/relationships/hyperlink" Target="file:///C:\Users\&#1043;&#1053;&#1057;\AppData\Local\Temp\Toktom\5902bf93-6706-4040-bb6b-23f901972717\document.htm" TargetMode="External"/><Relationship Id="rId58" Type="http://schemas.openxmlformats.org/officeDocument/2006/relationships/hyperlink" Target="toktom://db/95880" TargetMode="External"/><Relationship Id="rId74" Type="http://schemas.openxmlformats.org/officeDocument/2006/relationships/hyperlink" Target="https://cbd.minjust.gov.kg/112340" TargetMode="External"/><Relationship Id="rId79" Type="http://schemas.openxmlformats.org/officeDocument/2006/relationships/hyperlink" Target="https://cbd.minjust.gov.kg/112340" TargetMode="External"/><Relationship Id="rId5" Type="http://schemas.openxmlformats.org/officeDocument/2006/relationships/webSettings" Target="webSettings.xml"/><Relationship Id="rId61" Type="http://schemas.openxmlformats.org/officeDocument/2006/relationships/hyperlink" Target="toktom://db/165313" TargetMode="External"/><Relationship Id="rId82" Type="http://schemas.openxmlformats.org/officeDocument/2006/relationships/fontTable" Target="fontTable.xml"/><Relationship Id="rId19" Type="http://schemas.openxmlformats.org/officeDocument/2006/relationships/hyperlink" Target="file:///C:\Users\&#1043;&#1053;&#1057;\AppData\Local\Temp\Toktom\e5013a0b-6dab-48d6-9eaa-a15a724cbc95\document.htm" TargetMode="External"/><Relationship Id="rId14" Type="http://schemas.openxmlformats.org/officeDocument/2006/relationships/hyperlink" Target="file:///C:\Users\&#1043;&#1053;&#1057;\AppData\Local\Temp\Toktom\e5013a0b-6dab-48d6-9eaa-a15a724cbc95\document.htm" TargetMode="External"/><Relationship Id="rId22" Type="http://schemas.openxmlformats.org/officeDocument/2006/relationships/hyperlink" Target="file:///C:\Users\&#1043;&#1053;&#1057;\AppData\Local\Temp\Toktom\e5013a0b-6dab-48d6-9eaa-a15a724cbc95\document.htm" TargetMode="External"/><Relationship Id="rId27" Type="http://schemas.openxmlformats.org/officeDocument/2006/relationships/hyperlink" Target="file:///C:\Users\&#1043;&#1053;&#1057;\AppData\Local\Temp\Toktom\e5013a0b-6dab-48d6-9eaa-a15a724cbc95\document.htm" TargetMode="External"/><Relationship Id="rId30" Type="http://schemas.openxmlformats.org/officeDocument/2006/relationships/hyperlink" Target="file:///C:\Users\&#1043;&#1053;&#1057;\AppData\Local\Temp\Toktom\e5013a0b-6dab-48d6-9eaa-a15a724cbc95\document.htm" TargetMode="External"/><Relationship Id="rId35" Type="http://schemas.openxmlformats.org/officeDocument/2006/relationships/hyperlink" Target="file:///C:\Users\&#1043;&#1053;&#1057;\AppData\Local\Temp\Toktom\e5013a0b-6dab-48d6-9eaa-a15a724cbc95\document.htm" TargetMode="External"/><Relationship Id="rId43" Type="http://schemas.openxmlformats.org/officeDocument/2006/relationships/hyperlink" Target="file:///C:\Users\u.maksutov\AppData\Local\Temp\Toktom\af99b01b-2ce9-4ab5-a626-d4b0c89b9c47\document.htm" TargetMode="External"/><Relationship Id="rId48" Type="http://schemas.openxmlformats.org/officeDocument/2006/relationships/hyperlink" Target="toktom://db/178693" TargetMode="External"/><Relationship Id="rId56" Type="http://schemas.openxmlformats.org/officeDocument/2006/relationships/hyperlink" Target="file:///C:\Users\u.maksutov\AppData\Local\Temp\Toktom\c4e500dd-660d-4f45-918e-5efb9125f2ab\document.htm" TargetMode="External"/><Relationship Id="rId64" Type="http://schemas.openxmlformats.org/officeDocument/2006/relationships/hyperlink" Target="file:///C:\Users\Zhumadilova\AppData\Local\Temp\Toktom\12a13f20-7339-4ab2-961e-d4c37af1440a\document.htm" TargetMode="External"/><Relationship Id="rId69" Type="http://schemas.openxmlformats.org/officeDocument/2006/relationships/hyperlink" Target="file:///C:\Users\e.alymkulov\AppData\Local\Temp\Toktom\0e6c4353-09fa-4ba0-b14e-19abe8d9270e\document.htm" TargetMode="External"/><Relationship Id="rId77" Type="http://schemas.openxmlformats.org/officeDocument/2006/relationships/hyperlink" Target="https://cbd.minjust.gov.kg/112340" TargetMode="External"/><Relationship Id="rId8" Type="http://schemas.openxmlformats.org/officeDocument/2006/relationships/hyperlink" Target="file:///C:\Users\Zhumadilova\AppData\Local\Temp\Toktom\d353852b-dda6-47ee-8cf4-0a908ed06c53\document.htm" TargetMode="External"/><Relationship Id="rId51" Type="http://schemas.openxmlformats.org/officeDocument/2006/relationships/hyperlink" Target="file:///C:\Users\Zhumadilova\AppData\Local\Temp\Toktom\12a13f20-7339-4ab2-961e-d4c37af1440a\document.htm" TargetMode="External"/><Relationship Id="rId72" Type="http://schemas.openxmlformats.org/officeDocument/2006/relationships/hyperlink" Target="https://cbd.minjust.gov.kg/112340" TargetMode="External"/><Relationship Id="rId80" Type="http://schemas.openxmlformats.org/officeDocument/2006/relationships/hyperlink" Target="file:///C:\Users\e.alymkulov\AppData\Local\Temp\Toktom\55a94161-ff34-40d6-8fbd-910bc06cf075\document.htm" TargetMode="External"/><Relationship Id="rId3" Type="http://schemas.openxmlformats.org/officeDocument/2006/relationships/styles" Target="styles.xml"/><Relationship Id="rId12" Type="http://schemas.openxmlformats.org/officeDocument/2006/relationships/hyperlink" Target="http://cbd.minjust.gov.kg/act/view/ru-ru/111521?cl=ru-ru" TargetMode="External"/><Relationship Id="rId17" Type="http://schemas.openxmlformats.org/officeDocument/2006/relationships/hyperlink" Target="file:///C:\Users\&#1043;&#1053;&#1057;\AppData\Local\Temp\Toktom\e5013a0b-6dab-48d6-9eaa-a15a724cbc95\document.htm" TargetMode="External"/><Relationship Id="rId25" Type="http://schemas.openxmlformats.org/officeDocument/2006/relationships/hyperlink" Target="file:///C:\Users\&#1043;&#1053;&#1057;\AppData\Local\Temp\Toktom\e5013a0b-6dab-48d6-9eaa-a15a724cbc95\document.htm" TargetMode="External"/><Relationship Id="rId33" Type="http://schemas.openxmlformats.org/officeDocument/2006/relationships/hyperlink" Target="file:///C:\Users\&#1043;&#1053;&#1057;\AppData\Local\Temp\Toktom\e5013a0b-6dab-48d6-9eaa-a15a724cbc95\document.htm" TargetMode="External"/><Relationship Id="rId38" Type="http://schemas.openxmlformats.org/officeDocument/2006/relationships/hyperlink" Target="file:///C:\Users\u.maksutov\AppData\Local\Temp\Toktom\af99b01b-2ce9-4ab5-a626-d4b0c89b9c47\document.htm" TargetMode="External"/><Relationship Id="rId46" Type="http://schemas.openxmlformats.org/officeDocument/2006/relationships/hyperlink" Target="file:///C:\Users\u.maksutov\AppData\Local\Temp\Toktom\af99b01b-2ce9-4ab5-a626-d4b0c89b9c47\document.htm" TargetMode="External"/><Relationship Id="rId59" Type="http://schemas.openxmlformats.org/officeDocument/2006/relationships/hyperlink" Target="toktom://db/165313" TargetMode="External"/><Relationship Id="rId67" Type="http://schemas.openxmlformats.org/officeDocument/2006/relationships/hyperlink" Target="https://cbd.minjust.gov.kg/112340/edition/13809/ru?anchor=st_249" TargetMode="External"/><Relationship Id="rId20" Type="http://schemas.openxmlformats.org/officeDocument/2006/relationships/hyperlink" Target="file:///C:\Users\&#1043;&#1053;&#1057;\AppData\Local\Temp\Toktom\e5013a0b-6dab-48d6-9eaa-a15a724cbc95\document.htm" TargetMode="External"/><Relationship Id="rId41" Type="http://schemas.openxmlformats.org/officeDocument/2006/relationships/hyperlink" Target="file:///C:\Users\u.maksutov\AppData\Local\Temp\Toktom\af99b01b-2ce9-4ab5-a626-d4b0c89b9c47\document.htm" TargetMode="External"/><Relationship Id="rId54" Type="http://schemas.openxmlformats.org/officeDocument/2006/relationships/hyperlink" Target="file:///C:\Users\Zhumadilova\AppData\Local\Temp\Toktom\12a13f20-7339-4ab2-961e-d4c37af1440a\document.htm" TargetMode="External"/><Relationship Id="rId62" Type="http://schemas.openxmlformats.org/officeDocument/2006/relationships/hyperlink" Target="file:///C:\Users\Zhumadilova\AppData\Local\Temp\Toktom\12a13f20-7339-4ab2-961e-d4c37af1440a\document.htm" TargetMode="External"/><Relationship Id="rId70" Type="http://schemas.openxmlformats.org/officeDocument/2006/relationships/hyperlink" Target="file:///C:\Users\&#1043;&#1053;&#1057;\AppData\Local\Temp\Toktom\7a341aed-6397-4b26-83dd-2677464ac785\document.htm" TargetMode="External"/><Relationship Id="rId75" Type="http://schemas.openxmlformats.org/officeDocument/2006/relationships/hyperlink" Target="https://cbd.minjust.gov.kg/11234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1043;&#1053;&#1057;\AppData\Local\Temp\Toktom\e5013a0b-6dab-48d6-9eaa-a15a724cbc95\document.htm" TargetMode="External"/><Relationship Id="rId23" Type="http://schemas.openxmlformats.org/officeDocument/2006/relationships/hyperlink" Target="file:///C:\Users\&#1043;&#1053;&#1057;\AppData\Local\Temp\Toktom\e5013a0b-6dab-48d6-9eaa-a15a724cbc95\document.htm" TargetMode="External"/><Relationship Id="rId28" Type="http://schemas.openxmlformats.org/officeDocument/2006/relationships/hyperlink" Target="file:///C:\Users\&#1043;&#1053;&#1057;\AppData\Local\Temp\Toktom\e5013a0b-6dab-48d6-9eaa-a15a724cbc95\document.htm" TargetMode="External"/><Relationship Id="rId36" Type="http://schemas.openxmlformats.org/officeDocument/2006/relationships/hyperlink" Target="https://cbd.minjust.gov.kg/111671" TargetMode="External"/><Relationship Id="rId49" Type="http://schemas.openxmlformats.org/officeDocument/2006/relationships/hyperlink" Target="toktom://db/178693" TargetMode="External"/><Relationship Id="rId57" Type="http://schemas.openxmlformats.org/officeDocument/2006/relationships/hyperlink" Target="file:///C:\Users\u.maksutov\AppData\Local\Temp\Toktom\c4e500dd-660d-4f45-918e-5efb9125f2ab\document.htm" TargetMode="External"/><Relationship Id="rId10" Type="http://schemas.openxmlformats.org/officeDocument/2006/relationships/hyperlink" Target="file:///C:\Users\Zhumadilova\AppData\Local\Temp\Toktom\d353852b-dda6-47ee-8cf4-0a908ed06c53\document.htm" TargetMode="External"/><Relationship Id="rId31" Type="http://schemas.openxmlformats.org/officeDocument/2006/relationships/hyperlink" Target="file:///C:\Users\&#1043;&#1053;&#1057;\AppData\Local\Temp\Toktom\e5013a0b-6dab-48d6-9eaa-a15a724cbc95\document.htm" TargetMode="External"/><Relationship Id="rId44" Type="http://schemas.openxmlformats.org/officeDocument/2006/relationships/hyperlink" Target="file:///C:\Users\u.maksutov\AppData\Local\Temp\Toktom\af99b01b-2ce9-4ab5-a626-d4b0c89b9c47\document.htm" TargetMode="External"/><Relationship Id="rId52" Type="http://schemas.openxmlformats.org/officeDocument/2006/relationships/hyperlink" Target="file:///C:\Users\Zhumadilova\AppData\Local\Temp\Toktom\12a13f20-7339-4ab2-961e-d4c37af1440a\document.htm" TargetMode="External"/><Relationship Id="rId60" Type="http://schemas.openxmlformats.org/officeDocument/2006/relationships/hyperlink" Target="toktom://db/95880" TargetMode="External"/><Relationship Id="rId65" Type="http://schemas.openxmlformats.org/officeDocument/2006/relationships/hyperlink" Target="file:///C:\Users\Zhumadilova\AppData\Local\Temp\Toktom\12a13f20-7339-4ab2-961e-d4c37af1440a\document.htm" TargetMode="External"/><Relationship Id="rId73" Type="http://schemas.openxmlformats.org/officeDocument/2006/relationships/hyperlink" Target="https://cbd.minjust.gov.kg/112340" TargetMode="External"/><Relationship Id="rId78" Type="http://schemas.openxmlformats.org/officeDocument/2006/relationships/hyperlink" Target="https://cbd.minjust.gov.kg/112340"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Zhumadilova\AppData\Local\Temp\Toktom\d353852b-dda6-47ee-8cf4-0a908ed06c53\document.htm" TargetMode="External"/><Relationship Id="rId13" Type="http://schemas.openxmlformats.org/officeDocument/2006/relationships/hyperlink" Target="http://cbd.minjust.gov.kg/act/view/ru-ru/111521?cl=ru-ru" TargetMode="External"/><Relationship Id="rId18" Type="http://schemas.openxmlformats.org/officeDocument/2006/relationships/hyperlink" Target="file:///C:\Users\&#1043;&#1053;&#1057;\AppData\Local\Temp\Toktom\e5013a0b-6dab-48d6-9eaa-a15a724cbc95\document.htm" TargetMode="External"/><Relationship Id="rId39" Type="http://schemas.openxmlformats.org/officeDocument/2006/relationships/hyperlink" Target="file:///C:\Users\u.maksutov\AppData\Local\Temp\Toktom\af99b01b-2ce9-4ab5-a626-d4b0c89b9c47\document.htm" TargetMode="External"/><Relationship Id="rId34" Type="http://schemas.openxmlformats.org/officeDocument/2006/relationships/hyperlink" Target="file:///C:\Users\&#1043;&#1053;&#1057;\AppData\Local\Temp\Toktom\e5013a0b-6dab-48d6-9eaa-a15a724cbc95\document.htm" TargetMode="External"/><Relationship Id="rId50" Type="http://schemas.openxmlformats.org/officeDocument/2006/relationships/hyperlink" Target="toktom://db/178693" TargetMode="External"/><Relationship Id="rId55" Type="http://schemas.openxmlformats.org/officeDocument/2006/relationships/hyperlink" Target="file:///C:\Users\u.maksutov\AppData\Local\Temp\Toktom\c4e500dd-660d-4f45-918e-5efb9125f2ab\document.htm" TargetMode="External"/><Relationship Id="rId76" Type="http://schemas.openxmlformats.org/officeDocument/2006/relationships/hyperlink" Target="https://cbd.minjust.gov.kg/112340" TargetMode="External"/><Relationship Id="rId7" Type="http://schemas.openxmlformats.org/officeDocument/2006/relationships/endnotes" Target="endnotes.xml"/><Relationship Id="rId71" Type="http://schemas.openxmlformats.org/officeDocument/2006/relationships/hyperlink" Target="file:///C:\Users\&#1043;&#1053;&#1057;\AppData\Local\Temp\Toktom\7a341aed-6397-4b26-83dd-2677464ac785\document.htm" TargetMode="External"/><Relationship Id="rId2" Type="http://schemas.openxmlformats.org/officeDocument/2006/relationships/numbering" Target="numbering.xml"/><Relationship Id="rId29" Type="http://schemas.openxmlformats.org/officeDocument/2006/relationships/hyperlink" Target="file:///C:\Users\&#1043;&#1053;&#1057;\AppData\Local\Temp\Toktom\e5013a0b-6dab-48d6-9eaa-a15a724cbc95\document.htm" TargetMode="External"/><Relationship Id="rId24" Type="http://schemas.openxmlformats.org/officeDocument/2006/relationships/hyperlink" Target="file:///C:\Users\&#1043;&#1053;&#1057;\AppData\Local\Temp\Toktom\e5013a0b-6dab-48d6-9eaa-a15a724cbc95\document.htm" TargetMode="External"/><Relationship Id="rId40" Type="http://schemas.openxmlformats.org/officeDocument/2006/relationships/hyperlink" Target="file:///C:\Users\u.maksutov\AppData\Local\Temp\Toktom\af99b01b-2ce9-4ab5-a626-d4b0c89b9c47\document.htm" TargetMode="External"/><Relationship Id="rId45" Type="http://schemas.openxmlformats.org/officeDocument/2006/relationships/hyperlink" Target="file:///C:\Users\u.maksutov\AppData\Local\Temp\Toktom\af99b01b-2ce9-4ab5-a626-d4b0c89b9c47\document.htm" TargetMode="External"/><Relationship Id="rId66" Type="http://schemas.openxmlformats.org/officeDocument/2006/relationships/hyperlink" Target="file:///C:\Users\e.alymkulov\AppData\Local\Temp\Toktom\c6737f56-5794-4841-8fd8-3ad41172da85\documen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D7029-B720-4B80-B8D8-80085ADB0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1</Pages>
  <Words>47998</Words>
  <Characters>273590</Characters>
  <Application>Microsoft Office Word</Application>
  <DocSecurity>0</DocSecurity>
  <Lines>2279</Lines>
  <Paragraphs>641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Жумадилова Каныкей</dc:creator>
  <cp:lastModifiedBy>User</cp:lastModifiedBy>
  <cp:revision>281</cp:revision>
  <cp:lastPrinted>2024-09-04T10:35:00Z</cp:lastPrinted>
  <dcterms:created xsi:type="dcterms:W3CDTF">2024-07-22T04:13:00Z</dcterms:created>
  <dcterms:modified xsi:type="dcterms:W3CDTF">2024-10-04T10:32:00Z</dcterms:modified>
</cp:coreProperties>
</file>